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939800</wp:posOffset>
            </wp:positionH>
            <wp:positionV relativeFrom="page">
              <wp:posOffset>1877060</wp:posOffset>
            </wp:positionV>
            <wp:extent cx="5471160" cy="24504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5471160" cy="245046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9" w:lineRule="exact"/>
        <w:rPr>
          <w:sz w:val="24"/>
          <w:szCs w:val="24"/>
          <w:color w:val="auto"/>
        </w:rPr>
      </w:pPr>
    </w:p>
    <w:p>
      <w:pPr>
        <w:jc w:val="center"/>
        <w:ind w:right="-179"/>
        <w:spacing w:after="0"/>
        <w:rPr>
          <w:sz w:val="20"/>
          <w:szCs w:val="20"/>
          <w:color w:val="auto"/>
        </w:rPr>
      </w:pPr>
      <w:r>
        <w:rPr>
          <w:rFonts w:ascii="Arial" w:cs="Arial" w:eastAsia="Arial" w:hAnsi="Arial"/>
          <w:sz w:val="32"/>
          <w:szCs w:val="32"/>
          <w:b w:val="1"/>
          <w:bCs w:val="1"/>
          <w:color w:val="auto"/>
        </w:rPr>
        <w:t>PLANTX LIFE INC.</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5" w:lineRule="exact"/>
        <w:rPr>
          <w:sz w:val="24"/>
          <w:szCs w:val="24"/>
          <w:color w:val="auto"/>
        </w:rPr>
      </w:pPr>
    </w:p>
    <w:p>
      <w:pPr>
        <w:jc w:val="center"/>
        <w:ind w:left="740" w:right="540"/>
        <w:spacing w:after="0" w:line="454" w:lineRule="auto"/>
        <w:rPr>
          <w:sz w:val="20"/>
          <w:szCs w:val="20"/>
          <w:color w:val="auto"/>
        </w:rPr>
      </w:pPr>
      <w:r>
        <w:rPr>
          <w:rFonts w:ascii="Arial" w:cs="Arial" w:eastAsia="Arial" w:hAnsi="Arial"/>
          <w:sz w:val="31"/>
          <w:szCs w:val="31"/>
          <w:b w:val="1"/>
          <w:bCs w:val="1"/>
          <w:color w:val="auto"/>
        </w:rPr>
        <w:t>Condensed Interim consolidated financial statements For the three months ended June 30, 2023 and 2022</w:t>
      </w:r>
    </w:p>
    <w:p>
      <w:pPr>
        <w:spacing w:after="0" w:line="200" w:lineRule="exact"/>
        <w:rPr>
          <w:sz w:val="24"/>
          <w:szCs w:val="24"/>
          <w:color w:val="auto"/>
        </w:rPr>
      </w:pPr>
    </w:p>
    <w:p>
      <w:pPr>
        <w:spacing w:after="0" w:line="200" w:lineRule="exact"/>
        <w:rPr>
          <w:sz w:val="24"/>
          <w:szCs w:val="24"/>
          <w:color w:val="auto"/>
        </w:rPr>
      </w:pPr>
    </w:p>
    <w:p>
      <w:pPr>
        <w:spacing w:after="0" w:line="271" w:lineRule="exact"/>
        <w:rPr>
          <w:sz w:val="24"/>
          <w:szCs w:val="24"/>
          <w:color w:val="auto"/>
        </w:rPr>
      </w:pPr>
    </w:p>
    <w:p>
      <w:pPr>
        <w:ind w:left="1820"/>
        <w:spacing w:after="0"/>
        <w:rPr>
          <w:sz w:val="20"/>
          <w:szCs w:val="20"/>
          <w:color w:val="auto"/>
        </w:rPr>
      </w:pPr>
      <w:r>
        <w:rPr>
          <w:rFonts w:ascii="Arial" w:cs="Arial" w:eastAsia="Arial" w:hAnsi="Arial"/>
          <w:sz w:val="32"/>
          <w:szCs w:val="32"/>
          <w:b w:val="1"/>
          <w:bCs w:val="1"/>
          <w:color w:val="auto"/>
        </w:rPr>
        <w:t>(EXPRESSED IN CANADIAN DOLLARS)</w:t>
      </w:r>
    </w:p>
    <w:p>
      <w:pPr>
        <w:sectPr>
          <w:pgSz w:w="12240" w:h="15840" w:orient="portrait"/>
          <w:cols w:equalWidth="0" w:num="1">
            <w:col w:w="9360"/>
          </w:cols>
          <w:pgMar w:left="1440" w:top="1440" w:right="1440" w:bottom="1440" w:gutter="0" w:footer="0" w:header="0"/>
        </w:sectPr>
      </w:pPr>
    </w:p>
    <w:bookmarkStart w:id="1" w:name="page2"/>
    <w:bookmarkEnd w:id="1"/>
    <w:p>
      <w:pPr>
        <w:spacing w:after="0" w:line="172" w:lineRule="exact"/>
        <w:rPr>
          <w:sz w:val="20"/>
          <w:szCs w:val="20"/>
          <w:color w:val="auto"/>
        </w:rPr>
      </w:pPr>
    </w:p>
    <w:p>
      <w:pPr>
        <w:ind w:right="880"/>
        <w:spacing w:after="0" w:line="235" w:lineRule="auto"/>
        <w:rPr>
          <w:sz w:val="20"/>
          <w:szCs w:val="20"/>
          <w:color w:val="auto"/>
        </w:rPr>
      </w:pPr>
      <w:r>
        <w:rPr>
          <w:rFonts w:ascii="Arial" w:cs="Arial" w:eastAsia="Arial" w:hAnsi="Arial"/>
          <w:sz w:val="28"/>
          <w:szCs w:val="28"/>
          <w:b w:val="1"/>
          <w:bCs w:val="1"/>
          <w:color w:val="auto"/>
        </w:rPr>
        <w:t>MANAGEMENT’S COMMENTS ON UNAUDITED INTERIM CONDENSED CONSOLIDATED FINANCIAL STATEMENTS</w:t>
      </w:r>
    </w:p>
    <w:p>
      <w:pPr>
        <w:spacing w:after="0" w:line="335" w:lineRule="exact"/>
        <w:rPr>
          <w:sz w:val="20"/>
          <w:szCs w:val="20"/>
          <w:color w:val="auto"/>
        </w:rPr>
      </w:pPr>
    </w:p>
    <w:p>
      <w:pPr>
        <w:spacing w:after="0" w:line="238" w:lineRule="auto"/>
        <w:rPr>
          <w:sz w:val="20"/>
          <w:szCs w:val="20"/>
          <w:color w:val="auto"/>
        </w:rPr>
      </w:pPr>
      <w:r>
        <w:rPr>
          <w:rFonts w:ascii="Arial" w:cs="Arial" w:eastAsia="Arial" w:hAnsi="Arial"/>
          <w:sz w:val="23"/>
          <w:szCs w:val="23"/>
          <w:color w:val="auto"/>
        </w:rPr>
        <w:t>Under National Instrument 51-102, Part 4, subsection 4.3(3)(a), if any auditor has not performed a review of the Condensed Interim consolidated financial statements, they must be accompanied by a notice indicating that the financial statements have not been reviewed by an auditor. The accompanying unaudited condensed interim consolidated financial statements of the Company have been prepared by and are the responsibility of the Company’s management. The Company’s independent auditor has not performed a review of these financial statements in accordance with standards established by the Canadian Institute of Chartered Accountants for a review of condensed interim consolidated financial statements by an entity’s auditors.</w:t>
      </w:r>
    </w:p>
    <w:p>
      <w:pPr>
        <w:sectPr>
          <w:pgSz w:w="12240" w:h="15840" w:orient="portrait"/>
          <w:cols w:equalWidth="0" w:num="1">
            <w:col w:w="10220"/>
          </w:cols>
          <w:pgMar w:left="820" w:top="1440" w:right="1200" w:bottom="1440" w:gutter="0" w:footer="0" w:header="0"/>
        </w:sectPr>
      </w:pPr>
    </w:p>
    <w:bookmarkStart w:id="2" w:name="page3"/>
    <w:bookmarkEnd w:id="2"/>
    <w:p>
      <w:pPr>
        <w:spacing w:after="0"/>
        <w:rPr>
          <w:sz w:val="20"/>
          <w:szCs w:val="20"/>
          <w:color w:val="auto"/>
        </w:rPr>
      </w:pPr>
      <w:r>
        <w:rPr>
          <w:rFonts w:ascii="Arial" w:cs="Arial" w:eastAsia="Arial" w:hAnsi="Arial"/>
          <w:sz w:val="28"/>
          <w:szCs w:val="28"/>
          <w:b w:val="1"/>
          <w:bCs w:val="1"/>
          <w:color w:val="auto"/>
        </w:rPr>
        <w:drawing>
          <wp:anchor simplePos="0" relativeHeight="251657728" behindDoc="1" locked="0" layoutInCell="0" allowOverlap="1">
            <wp:simplePos x="0" y="0"/>
            <wp:positionH relativeFrom="page">
              <wp:posOffset>502920</wp:posOffset>
            </wp:positionH>
            <wp:positionV relativeFrom="page">
              <wp:posOffset>551815</wp:posOffset>
            </wp:positionV>
            <wp:extent cx="6807200" cy="273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6807200" cy="27305"/>
                    </a:xfrm>
                    <a:prstGeom prst="rect">
                      <a:avLst/>
                    </a:prstGeom>
                    <a:noFill/>
                  </pic:spPr>
                </pic:pic>
              </a:graphicData>
            </a:graphic>
          </wp:anchor>
        </w:drawing>
        <w:t>PlantX Life Inc.</w:t>
      </w:r>
    </w:p>
    <w:p>
      <w:pPr>
        <w:spacing w:after="0" w:line="9" w:lineRule="exact"/>
        <w:rPr>
          <w:sz w:val="20"/>
          <w:szCs w:val="20"/>
          <w:color w:val="auto"/>
        </w:rPr>
      </w:pPr>
    </w:p>
    <w:p>
      <w:pPr>
        <w:ind w:right="4420"/>
        <w:spacing w:after="0" w:line="235" w:lineRule="auto"/>
        <w:rPr>
          <w:sz w:val="20"/>
          <w:szCs w:val="20"/>
          <w:color w:val="auto"/>
        </w:rPr>
      </w:pPr>
      <w:r>
        <w:rPr>
          <w:rFonts w:ascii="Arial" w:cs="Arial" w:eastAsia="Arial" w:hAnsi="Arial"/>
          <w:sz w:val="20"/>
          <w:szCs w:val="20"/>
          <w:b w:val="1"/>
          <w:bCs w:val="1"/>
          <w:color w:val="auto"/>
        </w:rPr>
        <w:t>Condensed Interim Consolidated Statements of Financial Position (Expressed in Canadian Dollars)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14605</wp:posOffset>
            </wp:positionV>
            <wp:extent cx="6807200" cy="273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extLst>
                    </a:blip>
                    <a:srcRect/>
                    <a:stretch>
                      <a:fillRect/>
                    </a:stretch>
                  </pic:blipFill>
                  <pic:spPr bwMode="auto">
                    <a:xfrm>
                      <a:off x="0" y="0"/>
                      <a:ext cx="6807200" cy="27305"/>
                    </a:xfrm>
                    <a:prstGeom prst="rect">
                      <a:avLst/>
                    </a:prstGeom>
                    <a:noFill/>
                  </pic:spPr>
                </pic:pic>
              </a:graphicData>
            </a:graphic>
          </wp:anchor>
        </w:drawing>
      </w:r>
    </w:p>
    <w:p>
      <w:pPr>
        <w:spacing w:after="0" w:line="153" w:lineRule="exact"/>
        <w:rPr>
          <w:sz w:val="20"/>
          <w:szCs w:val="20"/>
          <w:color w:val="auto"/>
        </w:rPr>
      </w:pPr>
    </w:p>
    <w:tbl>
      <w:tblPr>
        <w:tblLayout w:type="fixed"/>
        <w:tblInd w:w="100" w:type="dxa"/>
        <w:tblCellMar>
          <w:top w:w="0" w:type="dxa"/>
          <w:left w:w="0" w:type="dxa"/>
          <w:bottom w:w="0" w:type="dxa"/>
          <w:right w:w="0" w:type="dxa"/>
        </w:tblCellMar>
      </w:tblPr>
      <w:tr>
        <w:trPr>
          <w:trHeight w:val="256"/>
        </w:trPr>
        <w:tc>
          <w:tcPr>
            <w:tcW w:w="120" w:type="dxa"/>
            <w:vAlign w:val="bottom"/>
            <w:tcBorders>
              <w:bottom w:val="single" w:sz="8" w:color="auto"/>
            </w:tcBorders>
          </w:tcPr>
          <w:p>
            <w:pPr>
              <w:spacing w:after="0"/>
              <w:rPr>
                <w:sz w:val="22"/>
                <w:szCs w:val="22"/>
                <w:color w:val="auto"/>
              </w:rPr>
            </w:pPr>
          </w:p>
        </w:tc>
        <w:tc>
          <w:tcPr>
            <w:tcW w:w="2720" w:type="dxa"/>
            <w:vAlign w:val="bottom"/>
            <w:tcBorders>
              <w:bottom w:val="single" w:sz="8" w:color="auto"/>
            </w:tcBorders>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2620" w:type="dxa"/>
            <w:vAlign w:val="bottom"/>
            <w:tcBorders>
              <w:bottom w:val="single" w:sz="8" w:color="auto"/>
            </w:tcBorders>
          </w:tcPr>
          <w:p>
            <w:pPr>
              <w:spacing w:after="0"/>
              <w:rPr>
                <w:sz w:val="22"/>
                <w:szCs w:val="22"/>
                <w:color w:val="auto"/>
              </w:rPr>
            </w:pPr>
          </w:p>
        </w:tc>
        <w:tc>
          <w:tcPr>
            <w:tcW w:w="1180" w:type="dxa"/>
            <w:vAlign w:val="bottom"/>
            <w:tcBorders>
              <w:bottom w:val="single" w:sz="8" w:color="auto"/>
            </w:tcBorders>
          </w:tcPr>
          <w:p>
            <w:pPr>
              <w:spacing w:after="0"/>
              <w:rPr>
                <w:sz w:val="22"/>
                <w:szCs w:val="22"/>
                <w:color w:val="auto"/>
              </w:rPr>
            </w:pPr>
          </w:p>
        </w:tc>
        <w:tc>
          <w:tcPr>
            <w:tcW w:w="1660" w:type="dxa"/>
            <w:vAlign w:val="bottom"/>
            <w:tcBorders>
              <w:bottom w:val="single" w:sz="8" w:color="auto"/>
            </w:tcBorders>
          </w:tcPr>
          <w:p>
            <w:pPr>
              <w:jc w:val="right"/>
              <w:ind w:right="60"/>
              <w:spacing w:after="0"/>
              <w:rPr>
                <w:sz w:val="20"/>
                <w:szCs w:val="20"/>
                <w:color w:val="auto"/>
              </w:rPr>
            </w:pPr>
            <w:r>
              <w:rPr>
                <w:rFonts w:ascii="Arial" w:cs="Arial" w:eastAsia="Arial" w:hAnsi="Arial"/>
                <w:sz w:val="20"/>
                <w:szCs w:val="20"/>
                <w:b w:val="1"/>
                <w:bCs w:val="1"/>
                <w:color w:val="auto"/>
              </w:rPr>
              <w:t>June 30 2023</w:t>
            </w:r>
          </w:p>
        </w:tc>
        <w:tc>
          <w:tcPr>
            <w:tcW w:w="420" w:type="dxa"/>
            <w:vAlign w:val="bottom"/>
            <w:tcBorders>
              <w:bottom w:val="single" w:sz="8" w:color="auto"/>
            </w:tcBorders>
          </w:tcPr>
          <w:p>
            <w:pPr>
              <w:spacing w:after="0"/>
              <w:rPr>
                <w:sz w:val="22"/>
                <w:szCs w:val="22"/>
                <w:color w:val="auto"/>
              </w:rPr>
            </w:pPr>
          </w:p>
        </w:tc>
        <w:tc>
          <w:tcPr>
            <w:tcW w:w="1760" w:type="dxa"/>
            <w:vAlign w:val="bottom"/>
            <w:tcBorders>
              <w:bottom w:val="single" w:sz="8" w:color="auto"/>
            </w:tcBorders>
          </w:tcPr>
          <w:p>
            <w:pPr>
              <w:jc w:val="right"/>
              <w:ind w:right="120"/>
              <w:spacing w:after="0"/>
              <w:rPr>
                <w:sz w:val="20"/>
                <w:szCs w:val="20"/>
                <w:color w:val="auto"/>
              </w:rPr>
            </w:pPr>
            <w:r>
              <w:rPr>
                <w:rFonts w:ascii="Arial" w:cs="Arial" w:eastAsia="Arial" w:hAnsi="Arial"/>
                <w:sz w:val="20"/>
                <w:szCs w:val="20"/>
                <w:b w:val="1"/>
                <w:bCs w:val="1"/>
                <w:color w:val="auto"/>
              </w:rPr>
              <w:t>March 31 2023</w:t>
            </w:r>
          </w:p>
        </w:tc>
      </w:tr>
      <w:tr>
        <w:trPr>
          <w:trHeight w:val="228"/>
        </w:trPr>
        <w:tc>
          <w:tcPr>
            <w:tcW w:w="120" w:type="dxa"/>
            <w:vAlign w:val="bottom"/>
          </w:tcPr>
          <w:p>
            <w:pPr>
              <w:spacing w:after="0"/>
              <w:rPr>
                <w:sz w:val="19"/>
                <w:szCs w:val="19"/>
                <w:color w:val="auto"/>
              </w:rPr>
            </w:pPr>
          </w:p>
        </w:tc>
        <w:tc>
          <w:tcPr>
            <w:tcW w:w="2720" w:type="dxa"/>
            <w:vAlign w:val="bottom"/>
          </w:tcPr>
          <w:p>
            <w:pPr>
              <w:spacing w:after="0"/>
              <w:rPr>
                <w:sz w:val="20"/>
                <w:szCs w:val="20"/>
                <w:color w:val="auto"/>
              </w:rPr>
            </w:pPr>
            <w:r>
              <w:rPr>
                <w:rFonts w:ascii="Arial" w:cs="Arial" w:eastAsia="Arial" w:hAnsi="Arial"/>
                <w:sz w:val="18"/>
                <w:szCs w:val="18"/>
                <w:b w:val="1"/>
                <w:bCs w:val="1"/>
                <w:color w:val="auto"/>
              </w:rPr>
              <w:t>ASSETS</w:t>
            </w:r>
          </w:p>
        </w:tc>
        <w:tc>
          <w:tcPr>
            <w:tcW w:w="80" w:type="dxa"/>
            <w:vAlign w:val="bottom"/>
          </w:tcPr>
          <w:p>
            <w:pPr>
              <w:spacing w:after="0"/>
              <w:rPr>
                <w:sz w:val="19"/>
                <w:szCs w:val="19"/>
                <w:color w:val="auto"/>
              </w:rPr>
            </w:pPr>
          </w:p>
        </w:tc>
        <w:tc>
          <w:tcPr>
            <w:tcW w:w="26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6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760" w:type="dxa"/>
            <w:vAlign w:val="bottom"/>
          </w:tcPr>
          <w:p>
            <w:pPr>
              <w:spacing w:after="0"/>
              <w:rPr>
                <w:sz w:val="19"/>
                <w:szCs w:val="19"/>
                <w:color w:val="auto"/>
              </w:rPr>
            </w:pPr>
          </w:p>
        </w:tc>
      </w:tr>
      <w:tr>
        <w:trPr>
          <w:trHeight w:val="230"/>
        </w:trPr>
        <w:tc>
          <w:tcPr>
            <w:tcW w:w="120" w:type="dxa"/>
            <w:vAlign w:val="bottom"/>
          </w:tcPr>
          <w:p>
            <w:pPr>
              <w:spacing w:after="0"/>
              <w:rPr>
                <w:sz w:val="20"/>
                <w:szCs w:val="20"/>
                <w:color w:val="auto"/>
              </w:rPr>
            </w:pPr>
          </w:p>
        </w:tc>
        <w:tc>
          <w:tcPr>
            <w:tcW w:w="2720" w:type="dxa"/>
            <w:vAlign w:val="bottom"/>
          </w:tcPr>
          <w:p>
            <w:pPr>
              <w:spacing w:after="0"/>
              <w:rPr>
                <w:sz w:val="20"/>
                <w:szCs w:val="20"/>
                <w:color w:val="auto"/>
              </w:rPr>
            </w:pPr>
            <w:r>
              <w:rPr>
                <w:rFonts w:ascii="Arial" w:cs="Arial" w:eastAsia="Arial" w:hAnsi="Arial"/>
                <w:sz w:val="18"/>
                <w:szCs w:val="18"/>
                <w:b w:val="1"/>
                <w:bCs w:val="1"/>
                <w:color w:val="auto"/>
              </w:rPr>
              <w:t>Current assets</w:t>
            </w:r>
          </w:p>
        </w:tc>
        <w:tc>
          <w:tcPr>
            <w:tcW w:w="80" w:type="dxa"/>
            <w:vAlign w:val="bottom"/>
          </w:tcPr>
          <w:p>
            <w:pPr>
              <w:spacing w:after="0"/>
              <w:rPr>
                <w:sz w:val="20"/>
                <w:szCs w:val="20"/>
                <w:color w:val="auto"/>
              </w:rPr>
            </w:pPr>
          </w:p>
        </w:tc>
        <w:tc>
          <w:tcPr>
            <w:tcW w:w="26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760" w:type="dxa"/>
            <w:vAlign w:val="bottom"/>
          </w:tcPr>
          <w:p>
            <w:pPr>
              <w:spacing w:after="0"/>
              <w:rPr>
                <w:sz w:val="20"/>
                <w:szCs w:val="20"/>
                <w:color w:val="auto"/>
              </w:rPr>
            </w:pPr>
          </w:p>
        </w:tc>
      </w:tr>
      <w:tr>
        <w:trPr>
          <w:trHeight w:val="230"/>
        </w:trPr>
        <w:tc>
          <w:tcPr>
            <w:tcW w:w="120" w:type="dxa"/>
            <w:vAlign w:val="bottom"/>
          </w:tcPr>
          <w:p>
            <w:pPr>
              <w:spacing w:after="0"/>
              <w:rPr>
                <w:sz w:val="19"/>
                <w:szCs w:val="19"/>
                <w:color w:val="auto"/>
              </w:rPr>
            </w:pPr>
          </w:p>
        </w:tc>
        <w:tc>
          <w:tcPr>
            <w:tcW w:w="2720" w:type="dxa"/>
            <w:vAlign w:val="bottom"/>
          </w:tcPr>
          <w:p>
            <w:pPr>
              <w:ind w:left="240"/>
              <w:spacing w:after="0"/>
              <w:rPr>
                <w:sz w:val="20"/>
                <w:szCs w:val="20"/>
                <w:color w:val="auto"/>
              </w:rPr>
            </w:pPr>
            <w:r>
              <w:rPr>
                <w:rFonts w:ascii="Arial" w:cs="Arial" w:eastAsia="Arial" w:hAnsi="Arial"/>
                <w:sz w:val="20"/>
                <w:szCs w:val="20"/>
                <w:color w:val="auto"/>
              </w:rPr>
              <w:t>Cash</w:t>
            </w:r>
          </w:p>
        </w:tc>
        <w:tc>
          <w:tcPr>
            <w:tcW w:w="80" w:type="dxa"/>
            <w:vAlign w:val="bottom"/>
          </w:tcPr>
          <w:p>
            <w:pPr>
              <w:spacing w:after="0"/>
              <w:rPr>
                <w:sz w:val="19"/>
                <w:szCs w:val="19"/>
                <w:color w:val="auto"/>
              </w:rPr>
            </w:pPr>
          </w:p>
        </w:tc>
        <w:tc>
          <w:tcPr>
            <w:tcW w:w="2620" w:type="dxa"/>
            <w:vAlign w:val="bottom"/>
          </w:tcPr>
          <w:p>
            <w:pPr>
              <w:spacing w:after="0"/>
              <w:rPr>
                <w:sz w:val="19"/>
                <w:szCs w:val="19"/>
                <w:color w:val="auto"/>
              </w:rPr>
            </w:pPr>
          </w:p>
        </w:tc>
        <w:tc>
          <w:tcPr>
            <w:tcW w:w="1180" w:type="dxa"/>
            <w:vAlign w:val="bottom"/>
          </w:tcPr>
          <w:p>
            <w:pPr>
              <w:jc w:val="right"/>
              <w:ind w:right="160"/>
              <w:spacing w:after="0"/>
              <w:rPr>
                <w:sz w:val="20"/>
                <w:szCs w:val="20"/>
                <w:color w:val="auto"/>
              </w:rPr>
            </w:pPr>
            <w:r>
              <w:rPr>
                <w:rFonts w:ascii="Arial" w:cs="Arial" w:eastAsia="Arial" w:hAnsi="Arial"/>
                <w:sz w:val="20"/>
                <w:szCs w:val="20"/>
                <w:b w:val="1"/>
                <w:bCs w:val="1"/>
                <w:color w:val="auto"/>
              </w:rPr>
              <w:t>$</w:t>
            </w:r>
          </w:p>
        </w:tc>
        <w:tc>
          <w:tcPr>
            <w:tcW w:w="1660" w:type="dxa"/>
            <w:vAlign w:val="bottom"/>
          </w:tcPr>
          <w:p>
            <w:pPr>
              <w:jc w:val="right"/>
              <w:ind w:right="60"/>
              <w:spacing w:after="0"/>
              <w:rPr>
                <w:sz w:val="20"/>
                <w:szCs w:val="20"/>
                <w:color w:val="auto"/>
              </w:rPr>
            </w:pPr>
            <w:r>
              <w:rPr>
                <w:rFonts w:ascii="Arial" w:cs="Arial" w:eastAsia="Arial" w:hAnsi="Arial"/>
                <w:sz w:val="20"/>
                <w:szCs w:val="20"/>
                <w:b w:val="1"/>
                <w:bCs w:val="1"/>
                <w:color w:val="auto"/>
              </w:rPr>
              <w:t>160,617</w:t>
            </w:r>
          </w:p>
        </w:tc>
        <w:tc>
          <w:tcPr>
            <w:tcW w:w="420" w:type="dxa"/>
            <w:vAlign w:val="bottom"/>
          </w:tcPr>
          <w:p>
            <w:pPr>
              <w:jc w:val="right"/>
              <w:ind w:right="80"/>
              <w:spacing w:after="0"/>
              <w:rPr>
                <w:sz w:val="20"/>
                <w:szCs w:val="20"/>
                <w:color w:val="auto"/>
              </w:rPr>
            </w:pPr>
            <w:r>
              <w:rPr>
                <w:rFonts w:ascii="Arial" w:cs="Arial" w:eastAsia="Arial" w:hAnsi="Arial"/>
                <w:sz w:val="20"/>
                <w:szCs w:val="20"/>
                <w:color w:val="auto"/>
              </w:rPr>
              <w:t>$</w:t>
            </w:r>
          </w:p>
        </w:tc>
        <w:tc>
          <w:tcPr>
            <w:tcW w:w="1760" w:type="dxa"/>
            <w:vAlign w:val="bottom"/>
          </w:tcPr>
          <w:p>
            <w:pPr>
              <w:jc w:val="right"/>
              <w:ind w:right="120"/>
              <w:spacing w:after="0"/>
              <w:rPr>
                <w:sz w:val="20"/>
                <w:szCs w:val="20"/>
                <w:color w:val="auto"/>
              </w:rPr>
            </w:pPr>
            <w:r>
              <w:rPr>
                <w:rFonts w:ascii="Arial" w:cs="Arial" w:eastAsia="Arial" w:hAnsi="Arial"/>
                <w:sz w:val="20"/>
                <w:szCs w:val="20"/>
                <w:color w:val="auto"/>
              </w:rPr>
              <w:t>159,157</w:t>
            </w:r>
          </w:p>
        </w:tc>
      </w:tr>
      <w:tr>
        <w:trPr>
          <w:trHeight w:val="230"/>
        </w:trPr>
        <w:tc>
          <w:tcPr>
            <w:tcW w:w="120" w:type="dxa"/>
            <w:vAlign w:val="bottom"/>
          </w:tcPr>
          <w:p>
            <w:pPr>
              <w:spacing w:after="0"/>
              <w:rPr>
                <w:sz w:val="20"/>
                <w:szCs w:val="20"/>
                <w:color w:val="auto"/>
              </w:rPr>
            </w:pPr>
          </w:p>
        </w:tc>
        <w:tc>
          <w:tcPr>
            <w:tcW w:w="2720" w:type="dxa"/>
            <w:vAlign w:val="bottom"/>
          </w:tcPr>
          <w:p>
            <w:pPr>
              <w:ind w:left="240"/>
              <w:spacing w:after="0"/>
              <w:rPr>
                <w:sz w:val="20"/>
                <w:szCs w:val="20"/>
                <w:color w:val="auto"/>
              </w:rPr>
            </w:pPr>
            <w:r>
              <w:rPr>
                <w:rFonts w:ascii="Arial" w:cs="Arial" w:eastAsia="Arial" w:hAnsi="Arial"/>
                <w:sz w:val="20"/>
                <w:szCs w:val="20"/>
                <w:color w:val="auto"/>
              </w:rPr>
              <w:t>Receivables</w:t>
            </w:r>
          </w:p>
        </w:tc>
        <w:tc>
          <w:tcPr>
            <w:tcW w:w="80" w:type="dxa"/>
            <w:vAlign w:val="bottom"/>
          </w:tcPr>
          <w:p>
            <w:pPr>
              <w:spacing w:after="0"/>
              <w:rPr>
                <w:sz w:val="20"/>
                <w:szCs w:val="20"/>
                <w:color w:val="auto"/>
              </w:rPr>
            </w:pPr>
          </w:p>
        </w:tc>
        <w:tc>
          <w:tcPr>
            <w:tcW w:w="26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660" w:type="dxa"/>
            <w:vAlign w:val="bottom"/>
          </w:tcPr>
          <w:p>
            <w:pPr>
              <w:jc w:val="right"/>
              <w:ind w:right="60"/>
              <w:spacing w:after="0"/>
              <w:rPr>
                <w:sz w:val="20"/>
                <w:szCs w:val="20"/>
                <w:color w:val="auto"/>
              </w:rPr>
            </w:pPr>
            <w:r>
              <w:rPr>
                <w:rFonts w:ascii="Arial" w:cs="Arial" w:eastAsia="Arial" w:hAnsi="Arial"/>
                <w:sz w:val="20"/>
                <w:szCs w:val="20"/>
                <w:b w:val="1"/>
                <w:bCs w:val="1"/>
                <w:color w:val="auto"/>
              </w:rPr>
              <w:t>470,035</w:t>
            </w:r>
          </w:p>
        </w:tc>
        <w:tc>
          <w:tcPr>
            <w:tcW w:w="420" w:type="dxa"/>
            <w:vAlign w:val="bottom"/>
          </w:tcPr>
          <w:p>
            <w:pPr>
              <w:spacing w:after="0"/>
              <w:rPr>
                <w:sz w:val="20"/>
                <w:szCs w:val="20"/>
                <w:color w:val="auto"/>
              </w:rPr>
            </w:pPr>
          </w:p>
        </w:tc>
        <w:tc>
          <w:tcPr>
            <w:tcW w:w="1760" w:type="dxa"/>
            <w:vAlign w:val="bottom"/>
          </w:tcPr>
          <w:p>
            <w:pPr>
              <w:jc w:val="right"/>
              <w:ind w:right="120"/>
              <w:spacing w:after="0"/>
              <w:rPr>
                <w:sz w:val="20"/>
                <w:szCs w:val="20"/>
                <w:color w:val="auto"/>
              </w:rPr>
            </w:pPr>
            <w:r>
              <w:rPr>
                <w:rFonts w:ascii="Arial" w:cs="Arial" w:eastAsia="Arial" w:hAnsi="Arial"/>
                <w:sz w:val="20"/>
                <w:szCs w:val="20"/>
                <w:color w:val="auto"/>
              </w:rPr>
              <w:t>784,227</w:t>
            </w:r>
          </w:p>
        </w:tc>
      </w:tr>
      <w:tr>
        <w:trPr>
          <w:trHeight w:val="228"/>
        </w:trPr>
        <w:tc>
          <w:tcPr>
            <w:tcW w:w="120" w:type="dxa"/>
            <w:vAlign w:val="bottom"/>
          </w:tcPr>
          <w:p>
            <w:pPr>
              <w:spacing w:after="0"/>
              <w:rPr>
                <w:sz w:val="19"/>
                <w:szCs w:val="19"/>
                <w:color w:val="auto"/>
              </w:rPr>
            </w:pPr>
          </w:p>
        </w:tc>
        <w:tc>
          <w:tcPr>
            <w:tcW w:w="5420" w:type="dxa"/>
            <w:vAlign w:val="bottom"/>
            <w:gridSpan w:val="3"/>
          </w:tcPr>
          <w:p>
            <w:pPr>
              <w:ind w:left="240"/>
              <w:spacing w:after="0" w:line="228" w:lineRule="exact"/>
              <w:rPr>
                <w:sz w:val="20"/>
                <w:szCs w:val="20"/>
                <w:color w:val="auto"/>
              </w:rPr>
            </w:pPr>
            <w:r>
              <w:rPr>
                <w:rFonts w:ascii="Arial" w:cs="Arial" w:eastAsia="Arial" w:hAnsi="Arial"/>
                <w:sz w:val="20"/>
                <w:szCs w:val="20"/>
                <w:color w:val="auto"/>
              </w:rPr>
              <w:t>Prepaids and deposits (Note 6)</w:t>
            </w:r>
          </w:p>
        </w:tc>
        <w:tc>
          <w:tcPr>
            <w:tcW w:w="1180" w:type="dxa"/>
            <w:vAlign w:val="bottom"/>
          </w:tcPr>
          <w:p>
            <w:pPr>
              <w:spacing w:after="0"/>
              <w:rPr>
                <w:sz w:val="19"/>
                <w:szCs w:val="19"/>
                <w:color w:val="auto"/>
              </w:rPr>
            </w:pPr>
          </w:p>
        </w:tc>
        <w:tc>
          <w:tcPr>
            <w:tcW w:w="1660" w:type="dxa"/>
            <w:vAlign w:val="bottom"/>
          </w:tcPr>
          <w:p>
            <w:pPr>
              <w:jc w:val="right"/>
              <w:ind w:right="60"/>
              <w:spacing w:after="0" w:line="228" w:lineRule="exact"/>
              <w:rPr>
                <w:sz w:val="20"/>
                <w:szCs w:val="20"/>
                <w:color w:val="auto"/>
              </w:rPr>
            </w:pPr>
            <w:r>
              <w:rPr>
                <w:rFonts w:ascii="Arial" w:cs="Arial" w:eastAsia="Arial" w:hAnsi="Arial"/>
                <w:sz w:val="20"/>
                <w:szCs w:val="20"/>
                <w:b w:val="1"/>
                <w:bCs w:val="1"/>
                <w:color w:val="auto"/>
              </w:rPr>
              <w:t>99,135</w:t>
            </w:r>
          </w:p>
        </w:tc>
        <w:tc>
          <w:tcPr>
            <w:tcW w:w="420" w:type="dxa"/>
            <w:vAlign w:val="bottom"/>
          </w:tcPr>
          <w:p>
            <w:pPr>
              <w:spacing w:after="0"/>
              <w:rPr>
                <w:sz w:val="19"/>
                <w:szCs w:val="19"/>
                <w:color w:val="auto"/>
              </w:rPr>
            </w:pPr>
          </w:p>
        </w:tc>
        <w:tc>
          <w:tcPr>
            <w:tcW w:w="1760" w:type="dxa"/>
            <w:vAlign w:val="bottom"/>
          </w:tcPr>
          <w:p>
            <w:pPr>
              <w:jc w:val="right"/>
              <w:ind w:right="120"/>
              <w:spacing w:after="0" w:line="228" w:lineRule="exact"/>
              <w:rPr>
                <w:sz w:val="20"/>
                <w:szCs w:val="20"/>
                <w:color w:val="auto"/>
              </w:rPr>
            </w:pPr>
            <w:r>
              <w:rPr>
                <w:rFonts w:ascii="Arial" w:cs="Arial" w:eastAsia="Arial" w:hAnsi="Arial"/>
                <w:sz w:val="20"/>
                <w:szCs w:val="20"/>
                <w:color w:val="auto"/>
              </w:rPr>
              <w:t>55,255</w:t>
            </w:r>
          </w:p>
        </w:tc>
      </w:tr>
      <w:tr>
        <w:trPr>
          <w:trHeight w:val="230"/>
        </w:trPr>
        <w:tc>
          <w:tcPr>
            <w:tcW w:w="120" w:type="dxa"/>
            <w:vAlign w:val="bottom"/>
          </w:tcPr>
          <w:p>
            <w:pPr>
              <w:spacing w:after="0"/>
              <w:rPr>
                <w:sz w:val="20"/>
                <w:szCs w:val="20"/>
                <w:color w:val="auto"/>
              </w:rPr>
            </w:pPr>
          </w:p>
        </w:tc>
        <w:tc>
          <w:tcPr>
            <w:tcW w:w="2720" w:type="dxa"/>
            <w:vAlign w:val="bottom"/>
          </w:tcPr>
          <w:p>
            <w:pPr>
              <w:ind w:left="240"/>
              <w:spacing w:after="0"/>
              <w:rPr>
                <w:sz w:val="20"/>
                <w:szCs w:val="20"/>
                <w:color w:val="auto"/>
              </w:rPr>
            </w:pPr>
            <w:r>
              <w:rPr>
                <w:rFonts w:ascii="Arial" w:cs="Arial" w:eastAsia="Arial" w:hAnsi="Arial"/>
                <w:sz w:val="20"/>
                <w:szCs w:val="20"/>
                <w:color w:val="auto"/>
              </w:rPr>
              <w:t>Inventories (Note 4)</w:t>
            </w:r>
          </w:p>
        </w:tc>
        <w:tc>
          <w:tcPr>
            <w:tcW w:w="80" w:type="dxa"/>
            <w:vAlign w:val="bottom"/>
          </w:tcPr>
          <w:p>
            <w:pPr>
              <w:spacing w:after="0"/>
              <w:rPr>
                <w:sz w:val="20"/>
                <w:szCs w:val="20"/>
                <w:color w:val="auto"/>
              </w:rPr>
            </w:pPr>
          </w:p>
        </w:tc>
        <w:tc>
          <w:tcPr>
            <w:tcW w:w="26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660" w:type="dxa"/>
            <w:vAlign w:val="bottom"/>
          </w:tcPr>
          <w:p>
            <w:pPr>
              <w:jc w:val="right"/>
              <w:ind w:right="60"/>
              <w:spacing w:after="0"/>
              <w:rPr>
                <w:sz w:val="20"/>
                <w:szCs w:val="20"/>
                <w:color w:val="auto"/>
              </w:rPr>
            </w:pPr>
            <w:r>
              <w:rPr>
                <w:rFonts w:ascii="Arial" w:cs="Arial" w:eastAsia="Arial" w:hAnsi="Arial"/>
                <w:sz w:val="20"/>
                <w:szCs w:val="20"/>
                <w:b w:val="1"/>
                <w:bCs w:val="1"/>
                <w:color w:val="auto"/>
              </w:rPr>
              <w:t>630,643</w:t>
            </w:r>
          </w:p>
        </w:tc>
        <w:tc>
          <w:tcPr>
            <w:tcW w:w="420" w:type="dxa"/>
            <w:vAlign w:val="bottom"/>
          </w:tcPr>
          <w:p>
            <w:pPr>
              <w:spacing w:after="0"/>
              <w:rPr>
                <w:sz w:val="20"/>
                <w:szCs w:val="20"/>
                <w:color w:val="auto"/>
              </w:rPr>
            </w:pPr>
          </w:p>
        </w:tc>
        <w:tc>
          <w:tcPr>
            <w:tcW w:w="1760" w:type="dxa"/>
            <w:vAlign w:val="bottom"/>
          </w:tcPr>
          <w:p>
            <w:pPr>
              <w:jc w:val="right"/>
              <w:ind w:right="120"/>
              <w:spacing w:after="0"/>
              <w:rPr>
                <w:sz w:val="20"/>
                <w:szCs w:val="20"/>
                <w:color w:val="auto"/>
              </w:rPr>
            </w:pPr>
            <w:r>
              <w:rPr>
                <w:rFonts w:ascii="Arial" w:cs="Arial" w:eastAsia="Arial" w:hAnsi="Arial"/>
                <w:sz w:val="20"/>
                <w:szCs w:val="20"/>
                <w:color w:val="auto"/>
              </w:rPr>
              <w:t>764,755</w:t>
            </w:r>
          </w:p>
        </w:tc>
      </w:tr>
      <w:tr>
        <w:trPr>
          <w:trHeight w:val="232"/>
        </w:trPr>
        <w:tc>
          <w:tcPr>
            <w:tcW w:w="120" w:type="dxa"/>
            <w:vAlign w:val="bottom"/>
            <w:tcBorders>
              <w:bottom w:val="single" w:sz="8" w:color="auto"/>
            </w:tcBorders>
          </w:tcPr>
          <w:p>
            <w:pPr>
              <w:spacing w:after="0"/>
              <w:rPr>
                <w:sz w:val="20"/>
                <w:szCs w:val="20"/>
                <w:color w:val="auto"/>
              </w:rPr>
            </w:pPr>
          </w:p>
        </w:tc>
        <w:tc>
          <w:tcPr>
            <w:tcW w:w="2720" w:type="dxa"/>
            <w:vAlign w:val="bottom"/>
            <w:tcBorders>
              <w:bottom w:val="single" w:sz="8" w:color="auto"/>
            </w:tcBorders>
          </w:tcPr>
          <w:p>
            <w:pPr>
              <w:ind w:left="240"/>
              <w:spacing w:after="0"/>
              <w:rPr>
                <w:sz w:val="20"/>
                <w:szCs w:val="20"/>
                <w:color w:val="auto"/>
              </w:rPr>
            </w:pPr>
            <w:r>
              <w:rPr>
                <w:rFonts w:ascii="Arial" w:cs="Arial" w:eastAsia="Arial" w:hAnsi="Arial"/>
                <w:sz w:val="20"/>
                <w:szCs w:val="20"/>
                <w:color w:val="auto"/>
              </w:rPr>
              <w:t>Other assets</w:t>
            </w:r>
          </w:p>
        </w:tc>
        <w:tc>
          <w:tcPr>
            <w:tcW w:w="80" w:type="dxa"/>
            <w:vAlign w:val="bottom"/>
            <w:tcBorders>
              <w:bottom w:val="single" w:sz="8" w:color="auto"/>
            </w:tcBorders>
          </w:tcPr>
          <w:p>
            <w:pPr>
              <w:spacing w:after="0"/>
              <w:rPr>
                <w:sz w:val="20"/>
                <w:szCs w:val="20"/>
                <w:color w:val="auto"/>
              </w:rPr>
            </w:pPr>
          </w:p>
        </w:tc>
        <w:tc>
          <w:tcPr>
            <w:tcW w:w="262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spacing w:after="0"/>
              <w:rPr>
                <w:sz w:val="20"/>
                <w:szCs w:val="20"/>
                <w:color w:val="auto"/>
              </w:rPr>
            </w:pPr>
          </w:p>
        </w:tc>
        <w:tc>
          <w:tcPr>
            <w:tcW w:w="1660" w:type="dxa"/>
            <w:vAlign w:val="bottom"/>
            <w:tcBorders>
              <w:bottom w:val="single" w:sz="8" w:color="auto"/>
            </w:tcBorders>
          </w:tcPr>
          <w:p>
            <w:pPr>
              <w:jc w:val="right"/>
              <w:ind w:right="60"/>
              <w:spacing w:after="0"/>
              <w:rPr>
                <w:sz w:val="20"/>
                <w:szCs w:val="20"/>
                <w:color w:val="auto"/>
              </w:rPr>
            </w:pPr>
            <w:r>
              <w:rPr>
                <w:rFonts w:ascii="Arial" w:cs="Arial" w:eastAsia="Arial" w:hAnsi="Arial"/>
                <w:sz w:val="20"/>
                <w:szCs w:val="20"/>
                <w:b w:val="1"/>
                <w:bCs w:val="1"/>
                <w:color w:val="auto"/>
              </w:rPr>
              <w:t>20,351</w:t>
            </w:r>
          </w:p>
        </w:tc>
        <w:tc>
          <w:tcPr>
            <w:tcW w:w="420" w:type="dxa"/>
            <w:vAlign w:val="bottom"/>
            <w:tcBorders>
              <w:bottom w:val="single" w:sz="8" w:color="auto"/>
            </w:tcBorders>
          </w:tcPr>
          <w:p>
            <w:pPr>
              <w:spacing w:after="0"/>
              <w:rPr>
                <w:sz w:val="20"/>
                <w:szCs w:val="20"/>
                <w:color w:val="auto"/>
              </w:rPr>
            </w:pPr>
          </w:p>
        </w:tc>
        <w:tc>
          <w:tcPr>
            <w:tcW w:w="1760" w:type="dxa"/>
            <w:vAlign w:val="bottom"/>
            <w:tcBorders>
              <w:bottom w:val="single" w:sz="8" w:color="auto"/>
            </w:tcBorders>
          </w:tcPr>
          <w:p>
            <w:pPr>
              <w:jc w:val="right"/>
              <w:ind w:right="120"/>
              <w:spacing w:after="0"/>
              <w:rPr>
                <w:sz w:val="20"/>
                <w:szCs w:val="20"/>
                <w:color w:val="auto"/>
              </w:rPr>
            </w:pPr>
            <w:r>
              <w:rPr>
                <w:rFonts w:ascii="Arial" w:cs="Arial" w:eastAsia="Arial" w:hAnsi="Arial"/>
                <w:sz w:val="20"/>
                <w:szCs w:val="20"/>
                <w:color w:val="auto"/>
              </w:rPr>
              <w:t>19,106</w:t>
            </w:r>
          </w:p>
        </w:tc>
      </w:tr>
      <w:tr>
        <w:trPr>
          <w:trHeight w:val="218"/>
        </w:trPr>
        <w:tc>
          <w:tcPr>
            <w:tcW w:w="120" w:type="dxa"/>
            <w:vAlign w:val="bottom"/>
          </w:tcPr>
          <w:p>
            <w:pPr>
              <w:spacing w:after="0"/>
              <w:rPr>
                <w:sz w:val="18"/>
                <w:szCs w:val="18"/>
                <w:color w:val="auto"/>
              </w:rPr>
            </w:pPr>
          </w:p>
        </w:tc>
        <w:tc>
          <w:tcPr>
            <w:tcW w:w="2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660" w:type="dxa"/>
            <w:vAlign w:val="bottom"/>
          </w:tcPr>
          <w:p>
            <w:pPr>
              <w:jc w:val="right"/>
              <w:ind w:right="60"/>
              <w:spacing w:after="0" w:line="218" w:lineRule="exact"/>
              <w:rPr>
                <w:sz w:val="20"/>
                <w:szCs w:val="20"/>
                <w:color w:val="auto"/>
              </w:rPr>
            </w:pPr>
            <w:r>
              <w:rPr>
                <w:rFonts w:ascii="Arial" w:cs="Arial" w:eastAsia="Arial" w:hAnsi="Arial"/>
                <w:sz w:val="20"/>
                <w:szCs w:val="20"/>
                <w:b w:val="1"/>
                <w:bCs w:val="1"/>
                <w:color w:val="auto"/>
              </w:rPr>
              <w:t>1,380,781</w:t>
            </w:r>
          </w:p>
        </w:tc>
        <w:tc>
          <w:tcPr>
            <w:tcW w:w="420" w:type="dxa"/>
            <w:vAlign w:val="bottom"/>
          </w:tcPr>
          <w:p>
            <w:pPr>
              <w:spacing w:after="0"/>
              <w:rPr>
                <w:sz w:val="18"/>
                <w:szCs w:val="18"/>
                <w:color w:val="auto"/>
              </w:rPr>
            </w:pPr>
          </w:p>
        </w:tc>
        <w:tc>
          <w:tcPr>
            <w:tcW w:w="1760" w:type="dxa"/>
            <w:vAlign w:val="bottom"/>
          </w:tcPr>
          <w:p>
            <w:pPr>
              <w:jc w:val="right"/>
              <w:ind w:right="120"/>
              <w:spacing w:after="0" w:line="218" w:lineRule="exact"/>
              <w:rPr>
                <w:sz w:val="20"/>
                <w:szCs w:val="20"/>
                <w:color w:val="auto"/>
              </w:rPr>
            </w:pPr>
            <w:r>
              <w:rPr>
                <w:rFonts w:ascii="Arial" w:cs="Arial" w:eastAsia="Arial" w:hAnsi="Arial"/>
                <w:sz w:val="20"/>
                <w:szCs w:val="20"/>
                <w:color w:val="auto"/>
              </w:rPr>
              <w:t>1,782,500</w:t>
            </w:r>
          </w:p>
        </w:tc>
      </w:tr>
      <w:tr>
        <w:trPr>
          <w:trHeight w:val="231"/>
        </w:trPr>
        <w:tc>
          <w:tcPr>
            <w:tcW w:w="120" w:type="dxa"/>
            <w:vAlign w:val="bottom"/>
          </w:tcPr>
          <w:p>
            <w:pPr>
              <w:spacing w:after="0"/>
              <w:rPr>
                <w:sz w:val="20"/>
                <w:szCs w:val="20"/>
                <w:color w:val="auto"/>
              </w:rPr>
            </w:pPr>
          </w:p>
        </w:tc>
        <w:tc>
          <w:tcPr>
            <w:tcW w:w="2720" w:type="dxa"/>
            <w:vAlign w:val="bottom"/>
          </w:tcPr>
          <w:p>
            <w:pPr>
              <w:spacing w:after="0"/>
              <w:rPr>
                <w:sz w:val="20"/>
                <w:szCs w:val="20"/>
                <w:color w:val="auto"/>
              </w:rPr>
            </w:pPr>
            <w:r>
              <w:rPr>
                <w:rFonts w:ascii="Arial" w:cs="Arial" w:eastAsia="Arial" w:hAnsi="Arial"/>
                <w:sz w:val="18"/>
                <w:szCs w:val="18"/>
                <w:b w:val="1"/>
                <w:bCs w:val="1"/>
                <w:color w:val="auto"/>
              </w:rPr>
              <w:t>Non-current assets</w:t>
            </w:r>
          </w:p>
        </w:tc>
        <w:tc>
          <w:tcPr>
            <w:tcW w:w="80" w:type="dxa"/>
            <w:vAlign w:val="bottom"/>
          </w:tcPr>
          <w:p>
            <w:pPr>
              <w:spacing w:after="0"/>
              <w:rPr>
                <w:sz w:val="20"/>
                <w:szCs w:val="20"/>
                <w:color w:val="auto"/>
              </w:rPr>
            </w:pPr>
          </w:p>
        </w:tc>
        <w:tc>
          <w:tcPr>
            <w:tcW w:w="26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760" w:type="dxa"/>
            <w:vAlign w:val="bottom"/>
          </w:tcPr>
          <w:p>
            <w:pPr>
              <w:spacing w:after="0"/>
              <w:rPr>
                <w:sz w:val="20"/>
                <w:szCs w:val="20"/>
                <w:color w:val="auto"/>
              </w:rPr>
            </w:pPr>
          </w:p>
        </w:tc>
      </w:tr>
      <w:tr>
        <w:trPr>
          <w:trHeight w:val="230"/>
        </w:trPr>
        <w:tc>
          <w:tcPr>
            <w:tcW w:w="120" w:type="dxa"/>
            <w:vAlign w:val="bottom"/>
          </w:tcPr>
          <w:p>
            <w:pPr>
              <w:spacing w:after="0"/>
              <w:rPr>
                <w:sz w:val="19"/>
                <w:szCs w:val="19"/>
                <w:color w:val="auto"/>
              </w:rPr>
            </w:pPr>
          </w:p>
        </w:tc>
        <w:tc>
          <w:tcPr>
            <w:tcW w:w="5420" w:type="dxa"/>
            <w:vAlign w:val="bottom"/>
            <w:gridSpan w:val="3"/>
          </w:tcPr>
          <w:p>
            <w:pPr>
              <w:ind w:left="220"/>
              <w:spacing w:after="0"/>
              <w:rPr>
                <w:sz w:val="20"/>
                <w:szCs w:val="20"/>
                <w:color w:val="auto"/>
              </w:rPr>
            </w:pPr>
            <w:r>
              <w:rPr>
                <w:rFonts w:ascii="Arial" w:cs="Arial" w:eastAsia="Arial" w:hAnsi="Arial"/>
                <w:sz w:val="20"/>
                <w:szCs w:val="20"/>
                <w:color w:val="auto"/>
              </w:rPr>
              <w:t>Property and equipment (Note 10)</w:t>
            </w:r>
          </w:p>
        </w:tc>
        <w:tc>
          <w:tcPr>
            <w:tcW w:w="1180" w:type="dxa"/>
            <w:vAlign w:val="bottom"/>
          </w:tcPr>
          <w:p>
            <w:pPr>
              <w:spacing w:after="0"/>
              <w:rPr>
                <w:sz w:val="19"/>
                <w:szCs w:val="19"/>
                <w:color w:val="auto"/>
              </w:rPr>
            </w:pPr>
          </w:p>
        </w:tc>
        <w:tc>
          <w:tcPr>
            <w:tcW w:w="1660" w:type="dxa"/>
            <w:vAlign w:val="bottom"/>
          </w:tcPr>
          <w:p>
            <w:pPr>
              <w:jc w:val="right"/>
              <w:ind w:right="60"/>
              <w:spacing w:after="0"/>
              <w:rPr>
                <w:sz w:val="20"/>
                <w:szCs w:val="20"/>
                <w:color w:val="auto"/>
              </w:rPr>
            </w:pPr>
            <w:r>
              <w:rPr>
                <w:rFonts w:ascii="Arial" w:cs="Arial" w:eastAsia="Arial" w:hAnsi="Arial"/>
                <w:sz w:val="20"/>
                <w:szCs w:val="20"/>
                <w:b w:val="1"/>
                <w:bCs w:val="1"/>
                <w:color w:val="auto"/>
              </w:rPr>
              <w:t>362,366</w:t>
            </w:r>
          </w:p>
        </w:tc>
        <w:tc>
          <w:tcPr>
            <w:tcW w:w="420" w:type="dxa"/>
            <w:vAlign w:val="bottom"/>
          </w:tcPr>
          <w:p>
            <w:pPr>
              <w:spacing w:after="0"/>
              <w:rPr>
                <w:sz w:val="19"/>
                <w:szCs w:val="19"/>
                <w:color w:val="auto"/>
              </w:rPr>
            </w:pPr>
          </w:p>
        </w:tc>
        <w:tc>
          <w:tcPr>
            <w:tcW w:w="1760" w:type="dxa"/>
            <w:vAlign w:val="bottom"/>
          </w:tcPr>
          <w:p>
            <w:pPr>
              <w:jc w:val="right"/>
              <w:ind w:right="120"/>
              <w:spacing w:after="0"/>
              <w:rPr>
                <w:sz w:val="20"/>
                <w:szCs w:val="20"/>
                <w:color w:val="auto"/>
              </w:rPr>
            </w:pPr>
            <w:r>
              <w:rPr>
                <w:rFonts w:ascii="Arial" w:cs="Arial" w:eastAsia="Arial" w:hAnsi="Arial"/>
                <w:sz w:val="20"/>
                <w:szCs w:val="20"/>
                <w:color w:val="auto"/>
              </w:rPr>
              <w:t>140,782</w:t>
            </w:r>
          </w:p>
        </w:tc>
      </w:tr>
      <w:tr>
        <w:trPr>
          <w:trHeight w:val="230"/>
        </w:trPr>
        <w:tc>
          <w:tcPr>
            <w:tcW w:w="120" w:type="dxa"/>
            <w:vAlign w:val="bottom"/>
          </w:tcPr>
          <w:p>
            <w:pPr>
              <w:spacing w:after="0"/>
              <w:rPr>
                <w:sz w:val="20"/>
                <w:szCs w:val="20"/>
                <w:color w:val="auto"/>
              </w:rPr>
            </w:pPr>
          </w:p>
        </w:tc>
        <w:tc>
          <w:tcPr>
            <w:tcW w:w="2720" w:type="dxa"/>
            <w:vAlign w:val="bottom"/>
          </w:tcPr>
          <w:p>
            <w:pPr>
              <w:ind w:left="220"/>
              <w:spacing w:after="0"/>
              <w:rPr>
                <w:sz w:val="20"/>
                <w:szCs w:val="20"/>
                <w:color w:val="auto"/>
              </w:rPr>
            </w:pPr>
            <w:r>
              <w:rPr>
                <w:rFonts w:ascii="Arial" w:cs="Arial" w:eastAsia="Arial" w:hAnsi="Arial"/>
                <w:sz w:val="20"/>
                <w:szCs w:val="20"/>
                <w:color w:val="auto"/>
              </w:rPr>
              <w:t>Right-of-use asset (Note 9)</w:t>
            </w:r>
          </w:p>
        </w:tc>
        <w:tc>
          <w:tcPr>
            <w:tcW w:w="80" w:type="dxa"/>
            <w:vAlign w:val="bottom"/>
          </w:tcPr>
          <w:p>
            <w:pPr>
              <w:spacing w:after="0"/>
              <w:rPr>
                <w:sz w:val="20"/>
                <w:szCs w:val="20"/>
                <w:color w:val="auto"/>
              </w:rPr>
            </w:pPr>
          </w:p>
        </w:tc>
        <w:tc>
          <w:tcPr>
            <w:tcW w:w="26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660" w:type="dxa"/>
            <w:vAlign w:val="bottom"/>
          </w:tcPr>
          <w:p>
            <w:pPr>
              <w:jc w:val="right"/>
              <w:ind w:right="60"/>
              <w:spacing w:after="0"/>
              <w:rPr>
                <w:sz w:val="20"/>
                <w:szCs w:val="20"/>
                <w:color w:val="auto"/>
              </w:rPr>
            </w:pPr>
            <w:r>
              <w:rPr>
                <w:rFonts w:ascii="Arial" w:cs="Arial" w:eastAsia="Arial" w:hAnsi="Arial"/>
                <w:sz w:val="20"/>
                <w:szCs w:val="20"/>
                <w:b w:val="1"/>
                <w:bCs w:val="1"/>
                <w:color w:val="auto"/>
              </w:rPr>
              <w:t>4,350,133</w:t>
            </w:r>
          </w:p>
        </w:tc>
        <w:tc>
          <w:tcPr>
            <w:tcW w:w="420" w:type="dxa"/>
            <w:vAlign w:val="bottom"/>
          </w:tcPr>
          <w:p>
            <w:pPr>
              <w:spacing w:after="0"/>
              <w:rPr>
                <w:sz w:val="20"/>
                <w:szCs w:val="20"/>
                <w:color w:val="auto"/>
              </w:rPr>
            </w:pPr>
          </w:p>
        </w:tc>
        <w:tc>
          <w:tcPr>
            <w:tcW w:w="1760" w:type="dxa"/>
            <w:vAlign w:val="bottom"/>
          </w:tcPr>
          <w:p>
            <w:pPr>
              <w:jc w:val="right"/>
              <w:ind w:right="120"/>
              <w:spacing w:after="0"/>
              <w:rPr>
                <w:sz w:val="20"/>
                <w:szCs w:val="20"/>
                <w:color w:val="auto"/>
              </w:rPr>
            </w:pPr>
            <w:r>
              <w:rPr>
                <w:rFonts w:ascii="Arial" w:cs="Arial" w:eastAsia="Arial" w:hAnsi="Arial"/>
                <w:sz w:val="20"/>
                <w:szCs w:val="20"/>
                <w:color w:val="auto"/>
              </w:rPr>
              <w:t>4,643,572</w:t>
            </w:r>
          </w:p>
        </w:tc>
      </w:tr>
      <w:tr>
        <w:trPr>
          <w:trHeight w:val="230"/>
        </w:trPr>
        <w:tc>
          <w:tcPr>
            <w:tcW w:w="120" w:type="dxa"/>
            <w:vAlign w:val="bottom"/>
            <w:tcBorders>
              <w:bottom w:val="single" w:sz="8" w:color="auto"/>
            </w:tcBorders>
          </w:tcPr>
          <w:p>
            <w:pPr>
              <w:spacing w:after="0"/>
              <w:rPr>
                <w:sz w:val="19"/>
                <w:szCs w:val="19"/>
                <w:color w:val="auto"/>
              </w:rPr>
            </w:pPr>
          </w:p>
        </w:tc>
        <w:tc>
          <w:tcPr>
            <w:tcW w:w="2720" w:type="dxa"/>
            <w:vAlign w:val="bottom"/>
            <w:tcBorders>
              <w:bottom w:val="single" w:sz="8" w:color="auto"/>
            </w:tcBorders>
          </w:tcPr>
          <w:p>
            <w:pPr>
              <w:ind w:left="220"/>
              <w:spacing w:after="0" w:line="228" w:lineRule="exact"/>
              <w:rPr>
                <w:sz w:val="20"/>
                <w:szCs w:val="20"/>
                <w:color w:val="auto"/>
              </w:rPr>
            </w:pPr>
            <w:r>
              <w:rPr>
                <w:rFonts w:ascii="Arial" w:cs="Arial" w:eastAsia="Arial" w:hAnsi="Arial"/>
                <w:sz w:val="20"/>
                <w:szCs w:val="20"/>
                <w:color w:val="auto"/>
              </w:rPr>
              <w:t>Intangible assets (Note 8)</w:t>
            </w:r>
          </w:p>
        </w:tc>
        <w:tc>
          <w:tcPr>
            <w:tcW w:w="80" w:type="dxa"/>
            <w:vAlign w:val="bottom"/>
            <w:tcBorders>
              <w:bottom w:val="single" w:sz="8" w:color="auto"/>
            </w:tcBorders>
          </w:tcPr>
          <w:p>
            <w:pPr>
              <w:spacing w:after="0"/>
              <w:rPr>
                <w:sz w:val="19"/>
                <w:szCs w:val="19"/>
                <w:color w:val="auto"/>
              </w:rPr>
            </w:pPr>
          </w:p>
        </w:tc>
        <w:tc>
          <w:tcPr>
            <w:tcW w:w="262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spacing w:after="0"/>
              <w:rPr>
                <w:sz w:val="19"/>
                <w:szCs w:val="19"/>
                <w:color w:val="auto"/>
              </w:rPr>
            </w:pPr>
          </w:p>
        </w:tc>
        <w:tc>
          <w:tcPr>
            <w:tcW w:w="1660" w:type="dxa"/>
            <w:vAlign w:val="bottom"/>
            <w:tcBorders>
              <w:bottom w:val="single" w:sz="8" w:color="auto"/>
            </w:tcBorders>
          </w:tcPr>
          <w:p>
            <w:pPr>
              <w:jc w:val="right"/>
              <w:ind w:right="60"/>
              <w:spacing w:after="0" w:line="228" w:lineRule="exact"/>
              <w:rPr>
                <w:sz w:val="20"/>
                <w:szCs w:val="20"/>
                <w:color w:val="auto"/>
              </w:rPr>
            </w:pPr>
            <w:r>
              <w:rPr>
                <w:rFonts w:ascii="Arial" w:cs="Arial" w:eastAsia="Arial" w:hAnsi="Arial"/>
                <w:sz w:val="20"/>
                <w:szCs w:val="20"/>
                <w:b w:val="1"/>
                <w:bCs w:val="1"/>
                <w:color w:val="auto"/>
              </w:rPr>
              <w:t>975,918</w:t>
            </w:r>
          </w:p>
        </w:tc>
        <w:tc>
          <w:tcPr>
            <w:tcW w:w="420" w:type="dxa"/>
            <w:vAlign w:val="bottom"/>
            <w:tcBorders>
              <w:bottom w:val="single" w:sz="8" w:color="auto"/>
            </w:tcBorders>
          </w:tcPr>
          <w:p>
            <w:pPr>
              <w:spacing w:after="0"/>
              <w:rPr>
                <w:sz w:val="19"/>
                <w:szCs w:val="19"/>
                <w:color w:val="auto"/>
              </w:rPr>
            </w:pPr>
          </w:p>
        </w:tc>
        <w:tc>
          <w:tcPr>
            <w:tcW w:w="1760" w:type="dxa"/>
            <w:vAlign w:val="bottom"/>
            <w:tcBorders>
              <w:bottom w:val="single" w:sz="8" w:color="auto"/>
            </w:tcBorders>
          </w:tcPr>
          <w:p>
            <w:pPr>
              <w:jc w:val="right"/>
              <w:ind w:right="120"/>
              <w:spacing w:after="0" w:line="228" w:lineRule="exact"/>
              <w:rPr>
                <w:sz w:val="20"/>
                <w:szCs w:val="20"/>
                <w:color w:val="auto"/>
              </w:rPr>
            </w:pPr>
            <w:r>
              <w:rPr>
                <w:rFonts w:ascii="Arial" w:cs="Arial" w:eastAsia="Arial" w:hAnsi="Arial"/>
                <w:sz w:val="20"/>
                <w:szCs w:val="20"/>
                <w:color w:val="auto"/>
              </w:rPr>
              <w:t>987,609</w:t>
            </w:r>
          </w:p>
        </w:tc>
      </w:tr>
      <w:tr>
        <w:trPr>
          <w:trHeight w:val="245"/>
        </w:trPr>
        <w:tc>
          <w:tcPr>
            <w:tcW w:w="120" w:type="dxa"/>
            <w:vAlign w:val="bottom"/>
            <w:tcBorders>
              <w:bottom w:val="single" w:sz="8" w:color="auto"/>
            </w:tcBorders>
          </w:tcPr>
          <w:p>
            <w:pPr>
              <w:spacing w:after="0"/>
              <w:rPr>
                <w:sz w:val="21"/>
                <w:szCs w:val="21"/>
                <w:color w:val="auto"/>
              </w:rPr>
            </w:pPr>
          </w:p>
        </w:tc>
        <w:tc>
          <w:tcPr>
            <w:tcW w:w="2720" w:type="dxa"/>
            <w:vAlign w:val="bottom"/>
            <w:tcBorders>
              <w:bottom w:val="single" w:sz="8" w:color="auto"/>
            </w:tcBorders>
          </w:tcPr>
          <w:p>
            <w:pPr>
              <w:spacing w:after="0" w:line="220" w:lineRule="exact"/>
              <w:rPr>
                <w:sz w:val="20"/>
                <w:szCs w:val="20"/>
                <w:color w:val="auto"/>
              </w:rPr>
            </w:pPr>
            <w:r>
              <w:rPr>
                <w:rFonts w:ascii="Arial" w:cs="Arial" w:eastAsia="Arial" w:hAnsi="Arial"/>
                <w:sz w:val="20"/>
                <w:szCs w:val="20"/>
                <w:b w:val="1"/>
                <w:bCs w:val="1"/>
                <w:color w:val="auto"/>
              </w:rPr>
              <w:t>Total assets</w:t>
            </w:r>
          </w:p>
        </w:tc>
        <w:tc>
          <w:tcPr>
            <w:tcW w:w="80" w:type="dxa"/>
            <w:vAlign w:val="bottom"/>
            <w:tcBorders>
              <w:bottom w:val="single" w:sz="8" w:color="auto"/>
            </w:tcBorders>
          </w:tcPr>
          <w:p>
            <w:pPr>
              <w:spacing w:after="0"/>
              <w:rPr>
                <w:sz w:val="21"/>
                <w:szCs w:val="21"/>
                <w:color w:val="auto"/>
              </w:rPr>
            </w:pPr>
          </w:p>
        </w:tc>
        <w:tc>
          <w:tcPr>
            <w:tcW w:w="2620" w:type="dxa"/>
            <w:vAlign w:val="bottom"/>
            <w:tcBorders>
              <w:bottom w:val="single" w:sz="8" w:color="auto"/>
            </w:tcBorders>
          </w:tcPr>
          <w:p>
            <w:pPr>
              <w:spacing w:after="0"/>
              <w:rPr>
                <w:sz w:val="21"/>
                <w:szCs w:val="21"/>
                <w:color w:val="auto"/>
              </w:rPr>
            </w:pPr>
          </w:p>
        </w:tc>
        <w:tc>
          <w:tcPr>
            <w:tcW w:w="1180" w:type="dxa"/>
            <w:vAlign w:val="bottom"/>
            <w:tcBorders>
              <w:bottom w:val="single" w:sz="8" w:color="auto"/>
            </w:tcBorders>
          </w:tcPr>
          <w:p>
            <w:pPr>
              <w:jc w:val="right"/>
              <w:ind w:right="160"/>
              <w:spacing w:after="0" w:line="220" w:lineRule="exact"/>
              <w:rPr>
                <w:sz w:val="20"/>
                <w:szCs w:val="20"/>
                <w:color w:val="auto"/>
              </w:rPr>
            </w:pPr>
            <w:r>
              <w:rPr>
                <w:rFonts w:ascii="Arial" w:cs="Arial" w:eastAsia="Arial" w:hAnsi="Arial"/>
                <w:sz w:val="20"/>
                <w:szCs w:val="20"/>
                <w:b w:val="1"/>
                <w:bCs w:val="1"/>
                <w:color w:val="auto"/>
              </w:rPr>
              <w:t>$</w:t>
            </w:r>
          </w:p>
        </w:tc>
        <w:tc>
          <w:tcPr>
            <w:tcW w:w="1660" w:type="dxa"/>
            <w:vAlign w:val="bottom"/>
            <w:tcBorders>
              <w:bottom w:val="single" w:sz="8" w:color="auto"/>
            </w:tcBorders>
          </w:tcPr>
          <w:p>
            <w:pPr>
              <w:jc w:val="right"/>
              <w:ind w:right="60"/>
              <w:spacing w:after="0" w:line="220" w:lineRule="exact"/>
              <w:rPr>
                <w:sz w:val="20"/>
                <w:szCs w:val="20"/>
                <w:color w:val="auto"/>
              </w:rPr>
            </w:pPr>
            <w:r>
              <w:rPr>
                <w:rFonts w:ascii="Arial" w:cs="Arial" w:eastAsia="Arial" w:hAnsi="Arial"/>
                <w:sz w:val="20"/>
                <w:szCs w:val="20"/>
                <w:b w:val="1"/>
                <w:bCs w:val="1"/>
                <w:color w:val="auto"/>
              </w:rPr>
              <w:t>7,069,198</w:t>
            </w:r>
          </w:p>
        </w:tc>
        <w:tc>
          <w:tcPr>
            <w:tcW w:w="420" w:type="dxa"/>
            <w:vAlign w:val="bottom"/>
            <w:tcBorders>
              <w:bottom w:val="single" w:sz="8" w:color="auto"/>
            </w:tcBorders>
          </w:tcPr>
          <w:p>
            <w:pPr>
              <w:jc w:val="right"/>
              <w:ind w:right="80"/>
              <w:spacing w:after="0" w:line="220" w:lineRule="exact"/>
              <w:rPr>
                <w:sz w:val="20"/>
                <w:szCs w:val="20"/>
                <w:color w:val="auto"/>
              </w:rPr>
            </w:pPr>
            <w:r>
              <w:rPr>
                <w:rFonts w:ascii="Arial" w:cs="Arial" w:eastAsia="Arial" w:hAnsi="Arial"/>
                <w:sz w:val="20"/>
                <w:szCs w:val="20"/>
                <w:color w:val="auto"/>
              </w:rPr>
              <w:t>$</w:t>
            </w:r>
          </w:p>
        </w:tc>
        <w:tc>
          <w:tcPr>
            <w:tcW w:w="1760" w:type="dxa"/>
            <w:vAlign w:val="bottom"/>
            <w:tcBorders>
              <w:bottom w:val="single" w:sz="8" w:color="auto"/>
            </w:tcBorders>
          </w:tcPr>
          <w:p>
            <w:pPr>
              <w:jc w:val="right"/>
              <w:ind w:right="120"/>
              <w:spacing w:after="0" w:line="220" w:lineRule="exact"/>
              <w:rPr>
                <w:sz w:val="20"/>
                <w:szCs w:val="20"/>
                <w:color w:val="auto"/>
              </w:rPr>
            </w:pPr>
            <w:r>
              <w:rPr>
                <w:rFonts w:ascii="Arial" w:cs="Arial" w:eastAsia="Arial" w:hAnsi="Arial"/>
                <w:sz w:val="20"/>
                <w:szCs w:val="20"/>
                <w:color w:val="auto"/>
              </w:rPr>
              <w:t>7,554,463</w:t>
            </w:r>
          </w:p>
        </w:tc>
      </w:tr>
      <w:tr>
        <w:trPr>
          <w:trHeight w:val="367"/>
        </w:trPr>
        <w:tc>
          <w:tcPr>
            <w:tcW w:w="120" w:type="dxa"/>
            <w:vAlign w:val="bottom"/>
          </w:tcPr>
          <w:p>
            <w:pPr>
              <w:spacing w:after="0"/>
              <w:rPr>
                <w:sz w:val="24"/>
                <w:szCs w:val="24"/>
                <w:color w:val="auto"/>
              </w:rPr>
            </w:pPr>
          </w:p>
        </w:tc>
        <w:tc>
          <w:tcPr>
            <w:tcW w:w="5420" w:type="dxa"/>
            <w:vAlign w:val="bottom"/>
            <w:gridSpan w:val="3"/>
          </w:tcPr>
          <w:p>
            <w:pPr>
              <w:spacing w:after="0"/>
              <w:rPr>
                <w:sz w:val="20"/>
                <w:szCs w:val="20"/>
                <w:color w:val="auto"/>
              </w:rPr>
            </w:pPr>
            <w:r>
              <w:rPr>
                <w:rFonts w:ascii="Arial" w:cs="Arial" w:eastAsia="Arial" w:hAnsi="Arial"/>
                <w:sz w:val="18"/>
                <w:szCs w:val="18"/>
                <w:b w:val="1"/>
                <w:bCs w:val="1"/>
                <w:color w:val="auto"/>
              </w:rPr>
              <w:t>LIABILITIES AND SHAREHOLDERS’ EQUITY</w:t>
            </w:r>
          </w:p>
        </w:tc>
        <w:tc>
          <w:tcPr>
            <w:tcW w:w="118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760" w:type="dxa"/>
            <w:vAlign w:val="bottom"/>
          </w:tcPr>
          <w:p>
            <w:pPr>
              <w:spacing w:after="0"/>
              <w:rPr>
                <w:sz w:val="24"/>
                <w:szCs w:val="24"/>
                <w:color w:val="auto"/>
              </w:rPr>
            </w:pPr>
          </w:p>
        </w:tc>
      </w:tr>
      <w:tr>
        <w:trPr>
          <w:trHeight w:val="230"/>
        </w:trPr>
        <w:tc>
          <w:tcPr>
            <w:tcW w:w="120" w:type="dxa"/>
            <w:vAlign w:val="bottom"/>
          </w:tcPr>
          <w:p>
            <w:pPr>
              <w:spacing w:after="0"/>
              <w:rPr>
                <w:sz w:val="20"/>
                <w:szCs w:val="20"/>
                <w:color w:val="auto"/>
              </w:rPr>
            </w:pPr>
          </w:p>
        </w:tc>
        <w:tc>
          <w:tcPr>
            <w:tcW w:w="2720" w:type="dxa"/>
            <w:vAlign w:val="bottom"/>
          </w:tcPr>
          <w:p>
            <w:pPr>
              <w:spacing w:after="0"/>
              <w:rPr>
                <w:sz w:val="20"/>
                <w:szCs w:val="20"/>
                <w:color w:val="auto"/>
              </w:rPr>
            </w:pPr>
            <w:r>
              <w:rPr>
                <w:rFonts w:ascii="Arial" w:cs="Arial" w:eastAsia="Arial" w:hAnsi="Arial"/>
                <w:sz w:val="18"/>
                <w:szCs w:val="18"/>
                <w:b w:val="1"/>
                <w:bCs w:val="1"/>
                <w:color w:val="auto"/>
              </w:rPr>
              <w:t>Current liabilities</w:t>
            </w:r>
          </w:p>
        </w:tc>
        <w:tc>
          <w:tcPr>
            <w:tcW w:w="80" w:type="dxa"/>
            <w:vAlign w:val="bottom"/>
          </w:tcPr>
          <w:p>
            <w:pPr>
              <w:spacing w:after="0"/>
              <w:rPr>
                <w:sz w:val="20"/>
                <w:szCs w:val="20"/>
                <w:color w:val="auto"/>
              </w:rPr>
            </w:pPr>
          </w:p>
        </w:tc>
        <w:tc>
          <w:tcPr>
            <w:tcW w:w="26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760" w:type="dxa"/>
            <w:vAlign w:val="bottom"/>
          </w:tcPr>
          <w:p>
            <w:pPr>
              <w:spacing w:after="0"/>
              <w:rPr>
                <w:sz w:val="20"/>
                <w:szCs w:val="20"/>
                <w:color w:val="auto"/>
              </w:rPr>
            </w:pPr>
          </w:p>
        </w:tc>
      </w:tr>
      <w:tr>
        <w:trPr>
          <w:trHeight w:val="230"/>
        </w:trPr>
        <w:tc>
          <w:tcPr>
            <w:tcW w:w="120" w:type="dxa"/>
            <w:vAlign w:val="bottom"/>
          </w:tcPr>
          <w:p>
            <w:pPr>
              <w:spacing w:after="0"/>
              <w:rPr>
                <w:sz w:val="19"/>
                <w:szCs w:val="19"/>
                <w:color w:val="auto"/>
              </w:rPr>
            </w:pPr>
          </w:p>
        </w:tc>
        <w:tc>
          <w:tcPr>
            <w:tcW w:w="5420" w:type="dxa"/>
            <w:vAlign w:val="bottom"/>
            <w:gridSpan w:val="3"/>
          </w:tcPr>
          <w:p>
            <w:pPr>
              <w:ind w:left="280"/>
              <w:spacing w:after="0"/>
              <w:rPr>
                <w:sz w:val="20"/>
                <w:szCs w:val="20"/>
                <w:color w:val="auto"/>
              </w:rPr>
            </w:pPr>
            <w:r>
              <w:rPr>
                <w:rFonts w:ascii="Arial" w:cs="Arial" w:eastAsia="Arial" w:hAnsi="Arial"/>
                <w:sz w:val="20"/>
                <w:szCs w:val="20"/>
                <w:color w:val="auto"/>
              </w:rPr>
              <w:t>Accounts payable and accrued liabilities (Note 7)</w:t>
            </w:r>
          </w:p>
        </w:tc>
        <w:tc>
          <w:tcPr>
            <w:tcW w:w="1180" w:type="dxa"/>
            <w:vAlign w:val="bottom"/>
          </w:tcPr>
          <w:p>
            <w:pPr>
              <w:jc w:val="right"/>
              <w:ind w:right="160"/>
              <w:spacing w:after="0"/>
              <w:rPr>
                <w:sz w:val="20"/>
                <w:szCs w:val="20"/>
                <w:color w:val="auto"/>
              </w:rPr>
            </w:pPr>
            <w:r>
              <w:rPr>
                <w:rFonts w:ascii="Arial" w:cs="Arial" w:eastAsia="Arial" w:hAnsi="Arial"/>
                <w:sz w:val="20"/>
                <w:szCs w:val="20"/>
                <w:b w:val="1"/>
                <w:bCs w:val="1"/>
                <w:color w:val="auto"/>
              </w:rPr>
              <w:t>$</w:t>
            </w:r>
          </w:p>
        </w:tc>
        <w:tc>
          <w:tcPr>
            <w:tcW w:w="1660" w:type="dxa"/>
            <w:vAlign w:val="bottom"/>
          </w:tcPr>
          <w:p>
            <w:pPr>
              <w:jc w:val="right"/>
              <w:ind w:right="60"/>
              <w:spacing w:after="0"/>
              <w:rPr>
                <w:sz w:val="20"/>
                <w:szCs w:val="20"/>
                <w:color w:val="auto"/>
              </w:rPr>
            </w:pPr>
            <w:r>
              <w:rPr>
                <w:rFonts w:ascii="Arial" w:cs="Arial" w:eastAsia="Arial" w:hAnsi="Arial"/>
                <w:sz w:val="20"/>
                <w:szCs w:val="20"/>
                <w:b w:val="1"/>
                <w:bCs w:val="1"/>
                <w:color w:val="auto"/>
              </w:rPr>
              <w:t>9,546,480</w:t>
            </w:r>
          </w:p>
        </w:tc>
        <w:tc>
          <w:tcPr>
            <w:tcW w:w="420" w:type="dxa"/>
            <w:vAlign w:val="bottom"/>
          </w:tcPr>
          <w:p>
            <w:pPr>
              <w:jc w:val="right"/>
              <w:ind w:right="80"/>
              <w:spacing w:after="0"/>
              <w:rPr>
                <w:sz w:val="20"/>
                <w:szCs w:val="20"/>
                <w:color w:val="auto"/>
              </w:rPr>
            </w:pPr>
            <w:r>
              <w:rPr>
                <w:rFonts w:ascii="Arial" w:cs="Arial" w:eastAsia="Arial" w:hAnsi="Arial"/>
                <w:sz w:val="20"/>
                <w:szCs w:val="20"/>
                <w:color w:val="auto"/>
              </w:rPr>
              <w:t>$</w:t>
            </w:r>
          </w:p>
        </w:tc>
        <w:tc>
          <w:tcPr>
            <w:tcW w:w="1760" w:type="dxa"/>
            <w:vAlign w:val="bottom"/>
          </w:tcPr>
          <w:p>
            <w:pPr>
              <w:jc w:val="right"/>
              <w:ind w:right="120"/>
              <w:spacing w:after="0"/>
              <w:rPr>
                <w:sz w:val="20"/>
                <w:szCs w:val="20"/>
                <w:color w:val="auto"/>
              </w:rPr>
            </w:pPr>
            <w:r>
              <w:rPr>
                <w:rFonts w:ascii="Arial" w:cs="Arial" w:eastAsia="Arial" w:hAnsi="Arial"/>
                <w:sz w:val="20"/>
                <w:szCs w:val="20"/>
                <w:color w:val="auto"/>
              </w:rPr>
              <w:t>8,604,916</w:t>
            </w:r>
          </w:p>
        </w:tc>
      </w:tr>
      <w:tr>
        <w:trPr>
          <w:trHeight w:val="230"/>
        </w:trPr>
        <w:tc>
          <w:tcPr>
            <w:tcW w:w="120" w:type="dxa"/>
            <w:vAlign w:val="bottom"/>
          </w:tcPr>
          <w:p>
            <w:pPr>
              <w:spacing w:after="0"/>
              <w:rPr>
                <w:sz w:val="20"/>
                <w:szCs w:val="20"/>
                <w:color w:val="auto"/>
              </w:rPr>
            </w:pPr>
          </w:p>
        </w:tc>
        <w:tc>
          <w:tcPr>
            <w:tcW w:w="2720" w:type="dxa"/>
            <w:vAlign w:val="bottom"/>
          </w:tcPr>
          <w:p>
            <w:pPr>
              <w:ind w:left="280"/>
              <w:spacing w:after="0"/>
              <w:rPr>
                <w:sz w:val="20"/>
                <w:szCs w:val="20"/>
                <w:color w:val="auto"/>
              </w:rPr>
            </w:pPr>
            <w:r>
              <w:rPr>
                <w:rFonts w:ascii="Arial" w:cs="Arial" w:eastAsia="Arial" w:hAnsi="Arial"/>
                <w:sz w:val="20"/>
                <w:szCs w:val="20"/>
                <w:color w:val="auto"/>
              </w:rPr>
              <w:t>Contingent consideration</w:t>
            </w:r>
          </w:p>
        </w:tc>
        <w:tc>
          <w:tcPr>
            <w:tcW w:w="80" w:type="dxa"/>
            <w:vAlign w:val="bottom"/>
          </w:tcPr>
          <w:p>
            <w:pPr>
              <w:spacing w:after="0"/>
              <w:rPr>
                <w:sz w:val="20"/>
                <w:szCs w:val="20"/>
                <w:color w:val="auto"/>
              </w:rPr>
            </w:pPr>
          </w:p>
        </w:tc>
        <w:tc>
          <w:tcPr>
            <w:tcW w:w="26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660" w:type="dxa"/>
            <w:vAlign w:val="bottom"/>
          </w:tcPr>
          <w:p>
            <w:pPr>
              <w:jc w:val="right"/>
              <w:ind w:right="60"/>
              <w:spacing w:after="0"/>
              <w:rPr>
                <w:sz w:val="20"/>
                <w:szCs w:val="20"/>
                <w:color w:val="auto"/>
              </w:rPr>
            </w:pPr>
            <w:r>
              <w:rPr>
                <w:rFonts w:ascii="Arial" w:cs="Arial" w:eastAsia="Arial" w:hAnsi="Arial"/>
                <w:sz w:val="20"/>
                <w:szCs w:val="20"/>
                <w:b w:val="1"/>
                <w:bCs w:val="1"/>
                <w:color w:val="auto"/>
              </w:rPr>
              <w:t>968,607</w:t>
            </w:r>
          </w:p>
        </w:tc>
        <w:tc>
          <w:tcPr>
            <w:tcW w:w="420" w:type="dxa"/>
            <w:vAlign w:val="bottom"/>
          </w:tcPr>
          <w:p>
            <w:pPr>
              <w:spacing w:after="0"/>
              <w:rPr>
                <w:sz w:val="20"/>
                <w:szCs w:val="20"/>
                <w:color w:val="auto"/>
              </w:rPr>
            </w:pPr>
          </w:p>
        </w:tc>
        <w:tc>
          <w:tcPr>
            <w:tcW w:w="1760" w:type="dxa"/>
            <w:vAlign w:val="bottom"/>
          </w:tcPr>
          <w:p>
            <w:pPr>
              <w:jc w:val="right"/>
              <w:ind w:right="120"/>
              <w:spacing w:after="0"/>
              <w:rPr>
                <w:sz w:val="20"/>
                <w:szCs w:val="20"/>
                <w:color w:val="auto"/>
              </w:rPr>
            </w:pPr>
            <w:r>
              <w:rPr>
                <w:rFonts w:ascii="Arial" w:cs="Arial" w:eastAsia="Arial" w:hAnsi="Arial"/>
                <w:sz w:val="20"/>
                <w:szCs w:val="20"/>
                <w:color w:val="auto"/>
              </w:rPr>
              <w:t>968,607</w:t>
            </w:r>
          </w:p>
        </w:tc>
      </w:tr>
      <w:tr>
        <w:trPr>
          <w:trHeight w:val="230"/>
        </w:trPr>
        <w:tc>
          <w:tcPr>
            <w:tcW w:w="120" w:type="dxa"/>
            <w:vAlign w:val="bottom"/>
          </w:tcPr>
          <w:p>
            <w:pPr>
              <w:spacing w:after="0"/>
              <w:rPr>
                <w:sz w:val="20"/>
                <w:szCs w:val="20"/>
                <w:color w:val="auto"/>
              </w:rPr>
            </w:pPr>
          </w:p>
        </w:tc>
        <w:tc>
          <w:tcPr>
            <w:tcW w:w="5420" w:type="dxa"/>
            <w:vAlign w:val="bottom"/>
            <w:gridSpan w:val="3"/>
          </w:tcPr>
          <w:p>
            <w:pPr>
              <w:ind w:left="240"/>
              <w:spacing w:after="0"/>
              <w:rPr>
                <w:sz w:val="20"/>
                <w:szCs w:val="20"/>
                <w:color w:val="auto"/>
              </w:rPr>
            </w:pPr>
            <w:r>
              <w:rPr>
                <w:rFonts w:ascii="Arial" w:cs="Arial" w:eastAsia="Arial" w:hAnsi="Arial"/>
                <w:sz w:val="20"/>
                <w:szCs w:val="20"/>
                <w:color w:val="auto"/>
              </w:rPr>
              <w:t>Non controlling interest put option</w:t>
            </w:r>
          </w:p>
        </w:tc>
        <w:tc>
          <w:tcPr>
            <w:tcW w:w="1180" w:type="dxa"/>
            <w:vAlign w:val="bottom"/>
          </w:tcPr>
          <w:p>
            <w:pPr>
              <w:spacing w:after="0"/>
              <w:rPr>
                <w:sz w:val="20"/>
                <w:szCs w:val="20"/>
                <w:color w:val="auto"/>
              </w:rPr>
            </w:pPr>
          </w:p>
        </w:tc>
        <w:tc>
          <w:tcPr>
            <w:tcW w:w="1660" w:type="dxa"/>
            <w:vAlign w:val="bottom"/>
          </w:tcPr>
          <w:p>
            <w:pPr>
              <w:jc w:val="right"/>
              <w:ind w:right="60"/>
              <w:spacing w:after="0"/>
              <w:rPr>
                <w:sz w:val="20"/>
                <w:szCs w:val="20"/>
                <w:color w:val="auto"/>
              </w:rPr>
            </w:pPr>
            <w:r>
              <w:rPr>
                <w:rFonts w:ascii="Arial" w:cs="Arial" w:eastAsia="Arial" w:hAnsi="Arial"/>
                <w:sz w:val="20"/>
                <w:szCs w:val="20"/>
                <w:b w:val="1"/>
                <w:bCs w:val="1"/>
                <w:color w:val="auto"/>
              </w:rPr>
              <w:t>276,826</w:t>
            </w:r>
          </w:p>
        </w:tc>
        <w:tc>
          <w:tcPr>
            <w:tcW w:w="420" w:type="dxa"/>
            <w:vAlign w:val="bottom"/>
          </w:tcPr>
          <w:p>
            <w:pPr>
              <w:spacing w:after="0"/>
              <w:rPr>
                <w:sz w:val="20"/>
                <w:szCs w:val="20"/>
                <w:color w:val="auto"/>
              </w:rPr>
            </w:pPr>
          </w:p>
        </w:tc>
        <w:tc>
          <w:tcPr>
            <w:tcW w:w="1760" w:type="dxa"/>
            <w:vAlign w:val="bottom"/>
          </w:tcPr>
          <w:p>
            <w:pPr>
              <w:jc w:val="right"/>
              <w:ind w:right="120"/>
              <w:spacing w:after="0"/>
              <w:rPr>
                <w:sz w:val="20"/>
                <w:szCs w:val="20"/>
                <w:color w:val="auto"/>
              </w:rPr>
            </w:pPr>
            <w:r>
              <w:rPr>
                <w:rFonts w:ascii="Arial" w:cs="Arial" w:eastAsia="Arial" w:hAnsi="Arial"/>
                <w:sz w:val="20"/>
                <w:szCs w:val="20"/>
                <w:color w:val="auto"/>
              </w:rPr>
              <w:t>276,826</w:t>
            </w:r>
          </w:p>
        </w:tc>
      </w:tr>
      <w:tr>
        <w:trPr>
          <w:trHeight w:val="230"/>
        </w:trPr>
        <w:tc>
          <w:tcPr>
            <w:tcW w:w="120" w:type="dxa"/>
            <w:vAlign w:val="bottom"/>
          </w:tcPr>
          <w:p>
            <w:pPr>
              <w:spacing w:after="0"/>
              <w:rPr>
                <w:sz w:val="20"/>
                <w:szCs w:val="20"/>
                <w:color w:val="auto"/>
              </w:rPr>
            </w:pPr>
          </w:p>
        </w:tc>
        <w:tc>
          <w:tcPr>
            <w:tcW w:w="5420" w:type="dxa"/>
            <w:vAlign w:val="bottom"/>
            <w:gridSpan w:val="3"/>
          </w:tcPr>
          <w:p>
            <w:pPr>
              <w:ind w:left="240"/>
              <w:spacing w:after="0"/>
              <w:rPr>
                <w:sz w:val="20"/>
                <w:szCs w:val="20"/>
                <w:color w:val="auto"/>
              </w:rPr>
            </w:pPr>
            <w:r>
              <w:rPr>
                <w:rFonts w:ascii="Arial" w:cs="Arial" w:eastAsia="Arial" w:hAnsi="Arial"/>
                <w:sz w:val="20"/>
                <w:szCs w:val="20"/>
                <w:color w:val="auto"/>
              </w:rPr>
              <w:t>Unearned revenue (Note 13)</w:t>
            </w:r>
          </w:p>
        </w:tc>
        <w:tc>
          <w:tcPr>
            <w:tcW w:w="1180" w:type="dxa"/>
            <w:vAlign w:val="bottom"/>
          </w:tcPr>
          <w:p>
            <w:pPr>
              <w:spacing w:after="0"/>
              <w:rPr>
                <w:sz w:val="20"/>
                <w:szCs w:val="20"/>
                <w:color w:val="auto"/>
              </w:rPr>
            </w:pPr>
          </w:p>
        </w:tc>
        <w:tc>
          <w:tcPr>
            <w:tcW w:w="1660" w:type="dxa"/>
            <w:vAlign w:val="bottom"/>
          </w:tcPr>
          <w:p>
            <w:pPr>
              <w:jc w:val="right"/>
              <w:ind w:right="60"/>
              <w:spacing w:after="0"/>
              <w:rPr>
                <w:sz w:val="20"/>
                <w:szCs w:val="20"/>
                <w:color w:val="auto"/>
              </w:rPr>
            </w:pPr>
            <w:r>
              <w:rPr>
                <w:rFonts w:ascii="Arial" w:cs="Arial" w:eastAsia="Arial" w:hAnsi="Arial"/>
                <w:sz w:val="20"/>
                <w:szCs w:val="20"/>
                <w:b w:val="1"/>
                <w:bCs w:val="1"/>
                <w:color w:val="auto"/>
              </w:rPr>
              <w:t>158,551</w:t>
            </w:r>
          </w:p>
        </w:tc>
        <w:tc>
          <w:tcPr>
            <w:tcW w:w="420" w:type="dxa"/>
            <w:vAlign w:val="bottom"/>
          </w:tcPr>
          <w:p>
            <w:pPr>
              <w:spacing w:after="0"/>
              <w:rPr>
                <w:sz w:val="20"/>
                <w:szCs w:val="20"/>
                <w:color w:val="auto"/>
              </w:rPr>
            </w:pPr>
          </w:p>
        </w:tc>
        <w:tc>
          <w:tcPr>
            <w:tcW w:w="1760" w:type="dxa"/>
            <w:vAlign w:val="bottom"/>
          </w:tcPr>
          <w:p>
            <w:pPr>
              <w:jc w:val="right"/>
              <w:ind w:right="120"/>
              <w:spacing w:after="0"/>
              <w:rPr>
                <w:sz w:val="20"/>
                <w:szCs w:val="20"/>
                <w:color w:val="auto"/>
              </w:rPr>
            </w:pPr>
            <w:r>
              <w:rPr>
                <w:rFonts w:ascii="Arial" w:cs="Arial" w:eastAsia="Arial" w:hAnsi="Arial"/>
                <w:sz w:val="20"/>
                <w:szCs w:val="20"/>
                <w:color w:val="auto"/>
              </w:rPr>
              <w:t>160,431</w:t>
            </w:r>
          </w:p>
        </w:tc>
      </w:tr>
      <w:tr>
        <w:trPr>
          <w:trHeight w:val="228"/>
        </w:trPr>
        <w:tc>
          <w:tcPr>
            <w:tcW w:w="120" w:type="dxa"/>
            <w:vAlign w:val="bottom"/>
          </w:tcPr>
          <w:p>
            <w:pPr>
              <w:spacing w:after="0"/>
              <w:rPr>
                <w:sz w:val="19"/>
                <w:szCs w:val="19"/>
                <w:color w:val="auto"/>
              </w:rPr>
            </w:pPr>
          </w:p>
        </w:tc>
        <w:tc>
          <w:tcPr>
            <w:tcW w:w="5420" w:type="dxa"/>
            <w:vAlign w:val="bottom"/>
            <w:gridSpan w:val="3"/>
          </w:tcPr>
          <w:p>
            <w:pPr>
              <w:ind w:left="240"/>
              <w:spacing w:after="0" w:line="228" w:lineRule="exact"/>
              <w:rPr>
                <w:sz w:val="20"/>
                <w:szCs w:val="20"/>
                <w:color w:val="auto"/>
              </w:rPr>
            </w:pPr>
            <w:r>
              <w:rPr>
                <w:rFonts w:ascii="Arial" w:cs="Arial" w:eastAsia="Arial" w:hAnsi="Arial"/>
                <w:sz w:val="20"/>
                <w:szCs w:val="20"/>
                <w:color w:val="auto"/>
              </w:rPr>
              <w:t>Due to related party (Note 11)</w:t>
            </w:r>
          </w:p>
        </w:tc>
        <w:tc>
          <w:tcPr>
            <w:tcW w:w="1180" w:type="dxa"/>
            <w:vAlign w:val="bottom"/>
          </w:tcPr>
          <w:p>
            <w:pPr>
              <w:spacing w:after="0"/>
              <w:rPr>
                <w:sz w:val="19"/>
                <w:szCs w:val="19"/>
                <w:color w:val="auto"/>
              </w:rPr>
            </w:pPr>
          </w:p>
        </w:tc>
        <w:tc>
          <w:tcPr>
            <w:tcW w:w="1660" w:type="dxa"/>
            <w:vAlign w:val="bottom"/>
          </w:tcPr>
          <w:p>
            <w:pPr>
              <w:jc w:val="right"/>
              <w:ind w:right="60"/>
              <w:spacing w:after="0" w:line="228" w:lineRule="exact"/>
              <w:rPr>
                <w:sz w:val="20"/>
                <w:szCs w:val="20"/>
                <w:color w:val="auto"/>
              </w:rPr>
            </w:pPr>
            <w:r>
              <w:rPr>
                <w:rFonts w:ascii="Arial" w:cs="Arial" w:eastAsia="Arial" w:hAnsi="Arial"/>
                <w:sz w:val="20"/>
                <w:szCs w:val="20"/>
                <w:b w:val="1"/>
                <w:bCs w:val="1"/>
                <w:color w:val="auto"/>
              </w:rPr>
              <w:t>474,031</w:t>
            </w:r>
          </w:p>
        </w:tc>
        <w:tc>
          <w:tcPr>
            <w:tcW w:w="420" w:type="dxa"/>
            <w:vAlign w:val="bottom"/>
          </w:tcPr>
          <w:p>
            <w:pPr>
              <w:spacing w:after="0"/>
              <w:rPr>
                <w:sz w:val="19"/>
                <w:szCs w:val="19"/>
                <w:color w:val="auto"/>
              </w:rPr>
            </w:pPr>
          </w:p>
        </w:tc>
        <w:tc>
          <w:tcPr>
            <w:tcW w:w="1760" w:type="dxa"/>
            <w:vAlign w:val="bottom"/>
          </w:tcPr>
          <w:p>
            <w:pPr>
              <w:jc w:val="right"/>
              <w:ind w:right="120"/>
              <w:spacing w:after="0" w:line="228" w:lineRule="exact"/>
              <w:rPr>
                <w:sz w:val="20"/>
                <w:szCs w:val="20"/>
                <w:color w:val="auto"/>
              </w:rPr>
            </w:pPr>
            <w:r>
              <w:rPr>
                <w:rFonts w:ascii="Arial" w:cs="Arial" w:eastAsia="Arial" w:hAnsi="Arial"/>
                <w:sz w:val="20"/>
                <w:szCs w:val="20"/>
                <w:color w:val="auto"/>
              </w:rPr>
              <w:t>521,542</w:t>
            </w:r>
          </w:p>
        </w:tc>
      </w:tr>
      <w:tr>
        <w:trPr>
          <w:trHeight w:val="230"/>
        </w:trPr>
        <w:tc>
          <w:tcPr>
            <w:tcW w:w="120" w:type="dxa"/>
            <w:vAlign w:val="bottom"/>
          </w:tcPr>
          <w:p>
            <w:pPr>
              <w:spacing w:after="0"/>
              <w:rPr>
                <w:sz w:val="20"/>
                <w:szCs w:val="20"/>
                <w:color w:val="auto"/>
              </w:rPr>
            </w:pPr>
          </w:p>
        </w:tc>
        <w:tc>
          <w:tcPr>
            <w:tcW w:w="2720" w:type="dxa"/>
            <w:vAlign w:val="bottom"/>
          </w:tcPr>
          <w:p>
            <w:pPr>
              <w:ind w:left="240"/>
              <w:spacing w:after="0"/>
              <w:rPr>
                <w:sz w:val="20"/>
                <w:szCs w:val="20"/>
                <w:color w:val="auto"/>
              </w:rPr>
            </w:pPr>
            <w:r>
              <w:rPr>
                <w:rFonts w:ascii="Arial" w:cs="Arial" w:eastAsia="Arial" w:hAnsi="Arial"/>
                <w:sz w:val="20"/>
                <w:szCs w:val="20"/>
                <w:color w:val="auto"/>
              </w:rPr>
              <w:t>Loans payable (Note 14)</w:t>
            </w:r>
          </w:p>
        </w:tc>
        <w:tc>
          <w:tcPr>
            <w:tcW w:w="80" w:type="dxa"/>
            <w:vAlign w:val="bottom"/>
          </w:tcPr>
          <w:p>
            <w:pPr>
              <w:spacing w:after="0"/>
              <w:rPr>
                <w:sz w:val="20"/>
                <w:szCs w:val="20"/>
                <w:color w:val="auto"/>
              </w:rPr>
            </w:pPr>
          </w:p>
        </w:tc>
        <w:tc>
          <w:tcPr>
            <w:tcW w:w="26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660" w:type="dxa"/>
            <w:vAlign w:val="bottom"/>
          </w:tcPr>
          <w:p>
            <w:pPr>
              <w:jc w:val="right"/>
              <w:ind w:right="60"/>
              <w:spacing w:after="0"/>
              <w:rPr>
                <w:sz w:val="20"/>
                <w:szCs w:val="20"/>
                <w:color w:val="auto"/>
              </w:rPr>
            </w:pPr>
            <w:r>
              <w:rPr>
                <w:rFonts w:ascii="Arial" w:cs="Arial" w:eastAsia="Arial" w:hAnsi="Arial"/>
                <w:sz w:val="20"/>
                <w:szCs w:val="20"/>
                <w:b w:val="1"/>
                <w:bCs w:val="1"/>
                <w:color w:val="auto"/>
              </w:rPr>
              <w:t>581,957</w:t>
            </w:r>
          </w:p>
        </w:tc>
        <w:tc>
          <w:tcPr>
            <w:tcW w:w="420" w:type="dxa"/>
            <w:vAlign w:val="bottom"/>
          </w:tcPr>
          <w:p>
            <w:pPr>
              <w:spacing w:after="0"/>
              <w:rPr>
                <w:sz w:val="20"/>
                <w:szCs w:val="20"/>
                <w:color w:val="auto"/>
              </w:rPr>
            </w:pPr>
          </w:p>
        </w:tc>
        <w:tc>
          <w:tcPr>
            <w:tcW w:w="1760" w:type="dxa"/>
            <w:vAlign w:val="bottom"/>
          </w:tcPr>
          <w:p>
            <w:pPr>
              <w:jc w:val="right"/>
              <w:ind w:right="120"/>
              <w:spacing w:after="0"/>
              <w:rPr>
                <w:sz w:val="20"/>
                <w:szCs w:val="20"/>
                <w:color w:val="auto"/>
              </w:rPr>
            </w:pPr>
            <w:r>
              <w:rPr>
                <w:rFonts w:ascii="Arial" w:cs="Arial" w:eastAsia="Arial" w:hAnsi="Arial"/>
                <w:sz w:val="20"/>
                <w:szCs w:val="20"/>
                <w:color w:val="auto"/>
              </w:rPr>
              <w:t>784,678</w:t>
            </w:r>
          </w:p>
        </w:tc>
      </w:tr>
      <w:tr>
        <w:trPr>
          <w:trHeight w:val="230"/>
        </w:trPr>
        <w:tc>
          <w:tcPr>
            <w:tcW w:w="120" w:type="dxa"/>
            <w:vAlign w:val="bottom"/>
          </w:tcPr>
          <w:p>
            <w:pPr>
              <w:spacing w:after="0"/>
              <w:rPr>
                <w:sz w:val="20"/>
                <w:szCs w:val="20"/>
                <w:color w:val="auto"/>
              </w:rPr>
            </w:pPr>
          </w:p>
        </w:tc>
        <w:tc>
          <w:tcPr>
            <w:tcW w:w="2720" w:type="dxa"/>
            <w:vAlign w:val="bottom"/>
          </w:tcPr>
          <w:p>
            <w:pPr>
              <w:ind w:left="240"/>
              <w:spacing w:after="0"/>
              <w:rPr>
                <w:sz w:val="20"/>
                <w:szCs w:val="20"/>
                <w:color w:val="auto"/>
              </w:rPr>
            </w:pPr>
            <w:r>
              <w:rPr>
                <w:rFonts w:ascii="Arial" w:cs="Arial" w:eastAsia="Arial" w:hAnsi="Arial"/>
                <w:sz w:val="20"/>
                <w:szCs w:val="20"/>
                <w:color w:val="auto"/>
              </w:rPr>
              <w:t>Lease liabilities (Note 9)</w:t>
            </w:r>
          </w:p>
        </w:tc>
        <w:tc>
          <w:tcPr>
            <w:tcW w:w="80" w:type="dxa"/>
            <w:vAlign w:val="bottom"/>
          </w:tcPr>
          <w:p>
            <w:pPr>
              <w:spacing w:after="0"/>
              <w:rPr>
                <w:sz w:val="20"/>
                <w:szCs w:val="20"/>
                <w:color w:val="auto"/>
              </w:rPr>
            </w:pPr>
          </w:p>
        </w:tc>
        <w:tc>
          <w:tcPr>
            <w:tcW w:w="26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660" w:type="dxa"/>
            <w:vAlign w:val="bottom"/>
          </w:tcPr>
          <w:p>
            <w:pPr>
              <w:jc w:val="right"/>
              <w:ind w:right="60"/>
              <w:spacing w:after="0"/>
              <w:rPr>
                <w:sz w:val="20"/>
                <w:szCs w:val="20"/>
                <w:color w:val="auto"/>
              </w:rPr>
            </w:pPr>
            <w:r>
              <w:rPr>
                <w:rFonts w:ascii="Arial" w:cs="Arial" w:eastAsia="Arial" w:hAnsi="Arial"/>
                <w:sz w:val="20"/>
                <w:szCs w:val="20"/>
                <w:b w:val="1"/>
                <w:bCs w:val="1"/>
                <w:color w:val="auto"/>
              </w:rPr>
              <w:t>614,468</w:t>
            </w:r>
          </w:p>
        </w:tc>
        <w:tc>
          <w:tcPr>
            <w:tcW w:w="420" w:type="dxa"/>
            <w:vAlign w:val="bottom"/>
          </w:tcPr>
          <w:p>
            <w:pPr>
              <w:spacing w:after="0"/>
              <w:rPr>
                <w:sz w:val="20"/>
                <w:szCs w:val="20"/>
                <w:color w:val="auto"/>
              </w:rPr>
            </w:pPr>
          </w:p>
        </w:tc>
        <w:tc>
          <w:tcPr>
            <w:tcW w:w="1760" w:type="dxa"/>
            <w:vAlign w:val="bottom"/>
          </w:tcPr>
          <w:p>
            <w:pPr>
              <w:jc w:val="right"/>
              <w:ind w:right="120"/>
              <w:spacing w:after="0"/>
              <w:rPr>
                <w:sz w:val="20"/>
                <w:szCs w:val="20"/>
                <w:color w:val="auto"/>
              </w:rPr>
            </w:pPr>
            <w:r>
              <w:rPr>
                <w:rFonts w:ascii="Arial" w:cs="Arial" w:eastAsia="Arial" w:hAnsi="Arial"/>
                <w:sz w:val="20"/>
                <w:szCs w:val="20"/>
                <w:color w:val="auto"/>
              </w:rPr>
              <w:t>637,426</w:t>
            </w:r>
          </w:p>
        </w:tc>
      </w:tr>
      <w:tr>
        <w:trPr>
          <w:trHeight w:val="232"/>
        </w:trPr>
        <w:tc>
          <w:tcPr>
            <w:tcW w:w="120" w:type="dxa"/>
            <w:vAlign w:val="bottom"/>
            <w:tcBorders>
              <w:bottom w:val="single" w:sz="8" w:color="auto"/>
            </w:tcBorders>
          </w:tcPr>
          <w:p>
            <w:pPr>
              <w:spacing w:after="0"/>
              <w:rPr>
                <w:sz w:val="20"/>
                <w:szCs w:val="20"/>
                <w:color w:val="auto"/>
              </w:rPr>
            </w:pPr>
          </w:p>
        </w:tc>
        <w:tc>
          <w:tcPr>
            <w:tcW w:w="2720" w:type="dxa"/>
            <w:vAlign w:val="bottom"/>
            <w:tcBorders>
              <w:bottom w:val="single" w:sz="8" w:color="auto"/>
            </w:tcBorders>
          </w:tcPr>
          <w:p>
            <w:pPr>
              <w:ind w:left="240"/>
              <w:spacing w:after="0"/>
              <w:rPr>
                <w:sz w:val="20"/>
                <w:szCs w:val="20"/>
                <w:color w:val="auto"/>
              </w:rPr>
            </w:pPr>
            <w:r>
              <w:rPr>
                <w:rFonts w:ascii="Arial" w:cs="Arial" w:eastAsia="Arial" w:hAnsi="Arial"/>
                <w:sz w:val="20"/>
                <w:szCs w:val="20"/>
                <w:color w:val="auto"/>
              </w:rPr>
              <w:t>Other liability</w:t>
            </w:r>
          </w:p>
        </w:tc>
        <w:tc>
          <w:tcPr>
            <w:tcW w:w="80" w:type="dxa"/>
            <w:vAlign w:val="bottom"/>
            <w:tcBorders>
              <w:bottom w:val="single" w:sz="8" w:color="auto"/>
            </w:tcBorders>
          </w:tcPr>
          <w:p>
            <w:pPr>
              <w:spacing w:after="0"/>
              <w:rPr>
                <w:sz w:val="20"/>
                <w:szCs w:val="20"/>
                <w:color w:val="auto"/>
              </w:rPr>
            </w:pPr>
          </w:p>
        </w:tc>
        <w:tc>
          <w:tcPr>
            <w:tcW w:w="262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spacing w:after="0"/>
              <w:rPr>
                <w:sz w:val="20"/>
                <w:szCs w:val="20"/>
                <w:color w:val="auto"/>
              </w:rPr>
            </w:pPr>
          </w:p>
        </w:tc>
        <w:tc>
          <w:tcPr>
            <w:tcW w:w="1660" w:type="dxa"/>
            <w:vAlign w:val="bottom"/>
            <w:tcBorders>
              <w:bottom w:val="single" w:sz="8" w:color="auto"/>
            </w:tcBorders>
          </w:tcPr>
          <w:p>
            <w:pPr>
              <w:jc w:val="right"/>
              <w:ind w:right="60"/>
              <w:spacing w:after="0"/>
              <w:rPr>
                <w:sz w:val="20"/>
                <w:szCs w:val="20"/>
                <w:color w:val="auto"/>
              </w:rPr>
            </w:pPr>
            <w:r>
              <w:rPr>
                <w:rFonts w:ascii="Arial" w:cs="Arial" w:eastAsia="Arial" w:hAnsi="Arial"/>
                <w:sz w:val="20"/>
                <w:szCs w:val="20"/>
                <w:b w:val="1"/>
                <w:bCs w:val="1"/>
                <w:color w:val="auto"/>
              </w:rPr>
              <w:t>117,367</w:t>
            </w:r>
          </w:p>
        </w:tc>
        <w:tc>
          <w:tcPr>
            <w:tcW w:w="420" w:type="dxa"/>
            <w:vAlign w:val="bottom"/>
            <w:tcBorders>
              <w:bottom w:val="single" w:sz="8" w:color="auto"/>
            </w:tcBorders>
          </w:tcPr>
          <w:p>
            <w:pPr>
              <w:spacing w:after="0"/>
              <w:rPr>
                <w:sz w:val="20"/>
                <w:szCs w:val="20"/>
                <w:color w:val="auto"/>
              </w:rPr>
            </w:pPr>
          </w:p>
        </w:tc>
        <w:tc>
          <w:tcPr>
            <w:tcW w:w="1760" w:type="dxa"/>
            <w:vAlign w:val="bottom"/>
            <w:tcBorders>
              <w:bottom w:val="single" w:sz="8" w:color="auto"/>
            </w:tcBorders>
          </w:tcPr>
          <w:p>
            <w:pPr>
              <w:jc w:val="right"/>
              <w:ind w:right="120"/>
              <w:spacing w:after="0"/>
              <w:rPr>
                <w:sz w:val="20"/>
                <w:szCs w:val="20"/>
                <w:color w:val="auto"/>
              </w:rPr>
            </w:pPr>
            <w:r>
              <w:rPr>
                <w:rFonts w:ascii="Arial" w:cs="Arial" w:eastAsia="Arial" w:hAnsi="Arial"/>
                <w:sz w:val="20"/>
                <w:szCs w:val="20"/>
                <w:color w:val="auto"/>
              </w:rPr>
              <w:t>62,826</w:t>
            </w:r>
          </w:p>
        </w:tc>
      </w:tr>
      <w:tr>
        <w:trPr>
          <w:trHeight w:val="218"/>
        </w:trPr>
        <w:tc>
          <w:tcPr>
            <w:tcW w:w="120" w:type="dxa"/>
            <w:vAlign w:val="bottom"/>
          </w:tcPr>
          <w:p>
            <w:pPr>
              <w:spacing w:after="0"/>
              <w:rPr>
                <w:sz w:val="18"/>
                <w:szCs w:val="18"/>
                <w:color w:val="auto"/>
              </w:rPr>
            </w:pPr>
          </w:p>
        </w:tc>
        <w:tc>
          <w:tcPr>
            <w:tcW w:w="2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660" w:type="dxa"/>
            <w:vAlign w:val="bottom"/>
          </w:tcPr>
          <w:p>
            <w:pPr>
              <w:jc w:val="right"/>
              <w:ind w:right="60"/>
              <w:spacing w:after="0" w:line="218" w:lineRule="exact"/>
              <w:rPr>
                <w:sz w:val="20"/>
                <w:szCs w:val="20"/>
                <w:color w:val="auto"/>
              </w:rPr>
            </w:pPr>
            <w:r>
              <w:rPr>
                <w:rFonts w:ascii="Arial" w:cs="Arial" w:eastAsia="Arial" w:hAnsi="Arial"/>
                <w:sz w:val="20"/>
                <w:szCs w:val="20"/>
                <w:b w:val="1"/>
                <w:bCs w:val="1"/>
                <w:color w:val="auto"/>
              </w:rPr>
              <w:t>12,738,287</w:t>
            </w:r>
          </w:p>
        </w:tc>
        <w:tc>
          <w:tcPr>
            <w:tcW w:w="420" w:type="dxa"/>
            <w:vAlign w:val="bottom"/>
          </w:tcPr>
          <w:p>
            <w:pPr>
              <w:spacing w:after="0"/>
              <w:rPr>
                <w:sz w:val="18"/>
                <w:szCs w:val="18"/>
                <w:color w:val="auto"/>
              </w:rPr>
            </w:pPr>
          </w:p>
        </w:tc>
        <w:tc>
          <w:tcPr>
            <w:tcW w:w="1760" w:type="dxa"/>
            <w:vAlign w:val="bottom"/>
          </w:tcPr>
          <w:p>
            <w:pPr>
              <w:jc w:val="right"/>
              <w:ind w:right="120"/>
              <w:spacing w:after="0" w:line="218" w:lineRule="exact"/>
              <w:rPr>
                <w:sz w:val="20"/>
                <w:szCs w:val="20"/>
                <w:color w:val="auto"/>
              </w:rPr>
            </w:pPr>
            <w:r>
              <w:rPr>
                <w:rFonts w:ascii="Arial" w:cs="Arial" w:eastAsia="Arial" w:hAnsi="Arial"/>
                <w:sz w:val="20"/>
                <w:szCs w:val="20"/>
                <w:color w:val="auto"/>
              </w:rPr>
              <w:t>12,017,252</w:t>
            </w:r>
          </w:p>
        </w:tc>
      </w:tr>
      <w:tr>
        <w:trPr>
          <w:trHeight w:val="229"/>
        </w:trPr>
        <w:tc>
          <w:tcPr>
            <w:tcW w:w="120" w:type="dxa"/>
            <w:vAlign w:val="bottom"/>
          </w:tcPr>
          <w:p>
            <w:pPr>
              <w:spacing w:after="0"/>
              <w:rPr>
                <w:sz w:val="19"/>
                <w:szCs w:val="19"/>
                <w:color w:val="auto"/>
              </w:rPr>
            </w:pPr>
          </w:p>
        </w:tc>
        <w:tc>
          <w:tcPr>
            <w:tcW w:w="2720" w:type="dxa"/>
            <w:vAlign w:val="bottom"/>
          </w:tcPr>
          <w:p>
            <w:pPr>
              <w:spacing w:after="0"/>
              <w:rPr>
                <w:sz w:val="20"/>
                <w:szCs w:val="20"/>
                <w:color w:val="auto"/>
              </w:rPr>
            </w:pPr>
            <w:r>
              <w:rPr>
                <w:rFonts w:ascii="Arial" w:cs="Arial" w:eastAsia="Arial" w:hAnsi="Arial"/>
                <w:sz w:val="18"/>
                <w:szCs w:val="18"/>
                <w:b w:val="1"/>
                <w:bCs w:val="1"/>
                <w:color w:val="auto"/>
              </w:rPr>
              <w:t>Non-current liabilities</w:t>
            </w:r>
          </w:p>
        </w:tc>
        <w:tc>
          <w:tcPr>
            <w:tcW w:w="80" w:type="dxa"/>
            <w:vAlign w:val="bottom"/>
          </w:tcPr>
          <w:p>
            <w:pPr>
              <w:spacing w:after="0"/>
              <w:rPr>
                <w:sz w:val="19"/>
                <w:szCs w:val="19"/>
                <w:color w:val="auto"/>
              </w:rPr>
            </w:pPr>
          </w:p>
        </w:tc>
        <w:tc>
          <w:tcPr>
            <w:tcW w:w="26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6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760" w:type="dxa"/>
            <w:vAlign w:val="bottom"/>
          </w:tcPr>
          <w:p>
            <w:pPr>
              <w:spacing w:after="0"/>
              <w:rPr>
                <w:sz w:val="19"/>
                <w:szCs w:val="19"/>
                <w:color w:val="auto"/>
              </w:rPr>
            </w:pPr>
          </w:p>
        </w:tc>
      </w:tr>
      <w:tr>
        <w:trPr>
          <w:trHeight w:val="232"/>
        </w:trPr>
        <w:tc>
          <w:tcPr>
            <w:tcW w:w="120" w:type="dxa"/>
            <w:vAlign w:val="bottom"/>
          </w:tcPr>
          <w:p>
            <w:pPr>
              <w:spacing w:after="0"/>
              <w:rPr>
                <w:sz w:val="20"/>
                <w:szCs w:val="20"/>
                <w:color w:val="auto"/>
              </w:rPr>
            </w:pPr>
          </w:p>
        </w:tc>
        <w:tc>
          <w:tcPr>
            <w:tcW w:w="2720" w:type="dxa"/>
            <w:vAlign w:val="bottom"/>
          </w:tcPr>
          <w:p>
            <w:pPr>
              <w:ind w:left="280"/>
              <w:spacing w:after="0"/>
              <w:rPr>
                <w:sz w:val="20"/>
                <w:szCs w:val="20"/>
                <w:color w:val="auto"/>
              </w:rPr>
            </w:pPr>
            <w:r>
              <w:rPr>
                <w:rFonts w:ascii="Arial" w:cs="Arial" w:eastAsia="Arial" w:hAnsi="Arial"/>
                <w:sz w:val="20"/>
                <w:szCs w:val="20"/>
                <w:color w:val="auto"/>
              </w:rPr>
              <w:t>Loans payable (Note 14)</w:t>
            </w:r>
          </w:p>
        </w:tc>
        <w:tc>
          <w:tcPr>
            <w:tcW w:w="80" w:type="dxa"/>
            <w:vAlign w:val="bottom"/>
          </w:tcPr>
          <w:p>
            <w:pPr>
              <w:spacing w:after="0"/>
              <w:rPr>
                <w:sz w:val="20"/>
                <w:szCs w:val="20"/>
                <w:color w:val="auto"/>
              </w:rPr>
            </w:pPr>
          </w:p>
        </w:tc>
        <w:tc>
          <w:tcPr>
            <w:tcW w:w="26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660" w:type="dxa"/>
            <w:vAlign w:val="bottom"/>
          </w:tcPr>
          <w:p>
            <w:pPr>
              <w:jc w:val="right"/>
              <w:ind w:right="60"/>
              <w:spacing w:after="0"/>
              <w:rPr>
                <w:sz w:val="20"/>
                <w:szCs w:val="20"/>
                <w:color w:val="auto"/>
              </w:rPr>
            </w:pPr>
            <w:r>
              <w:rPr>
                <w:rFonts w:ascii="Arial" w:cs="Arial" w:eastAsia="Arial" w:hAnsi="Arial"/>
                <w:sz w:val="20"/>
                <w:szCs w:val="20"/>
                <w:b w:val="1"/>
                <w:bCs w:val="1"/>
                <w:color w:val="auto"/>
              </w:rPr>
              <w:t>7,516,588</w:t>
            </w:r>
          </w:p>
        </w:tc>
        <w:tc>
          <w:tcPr>
            <w:tcW w:w="420" w:type="dxa"/>
            <w:vAlign w:val="bottom"/>
          </w:tcPr>
          <w:p>
            <w:pPr>
              <w:spacing w:after="0"/>
              <w:rPr>
                <w:sz w:val="20"/>
                <w:szCs w:val="20"/>
                <w:color w:val="auto"/>
              </w:rPr>
            </w:pPr>
          </w:p>
        </w:tc>
        <w:tc>
          <w:tcPr>
            <w:tcW w:w="1760" w:type="dxa"/>
            <w:vAlign w:val="bottom"/>
          </w:tcPr>
          <w:p>
            <w:pPr>
              <w:jc w:val="right"/>
              <w:ind w:right="120"/>
              <w:spacing w:after="0"/>
              <w:rPr>
                <w:sz w:val="20"/>
                <w:szCs w:val="20"/>
                <w:color w:val="auto"/>
              </w:rPr>
            </w:pPr>
            <w:r>
              <w:rPr>
                <w:rFonts w:ascii="Arial" w:cs="Arial" w:eastAsia="Arial" w:hAnsi="Arial"/>
                <w:sz w:val="20"/>
                <w:szCs w:val="20"/>
                <w:color w:val="auto"/>
              </w:rPr>
              <w:t>6,927,727</w:t>
            </w:r>
          </w:p>
        </w:tc>
      </w:tr>
      <w:tr>
        <w:trPr>
          <w:trHeight w:val="228"/>
        </w:trPr>
        <w:tc>
          <w:tcPr>
            <w:tcW w:w="120" w:type="dxa"/>
            <w:vAlign w:val="bottom"/>
          </w:tcPr>
          <w:p>
            <w:pPr>
              <w:spacing w:after="0"/>
              <w:rPr>
                <w:sz w:val="19"/>
                <w:szCs w:val="19"/>
                <w:color w:val="auto"/>
              </w:rPr>
            </w:pPr>
          </w:p>
        </w:tc>
        <w:tc>
          <w:tcPr>
            <w:tcW w:w="5420" w:type="dxa"/>
            <w:vAlign w:val="bottom"/>
            <w:gridSpan w:val="3"/>
          </w:tcPr>
          <w:p>
            <w:pPr>
              <w:ind w:left="240"/>
              <w:spacing w:after="0" w:line="229" w:lineRule="exact"/>
              <w:rPr>
                <w:sz w:val="20"/>
                <w:szCs w:val="20"/>
                <w:color w:val="auto"/>
              </w:rPr>
            </w:pPr>
            <w:r>
              <w:rPr>
                <w:rFonts w:ascii="Arial" w:cs="Arial" w:eastAsia="Arial" w:hAnsi="Arial"/>
                <w:sz w:val="20"/>
                <w:szCs w:val="20"/>
                <w:color w:val="auto"/>
              </w:rPr>
              <w:t>Non controlling interest put option</w:t>
            </w:r>
          </w:p>
        </w:tc>
        <w:tc>
          <w:tcPr>
            <w:tcW w:w="1180" w:type="dxa"/>
            <w:vAlign w:val="bottom"/>
          </w:tcPr>
          <w:p>
            <w:pPr>
              <w:spacing w:after="0"/>
              <w:rPr>
                <w:sz w:val="19"/>
                <w:szCs w:val="19"/>
                <w:color w:val="auto"/>
              </w:rPr>
            </w:pPr>
          </w:p>
        </w:tc>
        <w:tc>
          <w:tcPr>
            <w:tcW w:w="1660" w:type="dxa"/>
            <w:vAlign w:val="bottom"/>
          </w:tcPr>
          <w:p>
            <w:pPr>
              <w:jc w:val="right"/>
              <w:ind w:right="60"/>
              <w:spacing w:after="0" w:line="229" w:lineRule="exact"/>
              <w:rPr>
                <w:sz w:val="20"/>
                <w:szCs w:val="20"/>
                <w:color w:val="auto"/>
              </w:rPr>
            </w:pPr>
            <w:r>
              <w:rPr>
                <w:rFonts w:ascii="Arial" w:cs="Arial" w:eastAsia="Arial" w:hAnsi="Arial"/>
                <w:sz w:val="20"/>
                <w:szCs w:val="20"/>
                <w:b w:val="1"/>
                <w:bCs w:val="1"/>
                <w:color w:val="auto"/>
              </w:rPr>
              <w:t>300,718</w:t>
            </w:r>
          </w:p>
        </w:tc>
        <w:tc>
          <w:tcPr>
            <w:tcW w:w="420" w:type="dxa"/>
            <w:vAlign w:val="bottom"/>
          </w:tcPr>
          <w:p>
            <w:pPr>
              <w:spacing w:after="0"/>
              <w:rPr>
                <w:sz w:val="19"/>
                <w:szCs w:val="19"/>
                <w:color w:val="auto"/>
              </w:rPr>
            </w:pPr>
          </w:p>
        </w:tc>
        <w:tc>
          <w:tcPr>
            <w:tcW w:w="1760" w:type="dxa"/>
            <w:vAlign w:val="bottom"/>
          </w:tcPr>
          <w:p>
            <w:pPr>
              <w:jc w:val="right"/>
              <w:ind w:right="120"/>
              <w:spacing w:after="0" w:line="229" w:lineRule="exact"/>
              <w:rPr>
                <w:sz w:val="20"/>
                <w:szCs w:val="20"/>
                <w:color w:val="auto"/>
              </w:rPr>
            </w:pPr>
            <w:r>
              <w:rPr>
                <w:rFonts w:ascii="Arial" w:cs="Arial" w:eastAsia="Arial" w:hAnsi="Arial"/>
                <w:sz w:val="20"/>
                <w:szCs w:val="20"/>
                <w:color w:val="auto"/>
              </w:rPr>
              <w:t>300,718</w:t>
            </w:r>
          </w:p>
        </w:tc>
      </w:tr>
      <w:tr>
        <w:trPr>
          <w:trHeight w:val="232"/>
        </w:trPr>
        <w:tc>
          <w:tcPr>
            <w:tcW w:w="120" w:type="dxa"/>
            <w:vAlign w:val="bottom"/>
            <w:tcBorders>
              <w:bottom w:val="single" w:sz="8" w:color="auto"/>
            </w:tcBorders>
          </w:tcPr>
          <w:p>
            <w:pPr>
              <w:spacing w:after="0"/>
              <w:rPr>
                <w:sz w:val="20"/>
                <w:szCs w:val="20"/>
                <w:color w:val="auto"/>
              </w:rPr>
            </w:pPr>
          </w:p>
        </w:tc>
        <w:tc>
          <w:tcPr>
            <w:tcW w:w="2720" w:type="dxa"/>
            <w:vAlign w:val="bottom"/>
            <w:tcBorders>
              <w:bottom w:val="single" w:sz="8" w:color="auto"/>
            </w:tcBorders>
          </w:tcPr>
          <w:p>
            <w:pPr>
              <w:ind w:left="240"/>
              <w:spacing w:after="0"/>
              <w:rPr>
                <w:sz w:val="20"/>
                <w:szCs w:val="20"/>
                <w:color w:val="auto"/>
              </w:rPr>
            </w:pPr>
            <w:r>
              <w:rPr>
                <w:rFonts w:ascii="Arial" w:cs="Arial" w:eastAsia="Arial" w:hAnsi="Arial"/>
                <w:sz w:val="20"/>
                <w:szCs w:val="20"/>
                <w:color w:val="auto"/>
              </w:rPr>
              <w:t>Lease liabilities - (Note 9)</w:t>
            </w:r>
          </w:p>
        </w:tc>
        <w:tc>
          <w:tcPr>
            <w:tcW w:w="80" w:type="dxa"/>
            <w:vAlign w:val="bottom"/>
            <w:tcBorders>
              <w:bottom w:val="single" w:sz="8" w:color="auto"/>
            </w:tcBorders>
          </w:tcPr>
          <w:p>
            <w:pPr>
              <w:spacing w:after="0"/>
              <w:rPr>
                <w:sz w:val="20"/>
                <w:szCs w:val="20"/>
                <w:color w:val="auto"/>
              </w:rPr>
            </w:pPr>
          </w:p>
        </w:tc>
        <w:tc>
          <w:tcPr>
            <w:tcW w:w="262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spacing w:after="0"/>
              <w:rPr>
                <w:sz w:val="20"/>
                <w:szCs w:val="20"/>
                <w:color w:val="auto"/>
              </w:rPr>
            </w:pPr>
          </w:p>
        </w:tc>
        <w:tc>
          <w:tcPr>
            <w:tcW w:w="1660" w:type="dxa"/>
            <w:vAlign w:val="bottom"/>
            <w:tcBorders>
              <w:bottom w:val="single" w:sz="8" w:color="auto"/>
            </w:tcBorders>
          </w:tcPr>
          <w:p>
            <w:pPr>
              <w:jc w:val="right"/>
              <w:ind w:right="60"/>
              <w:spacing w:after="0"/>
              <w:rPr>
                <w:sz w:val="20"/>
                <w:szCs w:val="20"/>
                <w:color w:val="auto"/>
              </w:rPr>
            </w:pPr>
            <w:r>
              <w:rPr>
                <w:rFonts w:ascii="Arial" w:cs="Arial" w:eastAsia="Arial" w:hAnsi="Arial"/>
                <w:sz w:val="20"/>
                <w:szCs w:val="20"/>
                <w:b w:val="1"/>
                <w:bCs w:val="1"/>
                <w:color w:val="auto"/>
              </w:rPr>
              <w:t>6,076,951</w:t>
            </w:r>
          </w:p>
        </w:tc>
        <w:tc>
          <w:tcPr>
            <w:tcW w:w="420" w:type="dxa"/>
            <w:vAlign w:val="bottom"/>
            <w:tcBorders>
              <w:bottom w:val="single" w:sz="8" w:color="auto"/>
            </w:tcBorders>
          </w:tcPr>
          <w:p>
            <w:pPr>
              <w:spacing w:after="0"/>
              <w:rPr>
                <w:sz w:val="20"/>
                <w:szCs w:val="20"/>
                <w:color w:val="auto"/>
              </w:rPr>
            </w:pPr>
          </w:p>
        </w:tc>
        <w:tc>
          <w:tcPr>
            <w:tcW w:w="1760" w:type="dxa"/>
            <w:vAlign w:val="bottom"/>
            <w:tcBorders>
              <w:bottom w:val="single" w:sz="8" w:color="auto"/>
            </w:tcBorders>
          </w:tcPr>
          <w:p>
            <w:pPr>
              <w:jc w:val="right"/>
              <w:ind w:right="120"/>
              <w:spacing w:after="0"/>
              <w:rPr>
                <w:sz w:val="20"/>
                <w:szCs w:val="20"/>
                <w:color w:val="auto"/>
              </w:rPr>
            </w:pPr>
            <w:r>
              <w:rPr>
                <w:rFonts w:ascii="Arial" w:cs="Arial" w:eastAsia="Arial" w:hAnsi="Arial"/>
                <w:sz w:val="20"/>
                <w:szCs w:val="20"/>
                <w:color w:val="auto"/>
              </w:rPr>
              <w:t>6,371,691</w:t>
            </w:r>
          </w:p>
        </w:tc>
      </w:tr>
      <w:tr>
        <w:trPr>
          <w:trHeight w:val="220"/>
        </w:trPr>
        <w:tc>
          <w:tcPr>
            <w:tcW w:w="120" w:type="dxa"/>
            <w:vAlign w:val="bottom"/>
            <w:tcBorders>
              <w:bottom w:val="single" w:sz="8" w:color="auto"/>
            </w:tcBorders>
          </w:tcPr>
          <w:p>
            <w:pPr>
              <w:spacing w:after="0"/>
              <w:rPr>
                <w:sz w:val="19"/>
                <w:szCs w:val="19"/>
                <w:color w:val="auto"/>
              </w:rPr>
            </w:pPr>
          </w:p>
        </w:tc>
        <w:tc>
          <w:tcPr>
            <w:tcW w:w="2720" w:type="dxa"/>
            <w:vAlign w:val="bottom"/>
            <w:tcBorders>
              <w:bottom w:val="single" w:sz="8" w:color="auto"/>
            </w:tcBorders>
          </w:tcPr>
          <w:p>
            <w:pPr>
              <w:ind w:left="240"/>
              <w:spacing w:after="0" w:line="220" w:lineRule="exact"/>
              <w:rPr>
                <w:sz w:val="20"/>
                <w:szCs w:val="20"/>
                <w:color w:val="auto"/>
              </w:rPr>
            </w:pPr>
            <w:r>
              <w:rPr>
                <w:rFonts w:ascii="Arial" w:cs="Arial" w:eastAsia="Arial" w:hAnsi="Arial"/>
                <w:sz w:val="20"/>
                <w:szCs w:val="20"/>
                <w:b w:val="1"/>
                <w:bCs w:val="1"/>
                <w:color w:val="auto"/>
              </w:rPr>
              <w:t>Total liabilities</w:t>
            </w:r>
          </w:p>
        </w:tc>
        <w:tc>
          <w:tcPr>
            <w:tcW w:w="80" w:type="dxa"/>
            <w:vAlign w:val="bottom"/>
            <w:tcBorders>
              <w:bottom w:val="single" w:sz="8" w:color="auto"/>
            </w:tcBorders>
          </w:tcPr>
          <w:p>
            <w:pPr>
              <w:spacing w:after="0"/>
              <w:rPr>
                <w:sz w:val="19"/>
                <w:szCs w:val="19"/>
                <w:color w:val="auto"/>
              </w:rPr>
            </w:pPr>
          </w:p>
        </w:tc>
        <w:tc>
          <w:tcPr>
            <w:tcW w:w="262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spacing w:after="0"/>
              <w:rPr>
                <w:sz w:val="19"/>
                <w:szCs w:val="19"/>
                <w:color w:val="auto"/>
              </w:rPr>
            </w:pPr>
          </w:p>
        </w:tc>
        <w:tc>
          <w:tcPr>
            <w:tcW w:w="1660" w:type="dxa"/>
            <w:vAlign w:val="bottom"/>
            <w:tcBorders>
              <w:bottom w:val="single" w:sz="8" w:color="auto"/>
            </w:tcBorders>
          </w:tcPr>
          <w:p>
            <w:pPr>
              <w:jc w:val="right"/>
              <w:ind w:right="60"/>
              <w:spacing w:after="0" w:line="220" w:lineRule="exact"/>
              <w:rPr>
                <w:sz w:val="20"/>
                <w:szCs w:val="20"/>
                <w:color w:val="auto"/>
              </w:rPr>
            </w:pPr>
            <w:r>
              <w:rPr>
                <w:rFonts w:ascii="Arial" w:cs="Arial" w:eastAsia="Arial" w:hAnsi="Arial"/>
                <w:sz w:val="20"/>
                <w:szCs w:val="20"/>
                <w:b w:val="1"/>
                <w:bCs w:val="1"/>
                <w:color w:val="auto"/>
              </w:rPr>
              <w:t>26,632,544</w:t>
            </w:r>
          </w:p>
        </w:tc>
        <w:tc>
          <w:tcPr>
            <w:tcW w:w="420" w:type="dxa"/>
            <w:vAlign w:val="bottom"/>
            <w:tcBorders>
              <w:bottom w:val="single" w:sz="8" w:color="auto"/>
            </w:tcBorders>
          </w:tcPr>
          <w:p>
            <w:pPr>
              <w:spacing w:after="0"/>
              <w:rPr>
                <w:sz w:val="19"/>
                <w:szCs w:val="19"/>
                <w:color w:val="auto"/>
              </w:rPr>
            </w:pPr>
          </w:p>
        </w:tc>
        <w:tc>
          <w:tcPr>
            <w:tcW w:w="1760" w:type="dxa"/>
            <w:vAlign w:val="bottom"/>
            <w:tcBorders>
              <w:bottom w:val="single" w:sz="8" w:color="auto"/>
            </w:tcBorders>
          </w:tcPr>
          <w:p>
            <w:pPr>
              <w:jc w:val="right"/>
              <w:ind w:right="120"/>
              <w:spacing w:after="0" w:line="220" w:lineRule="exact"/>
              <w:rPr>
                <w:sz w:val="20"/>
                <w:szCs w:val="20"/>
                <w:color w:val="auto"/>
              </w:rPr>
            </w:pPr>
            <w:r>
              <w:rPr>
                <w:rFonts w:ascii="Arial" w:cs="Arial" w:eastAsia="Arial" w:hAnsi="Arial"/>
                <w:sz w:val="20"/>
                <w:szCs w:val="20"/>
                <w:color w:val="auto"/>
              </w:rPr>
              <w:t>25,617,388</w:t>
            </w:r>
          </w:p>
        </w:tc>
      </w:tr>
      <w:tr>
        <w:trPr>
          <w:trHeight w:val="219"/>
        </w:trPr>
        <w:tc>
          <w:tcPr>
            <w:tcW w:w="120" w:type="dxa"/>
            <w:vAlign w:val="bottom"/>
          </w:tcPr>
          <w:p>
            <w:pPr>
              <w:spacing w:after="0"/>
              <w:rPr>
                <w:sz w:val="19"/>
                <w:szCs w:val="19"/>
                <w:color w:val="auto"/>
              </w:rPr>
            </w:pPr>
          </w:p>
        </w:tc>
        <w:tc>
          <w:tcPr>
            <w:tcW w:w="2720" w:type="dxa"/>
            <w:vAlign w:val="bottom"/>
          </w:tcPr>
          <w:p>
            <w:pPr>
              <w:spacing w:after="0"/>
              <w:rPr>
                <w:sz w:val="20"/>
                <w:szCs w:val="20"/>
                <w:color w:val="auto"/>
              </w:rPr>
            </w:pPr>
            <w:r>
              <w:rPr>
                <w:rFonts w:ascii="Arial" w:cs="Arial" w:eastAsia="Arial" w:hAnsi="Arial"/>
                <w:sz w:val="18"/>
                <w:szCs w:val="18"/>
                <w:b w:val="1"/>
                <w:bCs w:val="1"/>
                <w:color w:val="auto"/>
              </w:rPr>
              <w:t>Shareholders’ (deficit) equity</w:t>
            </w:r>
          </w:p>
        </w:tc>
        <w:tc>
          <w:tcPr>
            <w:tcW w:w="80" w:type="dxa"/>
            <w:vAlign w:val="bottom"/>
          </w:tcPr>
          <w:p>
            <w:pPr>
              <w:spacing w:after="0"/>
              <w:rPr>
                <w:sz w:val="19"/>
                <w:szCs w:val="19"/>
                <w:color w:val="auto"/>
              </w:rPr>
            </w:pPr>
          </w:p>
        </w:tc>
        <w:tc>
          <w:tcPr>
            <w:tcW w:w="26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6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760" w:type="dxa"/>
            <w:vAlign w:val="bottom"/>
          </w:tcPr>
          <w:p>
            <w:pPr>
              <w:spacing w:after="0"/>
              <w:rPr>
                <w:sz w:val="19"/>
                <w:szCs w:val="19"/>
                <w:color w:val="auto"/>
              </w:rPr>
            </w:pPr>
          </w:p>
        </w:tc>
      </w:tr>
      <w:tr>
        <w:trPr>
          <w:trHeight w:val="230"/>
        </w:trPr>
        <w:tc>
          <w:tcPr>
            <w:tcW w:w="120" w:type="dxa"/>
            <w:vAlign w:val="bottom"/>
          </w:tcPr>
          <w:p>
            <w:pPr>
              <w:spacing w:after="0"/>
              <w:rPr>
                <w:sz w:val="19"/>
                <w:szCs w:val="19"/>
                <w:color w:val="auto"/>
              </w:rPr>
            </w:pPr>
          </w:p>
        </w:tc>
        <w:tc>
          <w:tcPr>
            <w:tcW w:w="2720" w:type="dxa"/>
            <w:vAlign w:val="bottom"/>
          </w:tcPr>
          <w:p>
            <w:pPr>
              <w:ind w:left="220"/>
              <w:spacing w:after="0"/>
              <w:rPr>
                <w:sz w:val="20"/>
                <w:szCs w:val="20"/>
                <w:color w:val="auto"/>
              </w:rPr>
            </w:pPr>
            <w:r>
              <w:rPr>
                <w:rFonts w:ascii="Arial" w:cs="Arial" w:eastAsia="Arial" w:hAnsi="Arial"/>
                <w:sz w:val="20"/>
                <w:szCs w:val="20"/>
                <w:color w:val="auto"/>
              </w:rPr>
              <w:t>Share capital (Note 12)</w:t>
            </w:r>
          </w:p>
        </w:tc>
        <w:tc>
          <w:tcPr>
            <w:tcW w:w="80" w:type="dxa"/>
            <w:vAlign w:val="bottom"/>
          </w:tcPr>
          <w:p>
            <w:pPr>
              <w:spacing w:after="0"/>
              <w:rPr>
                <w:sz w:val="19"/>
                <w:szCs w:val="19"/>
                <w:color w:val="auto"/>
              </w:rPr>
            </w:pPr>
          </w:p>
        </w:tc>
        <w:tc>
          <w:tcPr>
            <w:tcW w:w="26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660" w:type="dxa"/>
            <w:vAlign w:val="bottom"/>
          </w:tcPr>
          <w:p>
            <w:pPr>
              <w:jc w:val="right"/>
              <w:ind w:right="60"/>
              <w:spacing w:after="0"/>
              <w:rPr>
                <w:sz w:val="20"/>
                <w:szCs w:val="20"/>
                <w:color w:val="auto"/>
              </w:rPr>
            </w:pPr>
            <w:r>
              <w:rPr>
                <w:rFonts w:ascii="Arial" w:cs="Arial" w:eastAsia="Arial" w:hAnsi="Arial"/>
                <w:sz w:val="20"/>
                <w:szCs w:val="20"/>
                <w:b w:val="1"/>
                <w:bCs w:val="1"/>
                <w:color w:val="auto"/>
              </w:rPr>
              <w:t>60,418,486</w:t>
            </w:r>
          </w:p>
        </w:tc>
        <w:tc>
          <w:tcPr>
            <w:tcW w:w="420" w:type="dxa"/>
            <w:vAlign w:val="bottom"/>
          </w:tcPr>
          <w:p>
            <w:pPr>
              <w:spacing w:after="0"/>
              <w:rPr>
                <w:sz w:val="19"/>
                <w:szCs w:val="19"/>
                <w:color w:val="auto"/>
              </w:rPr>
            </w:pPr>
          </w:p>
        </w:tc>
        <w:tc>
          <w:tcPr>
            <w:tcW w:w="1760" w:type="dxa"/>
            <w:vAlign w:val="bottom"/>
          </w:tcPr>
          <w:p>
            <w:pPr>
              <w:jc w:val="right"/>
              <w:ind w:right="120"/>
              <w:spacing w:after="0"/>
              <w:rPr>
                <w:sz w:val="20"/>
                <w:szCs w:val="20"/>
                <w:color w:val="auto"/>
              </w:rPr>
            </w:pPr>
            <w:r>
              <w:rPr>
                <w:rFonts w:ascii="Arial" w:cs="Arial" w:eastAsia="Arial" w:hAnsi="Arial"/>
                <w:sz w:val="20"/>
                <w:szCs w:val="20"/>
                <w:color w:val="auto"/>
              </w:rPr>
              <w:t>59,506,085</w:t>
            </w:r>
          </w:p>
        </w:tc>
      </w:tr>
      <w:tr>
        <w:trPr>
          <w:trHeight w:val="230"/>
        </w:trPr>
        <w:tc>
          <w:tcPr>
            <w:tcW w:w="120" w:type="dxa"/>
            <w:vAlign w:val="bottom"/>
          </w:tcPr>
          <w:p>
            <w:pPr>
              <w:spacing w:after="0"/>
              <w:rPr>
                <w:sz w:val="20"/>
                <w:szCs w:val="20"/>
                <w:color w:val="auto"/>
              </w:rPr>
            </w:pPr>
          </w:p>
        </w:tc>
        <w:tc>
          <w:tcPr>
            <w:tcW w:w="5420" w:type="dxa"/>
            <w:vAlign w:val="bottom"/>
            <w:gridSpan w:val="3"/>
          </w:tcPr>
          <w:p>
            <w:pPr>
              <w:ind w:left="240"/>
              <w:spacing w:after="0"/>
              <w:rPr>
                <w:sz w:val="20"/>
                <w:szCs w:val="20"/>
                <w:color w:val="auto"/>
              </w:rPr>
            </w:pPr>
            <w:r>
              <w:rPr>
                <w:rFonts w:ascii="Arial" w:cs="Arial" w:eastAsia="Arial" w:hAnsi="Arial"/>
                <w:sz w:val="20"/>
                <w:szCs w:val="20"/>
                <w:color w:val="auto"/>
              </w:rPr>
              <w:t>Obligation to issue shares (Note 12)</w:t>
            </w:r>
          </w:p>
        </w:tc>
        <w:tc>
          <w:tcPr>
            <w:tcW w:w="1180" w:type="dxa"/>
            <w:vAlign w:val="bottom"/>
          </w:tcPr>
          <w:p>
            <w:pPr>
              <w:spacing w:after="0"/>
              <w:rPr>
                <w:sz w:val="20"/>
                <w:szCs w:val="20"/>
                <w:color w:val="auto"/>
              </w:rPr>
            </w:pPr>
          </w:p>
        </w:tc>
        <w:tc>
          <w:tcPr>
            <w:tcW w:w="1660" w:type="dxa"/>
            <w:vAlign w:val="bottom"/>
          </w:tcPr>
          <w:p>
            <w:pPr>
              <w:jc w:val="right"/>
              <w:ind w:right="60"/>
              <w:spacing w:after="0"/>
              <w:rPr>
                <w:sz w:val="20"/>
                <w:szCs w:val="20"/>
                <w:color w:val="auto"/>
              </w:rPr>
            </w:pPr>
            <w:r>
              <w:rPr>
                <w:rFonts w:ascii="Arial" w:cs="Arial" w:eastAsia="Arial" w:hAnsi="Arial"/>
                <w:sz w:val="20"/>
                <w:szCs w:val="20"/>
                <w:b w:val="1"/>
                <w:bCs w:val="1"/>
                <w:color w:val="auto"/>
              </w:rPr>
              <w:t>208,026</w:t>
            </w:r>
          </w:p>
        </w:tc>
        <w:tc>
          <w:tcPr>
            <w:tcW w:w="420" w:type="dxa"/>
            <w:vAlign w:val="bottom"/>
          </w:tcPr>
          <w:p>
            <w:pPr>
              <w:spacing w:after="0"/>
              <w:rPr>
                <w:sz w:val="20"/>
                <w:szCs w:val="20"/>
                <w:color w:val="auto"/>
              </w:rPr>
            </w:pPr>
          </w:p>
        </w:tc>
        <w:tc>
          <w:tcPr>
            <w:tcW w:w="1760" w:type="dxa"/>
            <w:vAlign w:val="bottom"/>
          </w:tcPr>
          <w:p>
            <w:pPr>
              <w:jc w:val="right"/>
              <w:ind w:right="120"/>
              <w:spacing w:after="0"/>
              <w:rPr>
                <w:sz w:val="20"/>
                <w:szCs w:val="20"/>
                <w:color w:val="auto"/>
              </w:rPr>
            </w:pPr>
            <w:r>
              <w:rPr>
                <w:rFonts w:ascii="Arial" w:cs="Arial" w:eastAsia="Arial" w:hAnsi="Arial"/>
                <w:sz w:val="20"/>
                <w:szCs w:val="20"/>
                <w:color w:val="auto"/>
              </w:rPr>
              <w:t>208,026</w:t>
            </w:r>
          </w:p>
        </w:tc>
      </w:tr>
      <w:tr>
        <w:trPr>
          <w:trHeight w:val="230"/>
        </w:trPr>
        <w:tc>
          <w:tcPr>
            <w:tcW w:w="120" w:type="dxa"/>
            <w:vAlign w:val="bottom"/>
          </w:tcPr>
          <w:p>
            <w:pPr>
              <w:spacing w:after="0"/>
              <w:rPr>
                <w:sz w:val="20"/>
                <w:szCs w:val="20"/>
                <w:color w:val="auto"/>
              </w:rPr>
            </w:pPr>
          </w:p>
        </w:tc>
        <w:tc>
          <w:tcPr>
            <w:tcW w:w="2720" w:type="dxa"/>
            <w:vAlign w:val="bottom"/>
          </w:tcPr>
          <w:p>
            <w:pPr>
              <w:ind w:left="240"/>
              <w:spacing w:after="0"/>
              <w:rPr>
                <w:sz w:val="20"/>
                <w:szCs w:val="20"/>
                <w:color w:val="auto"/>
              </w:rPr>
            </w:pPr>
            <w:r>
              <w:rPr>
                <w:rFonts w:ascii="Arial" w:cs="Arial" w:eastAsia="Arial" w:hAnsi="Arial"/>
                <w:sz w:val="20"/>
                <w:szCs w:val="20"/>
                <w:color w:val="auto"/>
              </w:rPr>
              <w:t>Reserves (Note 12)</w:t>
            </w:r>
          </w:p>
        </w:tc>
        <w:tc>
          <w:tcPr>
            <w:tcW w:w="80" w:type="dxa"/>
            <w:vAlign w:val="bottom"/>
          </w:tcPr>
          <w:p>
            <w:pPr>
              <w:spacing w:after="0"/>
              <w:rPr>
                <w:sz w:val="20"/>
                <w:szCs w:val="20"/>
                <w:color w:val="auto"/>
              </w:rPr>
            </w:pPr>
          </w:p>
        </w:tc>
        <w:tc>
          <w:tcPr>
            <w:tcW w:w="26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660" w:type="dxa"/>
            <w:vAlign w:val="bottom"/>
          </w:tcPr>
          <w:p>
            <w:pPr>
              <w:jc w:val="right"/>
              <w:ind w:right="60"/>
              <w:spacing w:after="0"/>
              <w:rPr>
                <w:sz w:val="20"/>
                <w:szCs w:val="20"/>
                <w:color w:val="auto"/>
              </w:rPr>
            </w:pPr>
            <w:r>
              <w:rPr>
                <w:rFonts w:ascii="Arial" w:cs="Arial" w:eastAsia="Arial" w:hAnsi="Arial"/>
                <w:sz w:val="20"/>
                <w:szCs w:val="20"/>
                <w:b w:val="1"/>
                <w:bCs w:val="1"/>
                <w:color w:val="auto"/>
              </w:rPr>
              <w:t>25,319,416</w:t>
            </w:r>
          </w:p>
        </w:tc>
        <w:tc>
          <w:tcPr>
            <w:tcW w:w="420" w:type="dxa"/>
            <w:vAlign w:val="bottom"/>
          </w:tcPr>
          <w:p>
            <w:pPr>
              <w:spacing w:after="0"/>
              <w:rPr>
                <w:sz w:val="20"/>
                <w:szCs w:val="20"/>
                <w:color w:val="auto"/>
              </w:rPr>
            </w:pPr>
          </w:p>
        </w:tc>
        <w:tc>
          <w:tcPr>
            <w:tcW w:w="1760" w:type="dxa"/>
            <w:vAlign w:val="bottom"/>
          </w:tcPr>
          <w:p>
            <w:pPr>
              <w:jc w:val="right"/>
              <w:ind w:right="120"/>
              <w:spacing w:after="0"/>
              <w:rPr>
                <w:sz w:val="20"/>
                <w:szCs w:val="20"/>
                <w:color w:val="auto"/>
              </w:rPr>
            </w:pPr>
            <w:r>
              <w:rPr>
                <w:rFonts w:ascii="Arial" w:cs="Arial" w:eastAsia="Arial" w:hAnsi="Arial"/>
                <w:sz w:val="20"/>
                <w:szCs w:val="20"/>
                <w:color w:val="auto"/>
              </w:rPr>
              <w:t>25,314,640</w:t>
            </w:r>
          </w:p>
        </w:tc>
      </w:tr>
      <w:tr>
        <w:trPr>
          <w:trHeight w:val="228"/>
        </w:trPr>
        <w:tc>
          <w:tcPr>
            <w:tcW w:w="120" w:type="dxa"/>
            <w:vAlign w:val="bottom"/>
          </w:tcPr>
          <w:p>
            <w:pPr>
              <w:spacing w:after="0"/>
              <w:rPr>
                <w:sz w:val="19"/>
                <w:szCs w:val="19"/>
                <w:color w:val="auto"/>
              </w:rPr>
            </w:pPr>
          </w:p>
        </w:tc>
        <w:tc>
          <w:tcPr>
            <w:tcW w:w="5420" w:type="dxa"/>
            <w:vAlign w:val="bottom"/>
            <w:gridSpan w:val="3"/>
          </w:tcPr>
          <w:p>
            <w:pPr>
              <w:ind w:left="240"/>
              <w:spacing w:after="0" w:line="228" w:lineRule="exact"/>
              <w:rPr>
                <w:sz w:val="20"/>
                <w:szCs w:val="20"/>
                <w:color w:val="auto"/>
              </w:rPr>
            </w:pPr>
            <w:r>
              <w:rPr>
                <w:rFonts w:ascii="Arial" w:cs="Arial" w:eastAsia="Arial" w:hAnsi="Arial"/>
                <w:sz w:val="20"/>
                <w:szCs w:val="20"/>
                <w:color w:val="auto"/>
              </w:rPr>
              <w:t>Foreign exchange translation reserve</w:t>
            </w:r>
          </w:p>
        </w:tc>
        <w:tc>
          <w:tcPr>
            <w:tcW w:w="1180" w:type="dxa"/>
            <w:vAlign w:val="bottom"/>
          </w:tcPr>
          <w:p>
            <w:pPr>
              <w:spacing w:after="0"/>
              <w:rPr>
                <w:sz w:val="19"/>
                <w:szCs w:val="19"/>
                <w:color w:val="auto"/>
              </w:rPr>
            </w:pPr>
          </w:p>
        </w:tc>
        <w:tc>
          <w:tcPr>
            <w:tcW w:w="1660" w:type="dxa"/>
            <w:vAlign w:val="bottom"/>
          </w:tcPr>
          <w:p>
            <w:pPr>
              <w:jc w:val="right"/>
              <w:ind w:right="60"/>
              <w:spacing w:after="0" w:line="228" w:lineRule="exact"/>
              <w:rPr>
                <w:sz w:val="20"/>
                <w:szCs w:val="20"/>
                <w:color w:val="auto"/>
              </w:rPr>
            </w:pPr>
            <w:r>
              <w:rPr>
                <w:rFonts w:ascii="Arial" w:cs="Arial" w:eastAsia="Arial" w:hAnsi="Arial"/>
                <w:sz w:val="20"/>
                <w:szCs w:val="20"/>
                <w:b w:val="1"/>
                <w:bCs w:val="1"/>
                <w:color w:val="auto"/>
              </w:rPr>
              <w:t>507,645</w:t>
            </w:r>
          </w:p>
        </w:tc>
        <w:tc>
          <w:tcPr>
            <w:tcW w:w="420" w:type="dxa"/>
            <w:vAlign w:val="bottom"/>
          </w:tcPr>
          <w:p>
            <w:pPr>
              <w:spacing w:after="0"/>
              <w:rPr>
                <w:sz w:val="19"/>
                <w:szCs w:val="19"/>
                <w:color w:val="auto"/>
              </w:rPr>
            </w:pPr>
          </w:p>
        </w:tc>
        <w:tc>
          <w:tcPr>
            <w:tcW w:w="1760" w:type="dxa"/>
            <w:vAlign w:val="bottom"/>
          </w:tcPr>
          <w:p>
            <w:pPr>
              <w:jc w:val="right"/>
              <w:ind w:right="120"/>
              <w:spacing w:after="0" w:line="228" w:lineRule="exact"/>
              <w:rPr>
                <w:sz w:val="20"/>
                <w:szCs w:val="20"/>
                <w:color w:val="auto"/>
              </w:rPr>
            </w:pPr>
            <w:r>
              <w:rPr>
                <w:rFonts w:ascii="Arial" w:cs="Arial" w:eastAsia="Arial" w:hAnsi="Arial"/>
                <w:sz w:val="20"/>
                <w:szCs w:val="20"/>
                <w:color w:val="auto"/>
              </w:rPr>
              <w:t>1,202,419</w:t>
            </w:r>
          </w:p>
        </w:tc>
      </w:tr>
      <w:tr>
        <w:trPr>
          <w:trHeight w:val="232"/>
        </w:trPr>
        <w:tc>
          <w:tcPr>
            <w:tcW w:w="120" w:type="dxa"/>
            <w:vAlign w:val="bottom"/>
            <w:tcBorders>
              <w:bottom w:val="single" w:sz="8" w:color="auto"/>
            </w:tcBorders>
          </w:tcPr>
          <w:p>
            <w:pPr>
              <w:spacing w:after="0"/>
              <w:rPr>
                <w:sz w:val="20"/>
                <w:szCs w:val="20"/>
                <w:color w:val="auto"/>
              </w:rPr>
            </w:pPr>
          </w:p>
        </w:tc>
        <w:tc>
          <w:tcPr>
            <w:tcW w:w="2720" w:type="dxa"/>
            <w:vAlign w:val="bottom"/>
            <w:tcBorders>
              <w:bottom w:val="single" w:sz="8" w:color="auto"/>
            </w:tcBorders>
          </w:tcPr>
          <w:p>
            <w:pPr>
              <w:ind w:left="240"/>
              <w:spacing w:after="0"/>
              <w:rPr>
                <w:sz w:val="20"/>
                <w:szCs w:val="20"/>
                <w:color w:val="auto"/>
              </w:rPr>
            </w:pPr>
            <w:r>
              <w:rPr>
                <w:rFonts w:ascii="Arial" w:cs="Arial" w:eastAsia="Arial" w:hAnsi="Arial"/>
                <w:sz w:val="20"/>
                <w:szCs w:val="20"/>
                <w:color w:val="auto"/>
              </w:rPr>
              <w:t>Deficit</w:t>
            </w:r>
          </w:p>
        </w:tc>
        <w:tc>
          <w:tcPr>
            <w:tcW w:w="80" w:type="dxa"/>
            <w:vAlign w:val="bottom"/>
            <w:tcBorders>
              <w:bottom w:val="single" w:sz="8" w:color="auto"/>
            </w:tcBorders>
          </w:tcPr>
          <w:p>
            <w:pPr>
              <w:spacing w:after="0"/>
              <w:rPr>
                <w:sz w:val="20"/>
                <w:szCs w:val="20"/>
                <w:color w:val="auto"/>
              </w:rPr>
            </w:pPr>
          </w:p>
        </w:tc>
        <w:tc>
          <w:tcPr>
            <w:tcW w:w="262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spacing w:after="0"/>
              <w:rPr>
                <w:sz w:val="20"/>
                <w:szCs w:val="20"/>
                <w:color w:val="auto"/>
              </w:rPr>
            </w:pPr>
          </w:p>
        </w:tc>
        <w:tc>
          <w:tcPr>
            <w:tcW w:w="1660" w:type="dxa"/>
            <w:vAlign w:val="bottom"/>
            <w:tcBorders>
              <w:bottom w:val="single" w:sz="8" w:color="auto"/>
            </w:tcBorders>
          </w:tcPr>
          <w:p>
            <w:pPr>
              <w:jc w:val="right"/>
              <w:ind w:right="60"/>
              <w:spacing w:after="0"/>
              <w:rPr>
                <w:sz w:val="20"/>
                <w:szCs w:val="20"/>
                <w:color w:val="auto"/>
              </w:rPr>
            </w:pPr>
            <w:r>
              <w:rPr>
                <w:rFonts w:ascii="Arial" w:cs="Arial" w:eastAsia="Arial" w:hAnsi="Arial"/>
                <w:sz w:val="20"/>
                <w:szCs w:val="20"/>
                <w:b w:val="1"/>
                <w:bCs w:val="1"/>
                <w:color w:val="auto"/>
              </w:rPr>
              <w:t>(105,838,880)</w:t>
            </w:r>
          </w:p>
        </w:tc>
        <w:tc>
          <w:tcPr>
            <w:tcW w:w="420" w:type="dxa"/>
            <w:vAlign w:val="bottom"/>
            <w:tcBorders>
              <w:bottom w:val="single" w:sz="8" w:color="auto"/>
            </w:tcBorders>
          </w:tcPr>
          <w:p>
            <w:pPr>
              <w:spacing w:after="0"/>
              <w:rPr>
                <w:sz w:val="20"/>
                <w:szCs w:val="20"/>
                <w:color w:val="auto"/>
              </w:rPr>
            </w:pPr>
          </w:p>
        </w:tc>
        <w:tc>
          <w:tcPr>
            <w:tcW w:w="1760" w:type="dxa"/>
            <w:vAlign w:val="bottom"/>
            <w:tcBorders>
              <w:bottom w:val="single" w:sz="8" w:color="auto"/>
            </w:tcBorders>
          </w:tcPr>
          <w:p>
            <w:pPr>
              <w:jc w:val="right"/>
              <w:ind w:right="120"/>
              <w:spacing w:after="0"/>
              <w:rPr>
                <w:sz w:val="20"/>
                <w:szCs w:val="20"/>
                <w:color w:val="auto"/>
              </w:rPr>
            </w:pPr>
            <w:r>
              <w:rPr>
                <w:rFonts w:ascii="Arial" w:cs="Arial" w:eastAsia="Arial" w:hAnsi="Arial"/>
                <w:sz w:val="20"/>
                <w:szCs w:val="20"/>
                <w:color w:val="auto"/>
              </w:rPr>
              <w:t>(104,138,057)</w:t>
            </w:r>
          </w:p>
        </w:tc>
      </w:tr>
      <w:tr>
        <w:trPr>
          <w:trHeight w:val="219"/>
        </w:trPr>
        <w:tc>
          <w:tcPr>
            <w:tcW w:w="120" w:type="dxa"/>
            <w:vAlign w:val="bottom"/>
          </w:tcPr>
          <w:p>
            <w:pPr>
              <w:spacing w:after="0"/>
              <w:rPr>
                <w:sz w:val="19"/>
                <w:szCs w:val="19"/>
                <w:color w:val="auto"/>
              </w:rPr>
            </w:pPr>
          </w:p>
        </w:tc>
        <w:tc>
          <w:tcPr>
            <w:tcW w:w="5420" w:type="dxa"/>
            <w:vAlign w:val="bottom"/>
            <w:gridSpan w:val="3"/>
          </w:tcPr>
          <w:p>
            <w:pPr>
              <w:spacing w:after="0"/>
              <w:rPr>
                <w:sz w:val="20"/>
                <w:szCs w:val="20"/>
                <w:color w:val="auto"/>
              </w:rPr>
            </w:pPr>
            <w:r>
              <w:rPr>
                <w:rFonts w:ascii="Arial" w:cs="Arial" w:eastAsia="Arial" w:hAnsi="Arial"/>
                <w:sz w:val="18"/>
                <w:szCs w:val="18"/>
                <w:b w:val="1"/>
                <w:bCs w:val="1"/>
                <w:color w:val="auto"/>
              </w:rPr>
              <w:t>Total shareholder’s (deficit) equity</w:t>
            </w:r>
          </w:p>
        </w:tc>
        <w:tc>
          <w:tcPr>
            <w:tcW w:w="1180" w:type="dxa"/>
            <w:vAlign w:val="bottom"/>
          </w:tcPr>
          <w:p>
            <w:pPr>
              <w:spacing w:after="0"/>
              <w:rPr>
                <w:sz w:val="19"/>
                <w:szCs w:val="19"/>
                <w:color w:val="auto"/>
              </w:rPr>
            </w:pPr>
          </w:p>
        </w:tc>
        <w:tc>
          <w:tcPr>
            <w:tcW w:w="1660" w:type="dxa"/>
            <w:vAlign w:val="bottom"/>
          </w:tcPr>
          <w:p>
            <w:pPr>
              <w:jc w:val="right"/>
              <w:ind w:right="60"/>
              <w:spacing w:after="0" w:line="219" w:lineRule="exact"/>
              <w:rPr>
                <w:sz w:val="20"/>
                <w:szCs w:val="20"/>
                <w:color w:val="auto"/>
              </w:rPr>
            </w:pPr>
            <w:r>
              <w:rPr>
                <w:rFonts w:ascii="Arial" w:cs="Arial" w:eastAsia="Arial" w:hAnsi="Arial"/>
                <w:sz w:val="20"/>
                <w:szCs w:val="20"/>
                <w:b w:val="1"/>
                <w:bCs w:val="1"/>
                <w:color w:val="auto"/>
              </w:rPr>
              <w:t>(19,385,307)</w:t>
            </w:r>
          </w:p>
        </w:tc>
        <w:tc>
          <w:tcPr>
            <w:tcW w:w="420" w:type="dxa"/>
            <w:vAlign w:val="bottom"/>
          </w:tcPr>
          <w:p>
            <w:pPr>
              <w:spacing w:after="0"/>
              <w:rPr>
                <w:sz w:val="19"/>
                <w:szCs w:val="19"/>
                <w:color w:val="auto"/>
              </w:rPr>
            </w:pPr>
          </w:p>
        </w:tc>
        <w:tc>
          <w:tcPr>
            <w:tcW w:w="1760" w:type="dxa"/>
            <w:vAlign w:val="bottom"/>
          </w:tcPr>
          <w:p>
            <w:pPr>
              <w:jc w:val="right"/>
              <w:ind w:right="120"/>
              <w:spacing w:after="0" w:line="219" w:lineRule="exact"/>
              <w:rPr>
                <w:sz w:val="20"/>
                <w:szCs w:val="20"/>
                <w:color w:val="auto"/>
              </w:rPr>
            </w:pPr>
            <w:r>
              <w:rPr>
                <w:rFonts w:ascii="Arial" w:cs="Arial" w:eastAsia="Arial" w:hAnsi="Arial"/>
                <w:sz w:val="20"/>
                <w:szCs w:val="20"/>
                <w:color w:val="auto"/>
              </w:rPr>
              <w:t>(17,906,887)</w:t>
            </w:r>
          </w:p>
        </w:tc>
      </w:tr>
      <w:tr>
        <w:trPr>
          <w:trHeight w:val="232"/>
        </w:trPr>
        <w:tc>
          <w:tcPr>
            <w:tcW w:w="120" w:type="dxa"/>
            <w:vAlign w:val="bottom"/>
            <w:tcBorders>
              <w:bottom w:val="single" w:sz="8" w:color="auto"/>
            </w:tcBorders>
          </w:tcPr>
          <w:p>
            <w:pPr>
              <w:spacing w:after="0"/>
              <w:rPr>
                <w:sz w:val="20"/>
                <w:szCs w:val="20"/>
                <w:color w:val="auto"/>
              </w:rPr>
            </w:pPr>
          </w:p>
        </w:tc>
        <w:tc>
          <w:tcPr>
            <w:tcW w:w="272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Non-controlling Interest</w:t>
            </w:r>
          </w:p>
        </w:tc>
        <w:tc>
          <w:tcPr>
            <w:tcW w:w="80" w:type="dxa"/>
            <w:vAlign w:val="bottom"/>
            <w:tcBorders>
              <w:bottom w:val="single" w:sz="8" w:color="auto"/>
            </w:tcBorders>
          </w:tcPr>
          <w:p>
            <w:pPr>
              <w:spacing w:after="0"/>
              <w:rPr>
                <w:sz w:val="20"/>
                <w:szCs w:val="20"/>
                <w:color w:val="auto"/>
              </w:rPr>
            </w:pPr>
          </w:p>
        </w:tc>
        <w:tc>
          <w:tcPr>
            <w:tcW w:w="262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spacing w:after="0"/>
              <w:rPr>
                <w:sz w:val="20"/>
                <w:szCs w:val="20"/>
                <w:color w:val="auto"/>
              </w:rPr>
            </w:pPr>
          </w:p>
        </w:tc>
        <w:tc>
          <w:tcPr>
            <w:tcW w:w="1660" w:type="dxa"/>
            <w:vAlign w:val="bottom"/>
            <w:tcBorders>
              <w:bottom w:val="single" w:sz="8" w:color="auto"/>
            </w:tcBorders>
          </w:tcPr>
          <w:p>
            <w:pPr>
              <w:jc w:val="right"/>
              <w:ind w:right="60"/>
              <w:spacing w:after="0"/>
              <w:rPr>
                <w:sz w:val="20"/>
                <w:szCs w:val="20"/>
                <w:color w:val="auto"/>
              </w:rPr>
            </w:pPr>
            <w:r>
              <w:rPr>
                <w:rFonts w:ascii="Arial" w:cs="Arial" w:eastAsia="Arial" w:hAnsi="Arial"/>
                <w:sz w:val="20"/>
                <w:szCs w:val="20"/>
                <w:b w:val="1"/>
                <w:bCs w:val="1"/>
                <w:color w:val="auto"/>
              </w:rPr>
              <w:t>(178,039)</w:t>
            </w:r>
          </w:p>
        </w:tc>
        <w:tc>
          <w:tcPr>
            <w:tcW w:w="420" w:type="dxa"/>
            <w:vAlign w:val="bottom"/>
            <w:tcBorders>
              <w:bottom w:val="single" w:sz="8" w:color="auto"/>
            </w:tcBorders>
          </w:tcPr>
          <w:p>
            <w:pPr>
              <w:spacing w:after="0"/>
              <w:rPr>
                <w:sz w:val="20"/>
                <w:szCs w:val="20"/>
                <w:color w:val="auto"/>
              </w:rPr>
            </w:pPr>
          </w:p>
        </w:tc>
        <w:tc>
          <w:tcPr>
            <w:tcW w:w="1760" w:type="dxa"/>
            <w:vAlign w:val="bottom"/>
            <w:tcBorders>
              <w:bottom w:val="single" w:sz="8" w:color="auto"/>
            </w:tcBorders>
          </w:tcPr>
          <w:p>
            <w:pPr>
              <w:jc w:val="right"/>
              <w:ind w:right="120"/>
              <w:spacing w:after="0"/>
              <w:rPr>
                <w:sz w:val="20"/>
                <w:szCs w:val="20"/>
                <w:color w:val="auto"/>
              </w:rPr>
            </w:pPr>
            <w:r>
              <w:rPr>
                <w:rFonts w:ascii="Arial" w:cs="Arial" w:eastAsia="Arial" w:hAnsi="Arial"/>
                <w:sz w:val="20"/>
                <w:szCs w:val="20"/>
                <w:color w:val="auto"/>
              </w:rPr>
              <w:t>(156,038)</w:t>
            </w:r>
          </w:p>
        </w:tc>
      </w:tr>
      <w:tr>
        <w:trPr>
          <w:trHeight w:val="244"/>
        </w:trPr>
        <w:tc>
          <w:tcPr>
            <w:tcW w:w="120" w:type="dxa"/>
            <w:vAlign w:val="bottom"/>
            <w:tcBorders>
              <w:bottom w:val="single" w:sz="8" w:color="auto"/>
            </w:tcBorders>
          </w:tcPr>
          <w:p>
            <w:pPr>
              <w:spacing w:after="0"/>
              <w:rPr>
                <w:sz w:val="21"/>
                <w:szCs w:val="21"/>
                <w:color w:val="auto"/>
              </w:rPr>
            </w:pPr>
          </w:p>
        </w:tc>
        <w:tc>
          <w:tcPr>
            <w:tcW w:w="272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Total (deficit) equity</w:t>
            </w:r>
          </w:p>
        </w:tc>
        <w:tc>
          <w:tcPr>
            <w:tcW w:w="80" w:type="dxa"/>
            <w:vAlign w:val="bottom"/>
            <w:tcBorders>
              <w:bottom w:val="single" w:sz="8" w:color="auto"/>
            </w:tcBorders>
          </w:tcPr>
          <w:p>
            <w:pPr>
              <w:spacing w:after="0"/>
              <w:rPr>
                <w:sz w:val="21"/>
                <w:szCs w:val="21"/>
                <w:color w:val="auto"/>
              </w:rPr>
            </w:pPr>
          </w:p>
        </w:tc>
        <w:tc>
          <w:tcPr>
            <w:tcW w:w="2620" w:type="dxa"/>
            <w:vAlign w:val="bottom"/>
            <w:tcBorders>
              <w:bottom w:val="single" w:sz="8" w:color="auto"/>
            </w:tcBorders>
          </w:tcPr>
          <w:p>
            <w:pPr>
              <w:spacing w:after="0"/>
              <w:rPr>
                <w:sz w:val="21"/>
                <w:szCs w:val="21"/>
                <w:color w:val="auto"/>
              </w:rPr>
            </w:pPr>
          </w:p>
        </w:tc>
        <w:tc>
          <w:tcPr>
            <w:tcW w:w="1180" w:type="dxa"/>
            <w:vAlign w:val="bottom"/>
            <w:tcBorders>
              <w:bottom w:val="single" w:sz="8" w:color="auto"/>
            </w:tcBorders>
          </w:tcPr>
          <w:p>
            <w:pPr>
              <w:spacing w:after="0"/>
              <w:rPr>
                <w:sz w:val="21"/>
                <w:szCs w:val="21"/>
                <w:color w:val="auto"/>
              </w:rPr>
            </w:pPr>
          </w:p>
        </w:tc>
        <w:tc>
          <w:tcPr>
            <w:tcW w:w="1660" w:type="dxa"/>
            <w:vAlign w:val="bottom"/>
            <w:tcBorders>
              <w:bottom w:val="single" w:sz="8" w:color="auto"/>
            </w:tcBorders>
          </w:tcPr>
          <w:p>
            <w:pPr>
              <w:jc w:val="right"/>
              <w:ind w:right="60"/>
              <w:spacing w:after="0" w:line="220" w:lineRule="exact"/>
              <w:rPr>
                <w:sz w:val="20"/>
                <w:szCs w:val="20"/>
                <w:color w:val="auto"/>
              </w:rPr>
            </w:pPr>
            <w:r>
              <w:rPr>
                <w:rFonts w:ascii="Arial" w:cs="Arial" w:eastAsia="Arial" w:hAnsi="Arial"/>
                <w:sz w:val="20"/>
                <w:szCs w:val="20"/>
                <w:b w:val="1"/>
                <w:bCs w:val="1"/>
                <w:color w:val="auto"/>
              </w:rPr>
              <w:t>(19,563,346)</w:t>
            </w:r>
          </w:p>
        </w:tc>
        <w:tc>
          <w:tcPr>
            <w:tcW w:w="420" w:type="dxa"/>
            <w:vAlign w:val="bottom"/>
            <w:tcBorders>
              <w:bottom w:val="single" w:sz="8" w:color="auto"/>
            </w:tcBorders>
          </w:tcPr>
          <w:p>
            <w:pPr>
              <w:spacing w:after="0"/>
              <w:rPr>
                <w:sz w:val="21"/>
                <w:szCs w:val="21"/>
                <w:color w:val="auto"/>
              </w:rPr>
            </w:pPr>
          </w:p>
        </w:tc>
        <w:tc>
          <w:tcPr>
            <w:tcW w:w="1760" w:type="dxa"/>
            <w:vAlign w:val="bottom"/>
            <w:tcBorders>
              <w:bottom w:val="single" w:sz="8" w:color="auto"/>
            </w:tcBorders>
          </w:tcPr>
          <w:p>
            <w:pPr>
              <w:jc w:val="right"/>
              <w:ind w:right="120"/>
              <w:spacing w:after="0" w:line="220" w:lineRule="exact"/>
              <w:rPr>
                <w:sz w:val="20"/>
                <w:szCs w:val="20"/>
                <w:color w:val="auto"/>
              </w:rPr>
            </w:pPr>
            <w:r>
              <w:rPr>
                <w:rFonts w:ascii="Arial" w:cs="Arial" w:eastAsia="Arial" w:hAnsi="Arial"/>
                <w:sz w:val="20"/>
                <w:szCs w:val="20"/>
                <w:color w:val="auto"/>
              </w:rPr>
              <w:t>(18,062,925)</w:t>
            </w:r>
          </w:p>
        </w:tc>
      </w:tr>
      <w:tr>
        <w:trPr>
          <w:trHeight w:val="256"/>
        </w:trPr>
        <w:tc>
          <w:tcPr>
            <w:tcW w:w="120" w:type="dxa"/>
            <w:vAlign w:val="bottom"/>
            <w:tcBorders>
              <w:bottom w:val="single" w:sz="8" w:color="auto"/>
            </w:tcBorders>
          </w:tcPr>
          <w:p>
            <w:pPr>
              <w:spacing w:after="0"/>
              <w:rPr>
                <w:sz w:val="22"/>
                <w:szCs w:val="22"/>
                <w:color w:val="auto"/>
              </w:rPr>
            </w:pPr>
          </w:p>
        </w:tc>
        <w:tc>
          <w:tcPr>
            <w:tcW w:w="5420" w:type="dxa"/>
            <w:vAlign w:val="bottom"/>
            <w:tcBorders>
              <w:bottom w:val="single" w:sz="8" w:color="auto"/>
            </w:tcBorders>
            <w:gridSpan w:val="3"/>
          </w:tcPr>
          <w:p>
            <w:pPr>
              <w:spacing w:after="0"/>
              <w:rPr>
                <w:sz w:val="20"/>
                <w:szCs w:val="20"/>
                <w:color w:val="auto"/>
              </w:rPr>
            </w:pPr>
            <w:r>
              <w:rPr>
                <w:rFonts w:ascii="Arial" w:cs="Arial" w:eastAsia="Arial" w:hAnsi="Arial"/>
                <w:sz w:val="18"/>
                <w:szCs w:val="18"/>
                <w:b w:val="1"/>
                <w:bCs w:val="1"/>
                <w:color w:val="auto"/>
              </w:rPr>
              <w:t>Total liabilities and shareholders’ (deficit)</w:t>
            </w:r>
          </w:p>
        </w:tc>
        <w:tc>
          <w:tcPr>
            <w:tcW w:w="1180" w:type="dxa"/>
            <w:vAlign w:val="bottom"/>
            <w:tcBorders>
              <w:bottom w:val="single" w:sz="8" w:color="auto"/>
            </w:tcBorders>
          </w:tcPr>
          <w:p>
            <w:pPr>
              <w:jc w:val="right"/>
              <w:ind w:right="160"/>
              <w:spacing w:after="0"/>
              <w:rPr>
                <w:sz w:val="20"/>
                <w:szCs w:val="20"/>
                <w:color w:val="auto"/>
              </w:rPr>
            </w:pPr>
            <w:r>
              <w:rPr>
                <w:rFonts w:ascii="Arial" w:cs="Arial" w:eastAsia="Arial" w:hAnsi="Arial"/>
                <w:sz w:val="20"/>
                <w:szCs w:val="20"/>
                <w:b w:val="1"/>
                <w:bCs w:val="1"/>
                <w:color w:val="auto"/>
              </w:rPr>
              <w:t>$</w:t>
            </w:r>
          </w:p>
        </w:tc>
        <w:tc>
          <w:tcPr>
            <w:tcW w:w="1660" w:type="dxa"/>
            <w:vAlign w:val="bottom"/>
            <w:tcBorders>
              <w:bottom w:val="single" w:sz="8" w:color="auto"/>
            </w:tcBorders>
          </w:tcPr>
          <w:p>
            <w:pPr>
              <w:jc w:val="right"/>
              <w:ind w:right="60"/>
              <w:spacing w:after="0"/>
              <w:rPr>
                <w:sz w:val="20"/>
                <w:szCs w:val="20"/>
                <w:color w:val="auto"/>
              </w:rPr>
            </w:pPr>
            <w:r>
              <w:rPr>
                <w:rFonts w:ascii="Arial" w:cs="Arial" w:eastAsia="Arial" w:hAnsi="Arial"/>
                <w:sz w:val="20"/>
                <w:szCs w:val="20"/>
                <w:b w:val="1"/>
                <w:bCs w:val="1"/>
                <w:color w:val="auto"/>
              </w:rPr>
              <w:t>7,069,198</w:t>
            </w:r>
          </w:p>
        </w:tc>
        <w:tc>
          <w:tcPr>
            <w:tcW w:w="420" w:type="dxa"/>
            <w:vAlign w:val="bottom"/>
            <w:tcBorders>
              <w:bottom w:val="single" w:sz="8" w:color="auto"/>
            </w:tcBorders>
          </w:tcPr>
          <w:p>
            <w:pPr>
              <w:jc w:val="right"/>
              <w:ind w:right="80"/>
              <w:spacing w:after="0"/>
              <w:rPr>
                <w:sz w:val="20"/>
                <w:szCs w:val="20"/>
                <w:color w:val="auto"/>
              </w:rPr>
            </w:pPr>
            <w:r>
              <w:rPr>
                <w:rFonts w:ascii="Arial" w:cs="Arial" w:eastAsia="Arial" w:hAnsi="Arial"/>
                <w:sz w:val="20"/>
                <w:szCs w:val="20"/>
                <w:color w:val="auto"/>
              </w:rPr>
              <w:t>$</w:t>
            </w:r>
          </w:p>
        </w:tc>
        <w:tc>
          <w:tcPr>
            <w:tcW w:w="1760" w:type="dxa"/>
            <w:vAlign w:val="bottom"/>
            <w:tcBorders>
              <w:bottom w:val="single" w:sz="8" w:color="auto"/>
            </w:tcBorders>
          </w:tcPr>
          <w:p>
            <w:pPr>
              <w:jc w:val="right"/>
              <w:ind w:right="120"/>
              <w:spacing w:after="0"/>
              <w:rPr>
                <w:sz w:val="20"/>
                <w:szCs w:val="20"/>
                <w:color w:val="auto"/>
              </w:rPr>
            </w:pPr>
            <w:r>
              <w:rPr>
                <w:rFonts w:ascii="Arial" w:cs="Arial" w:eastAsia="Arial" w:hAnsi="Arial"/>
                <w:sz w:val="20"/>
                <w:szCs w:val="20"/>
                <w:color w:val="auto"/>
              </w:rPr>
              <w:t>7,554,463</w:t>
            </w:r>
          </w:p>
        </w:tc>
      </w:tr>
      <w:tr>
        <w:trPr>
          <w:trHeight w:val="160"/>
        </w:trPr>
        <w:tc>
          <w:tcPr>
            <w:tcW w:w="120" w:type="dxa"/>
            <w:vAlign w:val="bottom"/>
          </w:tcPr>
          <w:p>
            <w:pPr>
              <w:spacing w:after="0"/>
              <w:rPr>
                <w:sz w:val="13"/>
                <w:szCs w:val="13"/>
                <w:color w:val="auto"/>
              </w:rPr>
            </w:pPr>
          </w:p>
        </w:tc>
        <w:tc>
          <w:tcPr>
            <w:tcW w:w="2720" w:type="dxa"/>
            <w:vAlign w:val="bottom"/>
          </w:tcPr>
          <w:p>
            <w:pPr>
              <w:spacing w:after="0"/>
              <w:rPr>
                <w:sz w:val="20"/>
                <w:szCs w:val="20"/>
                <w:color w:val="auto"/>
              </w:rPr>
            </w:pPr>
            <w:r>
              <w:rPr>
                <w:rFonts w:ascii="Arial" w:cs="Arial" w:eastAsia="Arial" w:hAnsi="Arial"/>
                <w:sz w:val="14"/>
                <w:szCs w:val="14"/>
                <w:color w:val="auto"/>
              </w:rPr>
              <w:t>Note 2, “Going Concern”</w:t>
            </w:r>
          </w:p>
        </w:tc>
        <w:tc>
          <w:tcPr>
            <w:tcW w:w="80" w:type="dxa"/>
            <w:vAlign w:val="bottom"/>
          </w:tcPr>
          <w:p>
            <w:pPr>
              <w:spacing w:after="0"/>
              <w:rPr>
                <w:sz w:val="13"/>
                <w:szCs w:val="13"/>
                <w:color w:val="auto"/>
              </w:rPr>
            </w:pPr>
          </w:p>
        </w:tc>
        <w:tc>
          <w:tcPr>
            <w:tcW w:w="262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16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760" w:type="dxa"/>
            <w:vAlign w:val="bottom"/>
          </w:tcPr>
          <w:p>
            <w:pPr>
              <w:spacing w:after="0"/>
              <w:rPr>
                <w:sz w:val="13"/>
                <w:szCs w:val="13"/>
                <w:color w:val="auto"/>
              </w:rPr>
            </w:pPr>
          </w:p>
        </w:tc>
      </w:tr>
      <w:tr>
        <w:trPr>
          <w:trHeight w:val="436"/>
        </w:trPr>
        <w:tc>
          <w:tcPr>
            <w:tcW w:w="120" w:type="dxa"/>
            <w:vAlign w:val="bottom"/>
          </w:tcPr>
          <w:p>
            <w:pPr>
              <w:spacing w:after="0"/>
              <w:rPr>
                <w:sz w:val="24"/>
                <w:szCs w:val="24"/>
                <w:color w:val="auto"/>
              </w:rPr>
            </w:pPr>
          </w:p>
        </w:tc>
        <w:tc>
          <w:tcPr>
            <w:tcW w:w="2720" w:type="dxa"/>
            <w:vAlign w:val="bottom"/>
            <w:tcBorders>
              <w:bottom w:val="single" w:sz="8" w:color="auto"/>
            </w:tcBorders>
          </w:tcPr>
          <w:p>
            <w:pPr>
              <w:spacing w:after="0"/>
              <w:rPr>
                <w:sz w:val="20"/>
                <w:szCs w:val="20"/>
                <w:color w:val="auto"/>
              </w:rPr>
            </w:pPr>
            <w:r>
              <w:rPr>
                <w:rFonts w:ascii="Arial" w:cs="Arial" w:eastAsia="Arial" w:hAnsi="Arial"/>
                <w:sz w:val="16"/>
                <w:szCs w:val="16"/>
                <w:color w:val="auto"/>
              </w:rPr>
              <w:t>“Quinn Field-Dyte” (signed)</w:t>
            </w:r>
          </w:p>
        </w:tc>
        <w:tc>
          <w:tcPr>
            <w:tcW w:w="2700" w:type="dxa"/>
            <w:vAlign w:val="bottom"/>
            <w:gridSpan w:val="2"/>
          </w:tcPr>
          <w:p>
            <w:pPr>
              <w:ind w:left="40"/>
              <w:spacing w:after="0"/>
              <w:rPr>
                <w:sz w:val="20"/>
                <w:szCs w:val="20"/>
                <w:color w:val="auto"/>
              </w:rPr>
            </w:pPr>
            <w:r>
              <w:rPr>
                <w:rFonts w:ascii="Arial" w:cs="Arial" w:eastAsia="Arial" w:hAnsi="Arial"/>
                <w:sz w:val="16"/>
                <w:szCs w:val="16"/>
                <w:color w:val="auto"/>
              </w:rPr>
              <w:t>Quinn Field-Dyte</w:t>
            </w:r>
            <w:r>
              <w:rPr>
                <w:rFonts w:ascii="Arial" w:cs="Arial" w:eastAsia="Arial" w:hAnsi="Arial"/>
                <w:sz w:val="16"/>
                <w:szCs w:val="16"/>
                <w:b w:val="1"/>
                <w:bCs w:val="1"/>
                <w:color w:val="auto"/>
              </w:rPr>
              <w:t>,</w:t>
            </w:r>
            <w:r>
              <w:rPr>
                <w:rFonts w:ascii="Arial" w:cs="Arial" w:eastAsia="Arial" w:hAnsi="Arial"/>
                <w:sz w:val="16"/>
                <w:szCs w:val="16"/>
                <w:color w:val="auto"/>
              </w:rPr>
              <w:t xml:space="preserve"> Director</w:t>
            </w:r>
          </w:p>
        </w:tc>
        <w:tc>
          <w:tcPr>
            <w:tcW w:w="118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760" w:type="dxa"/>
            <w:vAlign w:val="bottom"/>
          </w:tcPr>
          <w:p>
            <w:pPr>
              <w:spacing w:after="0"/>
              <w:rPr>
                <w:sz w:val="24"/>
                <w:szCs w:val="24"/>
                <w:color w:val="auto"/>
              </w:rPr>
            </w:pPr>
          </w:p>
        </w:tc>
      </w:tr>
      <w:tr>
        <w:trPr>
          <w:trHeight w:val="268"/>
        </w:trPr>
        <w:tc>
          <w:tcPr>
            <w:tcW w:w="120" w:type="dxa"/>
            <w:vAlign w:val="bottom"/>
          </w:tcPr>
          <w:p>
            <w:pPr>
              <w:spacing w:after="0"/>
              <w:rPr>
                <w:sz w:val="23"/>
                <w:szCs w:val="23"/>
                <w:color w:val="auto"/>
              </w:rPr>
            </w:pPr>
          </w:p>
        </w:tc>
        <w:tc>
          <w:tcPr>
            <w:tcW w:w="2720" w:type="dxa"/>
            <w:vAlign w:val="bottom"/>
            <w:tcBorders>
              <w:bottom w:val="single" w:sz="8" w:color="auto"/>
            </w:tcBorders>
          </w:tcPr>
          <w:p>
            <w:pPr>
              <w:spacing w:after="0"/>
              <w:rPr>
                <w:sz w:val="20"/>
                <w:szCs w:val="20"/>
                <w:color w:val="auto"/>
              </w:rPr>
            </w:pPr>
            <w:r>
              <w:rPr>
                <w:rFonts w:ascii="Arial" w:cs="Arial" w:eastAsia="Arial" w:hAnsi="Arial"/>
                <w:sz w:val="16"/>
                <w:szCs w:val="16"/>
                <w:color w:val="auto"/>
              </w:rPr>
              <w:t>“Lorne Rapkin” (signed)</w:t>
            </w:r>
          </w:p>
        </w:tc>
        <w:tc>
          <w:tcPr>
            <w:tcW w:w="80" w:type="dxa"/>
            <w:vAlign w:val="bottom"/>
            <w:tcBorders>
              <w:bottom w:val="single" w:sz="8" w:color="auto"/>
            </w:tcBorders>
          </w:tcPr>
          <w:p>
            <w:pPr>
              <w:spacing w:after="0"/>
              <w:rPr>
                <w:sz w:val="23"/>
                <w:szCs w:val="23"/>
                <w:color w:val="auto"/>
              </w:rPr>
            </w:pPr>
          </w:p>
        </w:tc>
        <w:tc>
          <w:tcPr>
            <w:tcW w:w="2620" w:type="dxa"/>
            <w:vAlign w:val="bottom"/>
          </w:tcPr>
          <w:p>
            <w:pPr>
              <w:spacing w:after="0"/>
              <w:rPr>
                <w:sz w:val="20"/>
                <w:szCs w:val="20"/>
                <w:color w:val="auto"/>
              </w:rPr>
            </w:pPr>
            <w:r>
              <w:rPr>
                <w:rFonts w:ascii="Arial" w:cs="Arial" w:eastAsia="Arial" w:hAnsi="Arial"/>
                <w:sz w:val="16"/>
                <w:szCs w:val="16"/>
                <w:color w:val="auto"/>
              </w:rPr>
              <w:t>Lorne Rapkin</w:t>
            </w:r>
            <w:r>
              <w:rPr>
                <w:rFonts w:ascii="Arial" w:cs="Arial" w:eastAsia="Arial" w:hAnsi="Arial"/>
                <w:sz w:val="16"/>
                <w:szCs w:val="16"/>
                <w:b w:val="1"/>
                <w:bCs w:val="1"/>
                <w:color w:val="auto"/>
              </w:rPr>
              <w:t>,</w:t>
            </w:r>
            <w:r>
              <w:rPr>
                <w:rFonts w:ascii="Arial" w:cs="Arial" w:eastAsia="Arial" w:hAnsi="Arial"/>
                <w:sz w:val="16"/>
                <w:szCs w:val="16"/>
                <w:color w:val="auto"/>
              </w:rPr>
              <w:t xml:space="preserve"> Director</w:t>
            </w:r>
          </w:p>
        </w:tc>
        <w:tc>
          <w:tcPr>
            <w:tcW w:w="1180" w:type="dxa"/>
            <w:vAlign w:val="bottom"/>
          </w:tcPr>
          <w:p>
            <w:pPr>
              <w:spacing w:after="0"/>
              <w:rPr>
                <w:sz w:val="23"/>
                <w:szCs w:val="23"/>
                <w:color w:val="auto"/>
              </w:rPr>
            </w:pPr>
          </w:p>
        </w:tc>
        <w:tc>
          <w:tcPr>
            <w:tcW w:w="166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760" w:type="dxa"/>
            <w:vAlign w:val="bottom"/>
          </w:tcPr>
          <w:p>
            <w:pPr>
              <w:spacing w:after="0"/>
              <w:rPr>
                <w:sz w:val="23"/>
                <w:szCs w:val="23"/>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center"/>
        <w:ind w:left="1020" w:right="260"/>
        <w:spacing w:after="0" w:line="234" w:lineRule="auto"/>
        <w:rPr>
          <w:sz w:val="20"/>
          <w:szCs w:val="20"/>
          <w:color w:val="auto"/>
        </w:rPr>
      </w:pPr>
      <w:r>
        <w:rPr>
          <w:rFonts w:ascii="Arial" w:cs="Arial" w:eastAsia="Arial" w:hAnsi="Arial"/>
          <w:sz w:val="20"/>
          <w:szCs w:val="20"/>
          <w:color w:val="auto"/>
        </w:rPr>
        <w:t>The notes to these condensed interim consolidated financial statements are an integral part of these statements. - 1 -</w:t>
      </w:r>
    </w:p>
    <w:p>
      <w:pPr>
        <w:sectPr>
          <w:pgSz w:w="12240" w:h="15840" w:orient="portrait"/>
          <w:cols w:equalWidth="0" w:num="1">
            <w:col w:w="10640"/>
          </w:cols>
          <w:pgMar w:left="820" w:top="892" w:right="780" w:bottom="578" w:gutter="0" w:footer="0" w:header="0"/>
        </w:sectPr>
      </w:pPr>
    </w:p>
    <w:bookmarkStart w:id="3" w:name="page4"/>
    <w:bookmarkEnd w:id="3"/>
    <w:p>
      <w:pPr>
        <w:spacing w:after="0"/>
        <w:rPr>
          <w:sz w:val="20"/>
          <w:szCs w:val="20"/>
          <w:color w:val="auto"/>
        </w:rPr>
      </w:pPr>
      <w:r>
        <w:rPr>
          <w:rFonts w:ascii="Arial" w:cs="Arial" w:eastAsia="Arial" w:hAnsi="Arial"/>
          <w:sz w:val="28"/>
          <w:szCs w:val="28"/>
          <w:b w:val="1"/>
          <w:bCs w:val="1"/>
          <w:color w:val="auto"/>
        </w:rPr>
        <w:drawing>
          <wp:anchor simplePos="0" relativeHeight="251657728" behindDoc="1" locked="0" layoutInCell="0" allowOverlap="1">
            <wp:simplePos x="0" y="0"/>
            <wp:positionH relativeFrom="page">
              <wp:posOffset>617220</wp:posOffset>
            </wp:positionH>
            <wp:positionV relativeFrom="page">
              <wp:posOffset>551815</wp:posOffset>
            </wp:positionV>
            <wp:extent cx="6692900" cy="273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extLst>
                    </a:blip>
                    <a:srcRect/>
                    <a:stretch>
                      <a:fillRect/>
                    </a:stretch>
                  </pic:blipFill>
                  <pic:spPr bwMode="auto">
                    <a:xfrm>
                      <a:off x="0" y="0"/>
                      <a:ext cx="6692900" cy="27305"/>
                    </a:xfrm>
                    <a:prstGeom prst="rect">
                      <a:avLst/>
                    </a:prstGeom>
                    <a:noFill/>
                  </pic:spPr>
                </pic:pic>
              </a:graphicData>
            </a:graphic>
          </wp:anchor>
        </w:drawing>
        <w:t>PlantX Life Inc.</w:t>
      </w:r>
    </w:p>
    <w:p>
      <w:pPr>
        <w:spacing w:after="0" w:line="9" w:lineRule="exact"/>
        <w:rPr>
          <w:sz w:val="20"/>
          <w:szCs w:val="20"/>
          <w:color w:val="auto"/>
        </w:rPr>
      </w:pPr>
    </w:p>
    <w:p>
      <w:pPr>
        <w:ind w:right="2900"/>
        <w:spacing w:after="0" w:line="236" w:lineRule="auto"/>
        <w:rPr>
          <w:sz w:val="20"/>
          <w:szCs w:val="20"/>
          <w:color w:val="auto"/>
        </w:rPr>
      </w:pPr>
      <w:r>
        <w:rPr>
          <w:rFonts w:ascii="Arial" w:cs="Arial" w:eastAsia="Arial" w:hAnsi="Arial"/>
          <w:sz w:val="20"/>
          <w:szCs w:val="20"/>
          <w:b w:val="1"/>
          <w:bCs w:val="1"/>
          <w:color w:val="auto"/>
        </w:rPr>
        <w:t>Condensed Interim Consolidated Statements of Loss and Comprehensive Loss For the three months ended June 30, 2023 and 2022 (Expressed in Canadian Dollars)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13970</wp:posOffset>
            </wp:positionV>
            <wp:extent cx="6692900" cy="273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extLst>
                    </a:blip>
                    <a:srcRect/>
                    <a:stretch>
                      <a:fillRect/>
                    </a:stretch>
                  </pic:blipFill>
                  <pic:spPr bwMode="auto">
                    <a:xfrm>
                      <a:off x="0" y="0"/>
                      <a:ext cx="6692900" cy="27305"/>
                    </a:xfrm>
                    <a:prstGeom prst="rect">
                      <a:avLst/>
                    </a:prstGeom>
                    <a:noFill/>
                  </pic:spPr>
                </pic:pic>
              </a:graphicData>
            </a:graphic>
          </wp:anchor>
        </w:drawing>
      </w:r>
    </w:p>
    <w:p>
      <w:pPr>
        <w:spacing w:after="0" w:line="129" w:lineRule="exact"/>
        <w:rPr>
          <w:sz w:val="20"/>
          <w:szCs w:val="20"/>
          <w:color w:val="auto"/>
        </w:rPr>
      </w:pPr>
    </w:p>
    <w:tbl>
      <w:tblPr>
        <w:tblLayout w:type="fixed"/>
        <w:tblInd w:w="100" w:type="dxa"/>
        <w:tblCellMar>
          <w:top w:w="0" w:type="dxa"/>
          <w:left w:w="0" w:type="dxa"/>
          <w:bottom w:w="0" w:type="dxa"/>
          <w:right w:w="0" w:type="dxa"/>
        </w:tblCellMar>
      </w:tblPr>
      <w:tr>
        <w:trPr>
          <w:trHeight w:val="256"/>
        </w:trPr>
        <w:tc>
          <w:tcPr>
            <w:tcW w:w="5240" w:type="dxa"/>
            <w:vAlign w:val="bottom"/>
            <w:tcBorders>
              <w:bottom w:val="single" w:sz="8" w:color="auto"/>
            </w:tcBorders>
          </w:tcPr>
          <w:p>
            <w:pPr>
              <w:spacing w:after="0"/>
              <w:rPr>
                <w:sz w:val="22"/>
                <w:szCs w:val="22"/>
                <w:color w:val="auto"/>
              </w:rPr>
            </w:pPr>
          </w:p>
        </w:tc>
        <w:tc>
          <w:tcPr>
            <w:tcW w:w="1180" w:type="dxa"/>
            <w:vAlign w:val="bottom"/>
            <w:tcBorders>
              <w:bottom w:val="single" w:sz="8" w:color="auto"/>
            </w:tcBorders>
          </w:tcPr>
          <w:p>
            <w:pPr>
              <w:spacing w:after="0"/>
              <w:rPr>
                <w:sz w:val="22"/>
                <w:szCs w:val="22"/>
                <w:color w:val="auto"/>
              </w:rPr>
            </w:pPr>
          </w:p>
        </w:tc>
        <w:tc>
          <w:tcPr>
            <w:tcW w:w="1600" w:type="dxa"/>
            <w:vAlign w:val="bottom"/>
            <w:tcBorders>
              <w:bottom w:val="single" w:sz="8" w:color="auto"/>
            </w:tcBorders>
          </w:tcPr>
          <w:p>
            <w:pPr>
              <w:jc w:val="right"/>
              <w:ind w:right="400"/>
              <w:spacing w:after="0"/>
              <w:rPr>
                <w:sz w:val="20"/>
                <w:szCs w:val="20"/>
                <w:color w:val="auto"/>
              </w:rPr>
            </w:pPr>
            <w:r>
              <w:rPr>
                <w:rFonts w:ascii="Arial" w:cs="Arial" w:eastAsia="Arial" w:hAnsi="Arial"/>
                <w:sz w:val="20"/>
                <w:szCs w:val="20"/>
                <w:b w:val="1"/>
                <w:bCs w:val="1"/>
                <w:color w:val="auto"/>
              </w:rPr>
              <w:t>2023</w:t>
            </w:r>
          </w:p>
        </w:tc>
        <w:tc>
          <w:tcPr>
            <w:tcW w:w="740" w:type="dxa"/>
            <w:vAlign w:val="bottom"/>
            <w:tcBorders>
              <w:bottom w:val="single" w:sz="8" w:color="auto"/>
            </w:tcBorders>
          </w:tcPr>
          <w:p>
            <w:pPr>
              <w:spacing w:after="0"/>
              <w:rPr>
                <w:sz w:val="22"/>
                <w:szCs w:val="22"/>
                <w:color w:val="auto"/>
              </w:rPr>
            </w:pPr>
          </w:p>
        </w:tc>
        <w:tc>
          <w:tcPr>
            <w:tcW w:w="1520" w:type="dxa"/>
            <w:vAlign w:val="bottom"/>
            <w:tcBorders>
              <w:bottom w:val="single" w:sz="8" w:color="auto"/>
            </w:tcBorders>
          </w:tcPr>
          <w:p>
            <w:pPr>
              <w:jc w:val="right"/>
              <w:ind w:right="280"/>
              <w:spacing w:after="0"/>
              <w:rPr>
                <w:sz w:val="20"/>
                <w:szCs w:val="20"/>
                <w:color w:val="auto"/>
              </w:rPr>
            </w:pPr>
            <w:r>
              <w:rPr>
                <w:rFonts w:ascii="Arial" w:cs="Arial" w:eastAsia="Arial" w:hAnsi="Arial"/>
                <w:sz w:val="20"/>
                <w:szCs w:val="20"/>
                <w:color w:val="auto"/>
              </w:rPr>
              <w:t>2022</w:t>
            </w:r>
          </w:p>
        </w:tc>
      </w:tr>
      <w:tr>
        <w:trPr>
          <w:trHeight w:val="227"/>
        </w:trPr>
        <w:tc>
          <w:tcPr>
            <w:tcW w:w="5240" w:type="dxa"/>
            <w:vAlign w:val="bottom"/>
          </w:tcPr>
          <w:p>
            <w:pPr>
              <w:ind w:left="120"/>
              <w:spacing w:after="0" w:line="228" w:lineRule="exact"/>
              <w:rPr>
                <w:sz w:val="20"/>
                <w:szCs w:val="20"/>
                <w:color w:val="auto"/>
              </w:rPr>
            </w:pPr>
            <w:r>
              <w:rPr>
                <w:rFonts w:ascii="Arial" w:cs="Arial" w:eastAsia="Arial" w:hAnsi="Arial"/>
                <w:sz w:val="20"/>
                <w:szCs w:val="20"/>
                <w:b w:val="1"/>
                <w:bCs w:val="1"/>
                <w:color w:val="auto"/>
              </w:rPr>
              <w:t>Revenue</w:t>
            </w:r>
            <w:r>
              <w:rPr>
                <w:rFonts w:ascii="Arial" w:cs="Arial" w:eastAsia="Arial" w:hAnsi="Arial"/>
                <w:sz w:val="20"/>
                <w:szCs w:val="20"/>
                <w:color w:val="auto"/>
              </w:rPr>
              <w:t xml:space="preserve"> (Notes 13)</w:t>
            </w:r>
          </w:p>
        </w:tc>
        <w:tc>
          <w:tcPr>
            <w:tcW w:w="1180" w:type="dxa"/>
            <w:vAlign w:val="bottom"/>
          </w:tcPr>
          <w:p>
            <w:pPr>
              <w:jc w:val="right"/>
              <w:ind w:right="200"/>
              <w:spacing w:after="0" w:line="228" w:lineRule="exact"/>
              <w:rPr>
                <w:sz w:val="20"/>
                <w:szCs w:val="20"/>
                <w:color w:val="auto"/>
              </w:rPr>
            </w:pPr>
            <w:r>
              <w:rPr>
                <w:rFonts w:ascii="Arial" w:cs="Arial" w:eastAsia="Arial" w:hAnsi="Arial"/>
                <w:sz w:val="20"/>
                <w:szCs w:val="20"/>
                <w:b w:val="1"/>
                <w:bCs w:val="1"/>
                <w:color w:val="auto"/>
              </w:rPr>
              <w:t>$</w:t>
            </w:r>
          </w:p>
        </w:tc>
        <w:tc>
          <w:tcPr>
            <w:tcW w:w="1600" w:type="dxa"/>
            <w:vAlign w:val="bottom"/>
          </w:tcPr>
          <w:p>
            <w:pPr>
              <w:jc w:val="right"/>
              <w:ind w:right="160"/>
              <w:spacing w:after="0" w:line="228" w:lineRule="exact"/>
              <w:rPr>
                <w:sz w:val="20"/>
                <w:szCs w:val="20"/>
                <w:color w:val="auto"/>
              </w:rPr>
            </w:pPr>
            <w:r>
              <w:rPr>
                <w:rFonts w:ascii="Arial" w:cs="Arial" w:eastAsia="Arial" w:hAnsi="Arial"/>
                <w:sz w:val="20"/>
                <w:szCs w:val="20"/>
                <w:b w:val="1"/>
                <w:bCs w:val="1"/>
                <w:color w:val="auto"/>
              </w:rPr>
              <w:t>2,794,942</w:t>
            </w:r>
          </w:p>
        </w:tc>
        <w:tc>
          <w:tcPr>
            <w:tcW w:w="740" w:type="dxa"/>
            <w:vAlign w:val="bottom"/>
          </w:tcPr>
          <w:p>
            <w:pPr>
              <w:jc w:val="right"/>
              <w:ind w:right="260"/>
              <w:spacing w:after="0" w:line="228" w:lineRule="exact"/>
              <w:rPr>
                <w:sz w:val="20"/>
                <w:szCs w:val="20"/>
                <w:color w:val="auto"/>
              </w:rPr>
            </w:pPr>
            <w:r>
              <w:rPr>
                <w:rFonts w:ascii="Arial" w:cs="Arial" w:eastAsia="Arial" w:hAnsi="Arial"/>
                <w:sz w:val="20"/>
                <w:szCs w:val="20"/>
                <w:color w:val="auto"/>
              </w:rPr>
              <w:t>$</w:t>
            </w:r>
          </w:p>
        </w:tc>
        <w:tc>
          <w:tcPr>
            <w:tcW w:w="1520" w:type="dxa"/>
            <w:vAlign w:val="bottom"/>
          </w:tcPr>
          <w:p>
            <w:pPr>
              <w:jc w:val="right"/>
              <w:ind w:right="20"/>
              <w:spacing w:after="0" w:line="228" w:lineRule="exact"/>
              <w:rPr>
                <w:sz w:val="20"/>
                <w:szCs w:val="20"/>
                <w:color w:val="auto"/>
              </w:rPr>
            </w:pPr>
            <w:r>
              <w:rPr>
                <w:rFonts w:ascii="Arial" w:cs="Arial" w:eastAsia="Arial" w:hAnsi="Arial"/>
                <w:sz w:val="20"/>
                <w:szCs w:val="20"/>
                <w:color w:val="auto"/>
              </w:rPr>
              <w:t>5,015,724</w:t>
            </w:r>
          </w:p>
        </w:tc>
      </w:tr>
      <w:tr>
        <w:trPr>
          <w:trHeight w:val="232"/>
        </w:trPr>
        <w:tc>
          <w:tcPr>
            <w:tcW w:w="5240" w:type="dxa"/>
            <w:vAlign w:val="bottom"/>
            <w:tcBorders>
              <w:bottom w:val="single" w:sz="8" w:color="auto"/>
            </w:tcBorders>
          </w:tcPr>
          <w:p>
            <w:pPr>
              <w:ind w:left="120"/>
              <w:spacing w:after="0"/>
              <w:rPr>
                <w:sz w:val="20"/>
                <w:szCs w:val="20"/>
                <w:color w:val="auto"/>
              </w:rPr>
            </w:pPr>
            <w:r>
              <w:rPr>
                <w:rFonts w:ascii="Arial" w:cs="Arial" w:eastAsia="Arial" w:hAnsi="Arial"/>
                <w:sz w:val="20"/>
                <w:szCs w:val="20"/>
                <w:b w:val="1"/>
                <w:bCs w:val="1"/>
                <w:color w:val="auto"/>
              </w:rPr>
              <w:t>Cost of sales</w:t>
            </w:r>
          </w:p>
        </w:tc>
        <w:tc>
          <w:tcPr>
            <w:tcW w:w="1180" w:type="dxa"/>
            <w:vAlign w:val="bottom"/>
            <w:tcBorders>
              <w:bottom w:val="single" w:sz="8" w:color="auto"/>
            </w:tcBorders>
          </w:tcPr>
          <w:p>
            <w:pPr>
              <w:spacing w:after="0"/>
              <w:rPr>
                <w:sz w:val="20"/>
                <w:szCs w:val="20"/>
                <w:color w:val="auto"/>
              </w:rPr>
            </w:pPr>
          </w:p>
        </w:tc>
        <w:tc>
          <w:tcPr>
            <w:tcW w:w="1600" w:type="dxa"/>
            <w:vAlign w:val="bottom"/>
            <w:tcBorders>
              <w:bottom w:val="single" w:sz="8" w:color="auto"/>
            </w:tcBorders>
          </w:tcPr>
          <w:p>
            <w:pPr>
              <w:jc w:val="right"/>
              <w:ind w:right="160"/>
              <w:spacing w:after="0"/>
              <w:rPr>
                <w:sz w:val="20"/>
                <w:szCs w:val="20"/>
                <w:color w:val="auto"/>
              </w:rPr>
            </w:pPr>
            <w:r>
              <w:rPr>
                <w:rFonts w:ascii="Arial" w:cs="Arial" w:eastAsia="Arial" w:hAnsi="Arial"/>
                <w:sz w:val="20"/>
                <w:szCs w:val="20"/>
                <w:b w:val="1"/>
                <w:bCs w:val="1"/>
                <w:color w:val="auto"/>
              </w:rPr>
              <w:t>(1,687,302)</w:t>
            </w:r>
          </w:p>
        </w:tc>
        <w:tc>
          <w:tcPr>
            <w:tcW w:w="740" w:type="dxa"/>
            <w:vAlign w:val="bottom"/>
            <w:tcBorders>
              <w:bottom w:val="single" w:sz="8" w:color="auto"/>
            </w:tcBorders>
          </w:tcPr>
          <w:p>
            <w:pPr>
              <w:spacing w:after="0"/>
              <w:rPr>
                <w:sz w:val="20"/>
                <w:szCs w:val="20"/>
                <w:color w:val="auto"/>
              </w:rPr>
            </w:pPr>
          </w:p>
        </w:tc>
        <w:tc>
          <w:tcPr>
            <w:tcW w:w="1520" w:type="dxa"/>
            <w:vAlign w:val="bottom"/>
            <w:tcBorders>
              <w:bottom w:val="single" w:sz="8" w:color="auto"/>
            </w:tcBorders>
          </w:tcPr>
          <w:p>
            <w:pPr>
              <w:jc w:val="right"/>
              <w:ind w:right="20"/>
              <w:spacing w:after="0"/>
              <w:rPr>
                <w:sz w:val="20"/>
                <w:szCs w:val="20"/>
                <w:color w:val="auto"/>
              </w:rPr>
            </w:pPr>
            <w:r>
              <w:rPr>
                <w:rFonts w:ascii="Arial" w:cs="Arial" w:eastAsia="Arial" w:hAnsi="Arial"/>
                <w:sz w:val="20"/>
                <w:szCs w:val="20"/>
                <w:color w:val="auto"/>
              </w:rPr>
              <w:t>(3,218,440)</w:t>
            </w:r>
          </w:p>
        </w:tc>
      </w:tr>
      <w:tr>
        <w:trPr>
          <w:trHeight w:val="220"/>
        </w:trPr>
        <w:tc>
          <w:tcPr>
            <w:tcW w:w="5240" w:type="dxa"/>
            <w:vAlign w:val="bottom"/>
            <w:tcBorders>
              <w:bottom w:val="single" w:sz="8" w:color="auto"/>
            </w:tcBorders>
          </w:tcPr>
          <w:p>
            <w:pPr>
              <w:ind w:left="120"/>
              <w:spacing w:after="0" w:line="220" w:lineRule="exact"/>
              <w:rPr>
                <w:sz w:val="20"/>
                <w:szCs w:val="20"/>
                <w:color w:val="auto"/>
              </w:rPr>
            </w:pPr>
            <w:r>
              <w:rPr>
                <w:rFonts w:ascii="Arial" w:cs="Arial" w:eastAsia="Arial" w:hAnsi="Arial"/>
                <w:sz w:val="20"/>
                <w:szCs w:val="20"/>
                <w:b w:val="1"/>
                <w:bCs w:val="1"/>
                <w:color w:val="auto"/>
              </w:rPr>
              <w:t>Gross profit</w:t>
            </w:r>
          </w:p>
        </w:tc>
        <w:tc>
          <w:tcPr>
            <w:tcW w:w="118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ind w:right="160"/>
              <w:spacing w:after="0" w:line="220" w:lineRule="exact"/>
              <w:rPr>
                <w:sz w:val="20"/>
                <w:szCs w:val="20"/>
                <w:color w:val="auto"/>
              </w:rPr>
            </w:pPr>
            <w:r>
              <w:rPr>
                <w:rFonts w:ascii="Arial" w:cs="Arial" w:eastAsia="Arial" w:hAnsi="Arial"/>
                <w:sz w:val="20"/>
                <w:szCs w:val="20"/>
                <w:b w:val="1"/>
                <w:bCs w:val="1"/>
                <w:color w:val="auto"/>
              </w:rPr>
              <w:t>1,107,640</w:t>
            </w:r>
          </w:p>
        </w:tc>
        <w:tc>
          <w:tcPr>
            <w:tcW w:w="74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ind w:right="60"/>
              <w:spacing w:after="0" w:line="220" w:lineRule="exact"/>
              <w:rPr>
                <w:sz w:val="20"/>
                <w:szCs w:val="20"/>
                <w:color w:val="auto"/>
              </w:rPr>
            </w:pPr>
            <w:r>
              <w:rPr>
                <w:rFonts w:ascii="Arial" w:cs="Arial" w:eastAsia="Arial" w:hAnsi="Arial"/>
                <w:sz w:val="20"/>
                <w:szCs w:val="20"/>
                <w:color w:val="auto"/>
              </w:rPr>
              <w:t>1,797,284</w:t>
            </w:r>
          </w:p>
        </w:tc>
      </w:tr>
      <w:tr>
        <w:trPr>
          <w:trHeight w:val="218"/>
        </w:trPr>
        <w:tc>
          <w:tcPr>
            <w:tcW w:w="5240" w:type="dxa"/>
            <w:vAlign w:val="bottom"/>
          </w:tcPr>
          <w:p>
            <w:pPr>
              <w:ind w:left="180"/>
              <w:spacing w:after="0" w:line="218" w:lineRule="exact"/>
              <w:rPr>
                <w:sz w:val="20"/>
                <w:szCs w:val="20"/>
                <w:color w:val="auto"/>
              </w:rPr>
            </w:pPr>
            <w:r>
              <w:rPr>
                <w:rFonts w:ascii="Arial" w:cs="Arial" w:eastAsia="Arial" w:hAnsi="Arial"/>
                <w:sz w:val="20"/>
                <w:szCs w:val="20"/>
                <w:b w:val="1"/>
                <w:bCs w:val="1"/>
                <w:color w:val="auto"/>
              </w:rPr>
              <w:t>Operating expenses</w:t>
            </w:r>
          </w:p>
        </w:tc>
        <w:tc>
          <w:tcPr>
            <w:tcW w:w="118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520" w:type="dxa"/>
            <w:vAlign w:val="bottom"/>
          </w:tcPr>
          <w:p>
            <w:pPr>
              <w:spacing w:after="0"/>
              <w:rPr>
                <w:sz w:val="18"/>
                <w:szCs w:val="18"/>
                <w:color w:val="auto"/>
              </w:rPr>
            </w:pPr>
          </w:p>
        </w:tc>
      </w:tr>
      <w:tr>
        <w:trPr>
          <w:trHeight w:val="230"/>
        </w:trPr>
        <w:tc>
          <w:tcPr>
            <w:tcW w:w="5240" w:type="dxa"/>
            <w:vAlign w:val="bottom"/>
          </w:tcPr>
          <w:p>
            <w:pPr>
              <w:ind w:left="220"/>
              <w:spacing w:after="0"/>
              <w:rPr>
                <w:sz w:val="20"/>
                <w:szCs w:val="20"/>
                <w:color w:val="auto"/>
              </w:rPr>
            </w:pPr>
            <w:r>
              <w:rPr>
                <w:rFonts w:ascii="Arial" w:cs="Arial" w:eastAsia="Arial" w:hAnsi="Arial"/>
                <w:sz w:val="20"/>
                <w:szCs w:val="20"/>
                <w:color w:val="auto"/>
              </w:rPr>
              <w:t>Advertising and promotion</w:t>
            </w:r>
          </w:p>
        </w:tc>
        <w:tc>
          <w:tcPr>
            <w:tcW w:w="1180" w:type="dxa"/>
            <w:vAlign w:val="bottom"/>
          </w:tcPr>
          <w:p>
            <w:pPr>
              <w:spacing w:after="0"/>
              <w:rPr>
                <w:sz w:val="20"/>
                <w:szCs w:val="20"/>
                <w:color w:val="auto"/>
              </w:rPr>
            </w:pPr>
          </w:p>
        </w:tc>
        <w:tc>
          <w:tcPr>
            <w:tcW w:w="1600" w:type="dxa"/>
            <w:vAlign w:val="bottom"/>
          </w:tcPr>
          <w:p>
            <w:pPr>
              <w:jc w:val="right"/>
              <w:ind w:right="220"/>
              <w:spacing w:after="0"/>
              <w:rPr>
                <w:sz w:val="20"/>
                <w:szCs w:val="20"/>
                <w:color w:val="auto"/>
              </w:rPr>
            </w:pPr>
            <w:r>
              <w:rPr>
                <w:rFonts w:ascii="Arial" w:cs="Arial" w:eastAsia="Arial" w:hAnsi="Arial"/>
                <w:sz w:val="20"/>
                <w:szCs w:val="20"/>
                <w:b w:val="1"/>
                <w:bCs w:val="1"/>
                <w:color w:val="auto"/>
              </w:rPr>
              <w:t>259,786</w:t>
            </w:r>
          </w:p>
        </w:tc>
        <w:tc>
          <w:tcPr>
            <w:tcW w:w="740" w:type="dxa"/>
            <w:vAlign w:val="bottom"/>
          </w:tcPr>
          <w:p>
            <w:pPr>
              <w:spacing w:after="0"/>
              <w:rPr>
                <w:sz w:val="20"/>
                <w:szCs w:val="20"/>
                <w:color w:val="auto"/>
              </w:rPr>
            </w:pPr>
          </w:p>
        </w:tc>
        <w:tc>
          <w:tcPr>
            <w:tcW w:w="1520" w:type="dxa"/>
            <w:vAlign w:val="bottom"/>
          </w:tcPr>
          <w:p>
            <w:pPr>
              <w:jc w:val="right"/>
              <w:ind w:right="20"/>
              <w:spacing w:after="0"/>
              <w:rPr>
                <w:sz w:val="20"/>
                <w:szCs w:val="20"/>
                <w:color w:val="auto"/>
              </w:rPr>
            </w:pPr>
            <w:r>
              <w:rPr>
                <w:rFonts w:ascii="Arial" w:cs="Arial" w:eastAsia="Arial" w:hAnsi="Arial"/>
                <w:sz w:val="20"/>
                <w:szCs w:val="20"/>
                <w:color w:val="auto"/>
              </w:rPr>
              <w:t>1,014,013</w:t>
            </w:r>
          </w:p>
        </w:tc>
      </w:tr>
      <w:tr>
        <w:trPr>
          <w:trHeight w:val="230"/>
        </w:trPr>
        <w:tc>
          <w:tcPr>
            <w:tcW w:w="5240" w:type="dxa"/>
            <w:vAlign w:val="bottom"/>
          </w:tcPr>
          <w:p>
            <w:pPr>
              <w:ind w:left="220"/>
              <w:spacing w:after="0"/>
              <w:rPr>
                <w:sz w:val="20"/>
                <w:szCs w:val="20"/>
                <w:color w:val="auto"/>
              </w:rPr>
            </w:pPr>
            <w:r>
              <w:rPr>
                <w:rFonts w:ascii="Arial" w:cs="Arial" w:eastAsia="Arial" w:hAnsi="Arial"/>
                <w:sz w:val="20"/>
                <w:szCs w:val="20"/>
                <w:color w:val="auto"/>
              </w:rPr>
              <w:t>Depreciation and amortization (Notes 8, 9 and 10)</w:t>
            </w:r>
          </w:p>
        </w:tc>
        <w:tc>
          <w:tcPr>
            <w:tcW w:w="1180" w:type="dxa"/>
            <w:vAlign w:val="bottom"/>
          </w:tcPr>
          <w:p>
            <w:pPr>
              <w:spacing w:after="0"/>
              <w:rPr>
                <w:sz w:val="20"/>
                <w:szCs w:val="20"/>
                <w:color w:val="auto"/>
              </w:rPr>
            </w:pPr>
          </w:p>
        </w:tc>
        <w:tc>
          <w:tcPr>
            <w:tcW w:w="1600" w:type="dxa"/>
            <w:vAlign w:val="bottom"/>
          </w:tcPr>
          <w:p>
            <w:pPr>
              <w:jc w:val="right"/>
              <w:ind w:right="220"/>
              <w:spacing w:after="0"/>
              <w:rPr>
                <w:sz w:val="20"/>
                <w:szCs w:val="20"/>
                <w:color w:val="auto"/>
              </w:rPr>
            </w:pPr>
            <w:r>
              <w:rPr>
                <w:rFonts w:ascii="Arial" w:cs="Arial" w:eastAsia="Arial" w:hAnsi="Arial"/>
                <w:sz w:val="20"/>
                <w:szCs w:val="20"/>
                <w:b w:val="1"/>
                <w:bCs w:val="1"/>
                <w:color w:val="auto"/>
              </w:rPr>
              <w:t>198,371</w:t>
            </w:r>
          </w:p>
        </w:tc>
        <w:tc>
          <w:tcPr>
            <w:tcW w:w="740" w:type="dxa"/>
            <w:vAlign w:val="bottom"/>
          </w:tcPr>
          <w:p>
            <w:pPr>
              <w:spacing w:after="0"/>
              <w:rPr>
                <w:sz w:val="20"/>
                <w:szCs w:val="20"/>
                <w:color w:val="auto"/>
              </w:rPr>
            </w:pPr>
          </w:p>
        </w:tc>
        <w:tc>
          <w:tcPr>
            <w:tcW w:w="1520" w:type="dxa"/>
            <w:vAlign w:val="bottom"/>
          </w:tcPr>
          <w:p>
            <w:pPr>
              <w:jc w:val="right"/>
              <w:ind w:right="20"/>
              <w:spacing w:after="0"/>
              <w:rPr>
                <w:sz w:val="20"/>
                <w:szCs w:val="20"/>
                <w:color w:val="auto"/>
              </w:rPr>
            </w:pPr>
            <w:r>
              <w:rPr>
                <w:rFonts w:ascii="Arial" w:cs="Arial" w:eastAsia="Arial" w:hAnsi="Arial"/>
                <w:sz w:val="20"/>
                <w:szCs w:val="20"/>
                <w:color w:val="auto"/>
              </w:rPr>
              <w:t>279,774</w:t>
            </w:r>
          </w:p>
        </w:tc>
      </w:tr>
      <w:tr>
        <w:trPr>
          <w:trHeight w:val="230"/>
        </w:trPr>
        <w:tc>
          <w:tcPr>
            <w:tcW w:w="5240" w:type="dxa"/>
            <w:vAlign w:val="bottom"/>
          </w:tcPr>
          <w:p>
            <w:pPr>
              <w:ind w:left="220"/>
              <w:spacing w:after="0"/>
              <w:rPr>
                <w:sz w:val="20"/>
                <w:szCs w:val="20"/>
                <w:color w:val="auto"/>
              </w:rPr>
            </w:pPr>
            <w:r>
              <w:rPr>
                <w:rFonts w:ascii="Arial" w:cs="Arial" w:eastAsia="Arial" w:hAnsi="Arial"/>
                <w:sz w:val="20"/>
                <w:szCs w:val="20"/>
                <w:color w:val="auto"/>
              </w:rPr>
              <w:t>Consulting and management expenses</w:t>
            </w:r>
          </w:p>
        </w:tc>
        <w:tc>
          <w:tcPr>
            <w:tcW w:w="1180" w:type="dxa"/>
            <w:vAlign w:val="bottom"/>
          </w:tcPr>
          <w:p>
            <w:pPr>
              <w:spacing w:after="0"/>
              <w:rPr>
                <w:sz w:val="20"/>
                <w:szCs w:val="20"/>
                <w:color w:val="auto"/>
              </w:rPr>
            </w:pPr>
          </w:p>
        </w:tc>
        <w:tc>
          <w:tcPr>
            <w:tcW w:w="1600" w:type="dxa"/>
            <w:vAlign w:val="bottom"/>
          </w:tcPr>
          <w:p>
            <w:pPr>
              <w:jc w:val="right"/>
              <w:ind w:right="220"/>
              <w:spacing w:after="0"/>
              <w:rPr>
                <w:sz w:val="20"/>
                <w:szCs w:val="20"/>
                <w:color w:val="auto"/>
              </w:rPr>
            </w:pPr>
            <w:r>
              <w:rPr>
                <w:rFonts w:ascii="Arial" w:cs="Arial" w:eastAsia="Arial" w:hAnsi="Arial"/>
                <w:sz w:val="20"/>
                <w:szCs w:val="20"/>
                <w:b w:val="1"/>
                <w:bCs w:val="1"/>
                <w:color w:val="auto"/>
              </w:rPr>
              <w:t>222,438</w:t>
            </w:r>
          </w:p>
        </w:tc>
        <w:tc>
          <w:tcPr>
            <w:tcW w:w="740" w:type="dxa"/>
            <w:vAlign w:val="bottom"/>
          </w:tcPr>
          <w:p>
            <w:pPr>
              <w:spacing w:after="0"/>
              <w:rPr>
                <w:sz w:val="20"/>
                <w:szCs w:val="20"/>
                <w:color w:val="auto"/>
              </w:rPr>
            </w:pPr>
          </w:p>
        </w:tc>
        <w:tc>
          <w:tcPr>
            <w:tcW w:w="1520" w:type="dxa"/>
            <w:vAlign w:val="bottom"/>
          </w:tcPr>
          <w:p>
            <w:pPr>
              <w:jc w:val="right"/>
              <w:ind w:right="20"/>
              <w:spacing w:after="0"/>
              <w:rPr>
                <w:sz w:val="20"/>
                <w:szCs w:val="20"/>
                <w:color w:val="auto"/>
              </w:rPr>
            </w:pPr>
            <w:r>
              <w:rPr>
                <w:rFonts w:ascii="Arial" w:cs="Arial" w:eastAsia="Arial" w:hAnsi="Arial"/>
                <w:sz w:val="20"/>
                <w:szCs w:val="20"/>
                <w:color w:val="auto"/>
              </w:rPr>
              <w:t>1,576,233</w:t>
            </w:r>
          </w:p>
        </w:tc>
      </w:tr>
      <w:tr>
        <w:trPr>
          <w:trHeight w:val="230"/>
        </w:trPr>
        <w:tc>
          <w:tcPr>
            <w:tcW w:w="5240" w:type="dxa"/>
            <w:vAlign w:val="bottom"/>
          </w:tcPr>
          <w:p>
            <w:pPr>
              <w:ind w:left="220"/>
              <w:spacing w:after="0"/>
              <w:rPr>
                <w:sz w:val="20"/>
                <w:szCs w:val="20"/>
                <w:color w:val="auto"/>
              </w:rPr>
            </w:pPr>
            <w:r>
              <w:rPr>
                <w:rFonts w:ascii="Arial" w:cs="Arial" w:eastAsia="Arial" w:hAnsi="Arial"/>
                <w:sz w:val="20"/>
                <w:szCs w:val="20"/>
                <w:color w:val="auto"/>
              </w:rPr>
              <w:t>General and administrative</w:t>
            </w:r>
          </w:p>
        </w:tc>
        <w:tc>
          <w:tcPr>
            <w:tcW w:w="1180" w:type="dxa"/>
            <w:vAlign w:val="bottom"/>
          </w:tcPr>
          <w:p>
            <w:pPr>
              <w:spacing w:after="0"/>
              <w:rPr>
                <w:sz w:val="20"/>
                <w:szCs w:val="20"/>
                <w:color w:val="auto"/>
              </w:rPr>
            </w:pPr>
          </w:p>
        </w:tc>
        <w:tc>
          <w:tcPr>
            <w:tcW w:w="1600" w:type="dxa"/>
            <w:vAlign w:val="bottom"/>
          </w:tcPr>
          <w:p>
            <w:pPr>
              <w:jc w:val="right"/>
              <w:ind w:right="220"/>
              <w:spacing w:after="0"/>
              <w:rPr>
                <w:sz w:val="20"/>
                <w:szCs w:val="20"/>
                <w:color w:val="auto"/>
              </w:rPr>
            </w:pPr>
            <w:r>
              <w:rPr>
                <w:rFonts w:ascii="Arial" w:cs="Arial" w:eastAsia="Arial" w:hAnsi="Arial"/>
                <w:sz w:val="20"/>
                <w:szCs w:val="20"/>
                <w:b w:val="1"/>
                <w:bCs w:val="1"/>
                <w:color w:val="auto"/>
              </w:rPr>
              <w:t>999,472</w:t>
            </w:r>
          </w:p>
        </w:tc>
        <w:tc>
          <w:tcPr>
            <w:tcW w:w="740" w:type="dxa"/>
            <w:vAlign w:val="bottom"/>
          </w:tcPr>
          <w:p>
            <w:pPr>
              <w:spacing w:after="0"/>
              <w:rPr>
                <w:sz w:val="20"/>
                <w:szCs w:val="20"/>
                <w:color w:val="auto"/>
              </w:rPr>
            </w:pPr>
          </w:p>
        </w:tc>
        <w:tc>
          <w:tcPr>
            <w:tcW w:w="1520" w:type="dxa"/>
            <w:vAlign w:val="bottom"/>
          </w:tcPr>
          <w:p>
            <w:pPr>
              <w:jc w:val="right"/>
              <w:ind w:right="20"/>
              <w:spacing w:after="0"/>
              <w:rPr>
                <w:sz w:val="20"/>
                <w:szCs w:val="20"/>
                <w:color w:val="auto"/>
              </w:rPr>
            </w:pPr>
            <w:r>
              <w:rPr>
                <w:rFonts w:ascii="Arial" w:cs="Arial" w:eastAsia="Arial" w:hAnsi="Arial"/>
                <w:sz w:val="20"/>
                <w:szCs w:val="20"/>
                <w:color w:val="auto"/>
              </w:rPr>
              <w:t>1,955,762</w:t>
            </w:r>
          </w:p>
        </w:tc>
      </w:tr>
      <w:tr>
        <w:trPr>
          <w:trHeight w:val="228"/>
        </w:trPr>
        <w:tc>
          <w:tcPr>
            <w:tcW w:w="5240" w:type="dxa"/>
            <w:vAlign w:val="bottom"/>
          </w:tcPr>
          <w:p>
            <w:pPr>
              <w:ind w:left="220"/>
              <w:spacing w:after="0" w:line="228" w:lineRule="exact"/>
              <w:rPr>
                <w:sz w:val="20"/>
                <w:szCs w:val="20"/>
                <w:color w:val="auto"/>
              </w:rPr>
            </w:pPr>
            <w:r>
              <w:rPr>
                <w:rFonts w:ascii="Arial" w:cs="Arial" w:eastAsia="Arial" w:hAnsi="Arial"/>
                <w:sz w:val="20"/>
                <w:szCs w:val="20"/>
                <w:color w:val="auto"/>
              </w:rPr>
              <w:t>Legal fees</w:t>
            </w:r>
          </w:p>
        </w:tc>
        <w:tc>
          <w:tcPr>
            <w:tcW w:w="1180" w:type="dxa"/>
            <w:vAlign w:val="bottom"/>
          </w:tcPr>
          <w:p>
            <w:pPr>
              <w:spacing w:after="0"/>
              <w:rPr>
                <w:sz w:val="19"/>
                <w:szCs w:val="19"/>
                <w:color w:val="auto"/>
              </w:rPr>
            </w:pPr>
          </w:p>
        </w:tc>
        <w:tc>
          <w:tcPr>
            <w:tcW w:w="1600" w:type="dxa"/>
            <w:vAlign w:val="bottom"/>
          </w:tcPr>
          <w:p>
            <w:pPr>
              <w:jc w:val="right"/>
              <w:ind w:right="220"/>
              <w:spacing w:after="0" w:line="228" w:lineRule="exact"/>
              <w:rPr>
                <w:sz w:val="20"/>
                <w:szCs w:val="20"/>
                <w:color w:val="auto"/>
              </w:rPr>
            </w:pPr>
            <w:r>
              <w:rPr>
                <w:rFonts w:ascii="Arial" w:cs="Arial" w:eastAsia="Arial" w:hAnsi="Arial"/>
                <w:sz w:val="20"/>
                <w:szCs w:val="20"/>
                <w:b w:val="1"/>
                <w:bCs w:val="1"/>
                <w:color w:val="auto"/>
              </w:rPr>
              <w:t>56,942</w:t>
            </w:r>
          </w:p>
        </w:tc>
        <w:tc>
          <w:tcPr>
            <w:tcW w:w="740" w:type="dxa"/>
            <w:vAlign w:val="bottom"/>
          </w:tcPr>
          <w:p>
            <w:pPr>
              <w:spacing w:after="0"/>
              <w:rPr>
                <w:sz w:val="19"/>
                <w:szCs w:val="19"/>
                <w:color w:val="auto"/>
              </w:rPr>
            </w:pPr>
          </w:p>
        </w:tc>
        <w:tc>
          <w:tcPr>
            <w:tcW w:w="1520" w:type="dxa"/>
            <w:vAlign w:val="bottom"/>
          </w:tcPr>
          <w:p>
            <w:pPr>
              <w:jc w:val="right"/>
              <w:ind w:right="20"/>
              <w:spacing w:after="0" w:line="228" w:lineRule="exact"/>
              <w:rPr>
                <w:sz w:val="20"/>
                <w:szCs w:val="20"/>
                <w:color w:val="auto"/>
              </w:rPr>
            </w:pPr>
            <w:r>
              <w:rPr>
                <w:rFonts w:ascii="Arial" w:cs="Arial" w:eastAsia="Arial" w:hAnsi="Arial"/>
                <w:sz w:val="20"/>
                <w:szCs w:val="20"/>
                <w:color w:val="auto"/>
              </w:rPr>
              <w:t>162,242</w:t>
            </w:r>
          </w:p>
        </w:tc>
      </w:tr>
      <w:tr>
        <w:trPr>
          <w:trHeight w:val="230"/>
        </w:trPr>
        <w:tc>
          <w:tcPr>
            <w:tcW w:w="5240" w:type="dxa"/>
            <w:vAlign w:val="bottom"/>
          </w:tcPr>
          <w:p>
            <w:pPr>
              <w:ind w:left="220"/>
              <w:spacing w:after="0"/>
              <w:rPr>
                <w:sz w:val="20"/>
                <w:szCs w:val="20"/>
                <w:color w:val="auto"/>
              </w:rPr>
            </w:pPr>
            <w:r>
              <w:rPr>
                <w:rFonts w:ascii="Arial" w:cs="Arial" w:eastAsia="Arial" w:hAnsi="Arial"/>
                <w:sz w:val="20"/>
                <w:szCs w:val="20"/>
                <w:color w:val="auto"/>
              </w:rPr>
              <w:t>Salaries and benefits</w:t>
            </w:r>
          </w:p>
        </w:tc>
        <w:tc>
          <w:tcPr>
            <w:tcW w:w="1180" w:type="dxa"/>
            <w:vAlign w:val="bottom"/>
          </w:tcPr>
          <w:p>
            <w:pPr>
              <w:spacing w:after="0"/>
              <w:rPr>
                <w:sz w:val="20"/>
                <w:szCs w:val="20"/>
                <w:color w:val="auto"/>
              </w:rPr>
            </w:pPr>
          </w:p>
        </w:tc>
        <w:tc>
          <w:tcPr>
            <w:tcW w:w="1600" w:type="dxa"/>
            <w:vAlign w:val="bottom"/>
          </w:tcPr>
          <w:p>
            <w:pPr>
              <w:jc w:val="right"/>
              <w:ind w:right="220"/>
              <w:spacing w:after="0"/>
              <w:rPr>
                <w:sz w:val="20"/>
                <w:szCs w:val="20"/>
                <w:color w:val="auto"/>
              </w:rPr>
            </w:pPr>
            <w:r>
              <w:rPr>
                <w:rFonts w:ascii="Arial" w:cs="Arial" w:eastAsia="Arial" w:hAnsi="Arial"/>
                <w:sz w:val="20"/>
                <w:szCs w:val="20"/>
                <w:b w:val="1"/>
                <w:bCs w:val="1"/>
                <w:color w:val="auto"/>
              </w:rPr>
              <w:t>859,186</w:t>
            </w:r>
          </w:p>
        </w:tc>
        <w:tc>
          <w:tcPr>
            <w:tcW w:w="740" w:type="dxa"/>
            <w:vAlign w:val="bottom"/>
          </w:tcPr>
          <w:p>
            <w:pPr>
              <w:spacing w:after="0"/>
              <w:rPr>
                <w:sz w:val="20"/>
                <w:szCs w:val="20"/>
                <w:color w:val="auto"/>
              </w:rPr>
            </w:pPr>
          </w:p>
        </w:tc>
        <w:tc>
          <w:tcPr>
            <w:tcW w:w="1520" w:type="dxa"/>
            <w:vAlign w:val="bottom"/>
          </w:tcPr>
          <w:p>
            <w:pPr>
              <w:jc w:val="right"/>
              <w:ind w:right="20"/>
              <w:spacing w:after="0"/>
              <w:rPr>
                <w:sz w:val="20"/>
                <w:szCs w:val="20"/>
                <w:color w:val="auto"/>
              </w:rPr>
            </w:pPr>
            <w:r>
              <w:rPr>
                <w:rFonts w:ascii="Arial" w:cs="Arial" w:eastAsia="Arial" w:hAnsi="Arial"/>
                <w:sz w:val="20"/>
                <w:szCs w:val="20"/>
                <w:color w:val="auto"/>
              </w:rPr>
              <w:t>1,608,714</w:t>
            </w:r>
          </w:p>
        </w:tc>
      </w:tr>
      <w:tr>
        <w:trPr>
          <w:trHeight w:val="230"/>
        </w:trPr>
        <w:tc>
          <w:tcPr>
            <w:tcW w:w="5240" w:type="dxa"/>
            <w:vAlign w:val="bottom"/>
          </w:tcPr>
          <w:p>
            <w:pPr>
              <w:ind w:left="220"/>
              <w:spacing w:after="0"/>
              <w:rPr>
                <w:sz w:val="20"/>
                <w:szCs w:val="20"/>
                <w:color w:val="auto"/>
              </w:rPr>
            </w:pPr>
            <w:r>
              <w:rPr>
                <w:rFonts w:ascii="Arial" w:cs="Arial" w:eastAsia="Arial" w:hAnsi="Arial"/>
                <w:sz w:val="20"/>
                <w:szCs w:val="20"/>
                <w:color w:val="auto"/>
              </w:rPr>
              <w:t>Share-based compensation (Notes 11 and 12)</w:t>
            </w:r>
          </w:p>
        </w:tc>
        <w:tc>
          <w:tcPr>
            <w:tcW w:w="1180" w:type="dxa"/>
            <w:vAlign w:val="bottom"/>
          </w:tcPr>
          <w:p>
            <w:pPr>
              <w:spacing w:after="0"/>
              <w:rPr>
                <w:sz w:val="20"/>
                <w:szCs w:val="20"/>
                <w:color w:val="auto"/>
              </w:rPr>
            </w:pPr>
          </w:p>
        </w:tc>
        <w:tc>
          <w:tcPr>
            <w:tcW w:w="1600" w:type="dxa"/>
            <w:vAlign w:val="bottom"/>
          </w:tcPr>
          <w:p>
            <w:pPr>
              <w:jc w:val="right"/>
              <w:ind w:right="220"/>
              <w:spacing w:after="0"/>
              <w:rPr>
                <w:sz w:val="20"/>
                <w:szCs w:val="20"/>
                <w:color w:val="auto"/>
              </w:rPr>
            </w:pPr>
            <w:r>
              <w:rPr>
                <w:rFonts w:ascii="Arial" w:cs="Arial" w:eastAsia="Arial" w:hAnsi="Arial"/>
                <w:sz w:val="20"/>
                <w:szCs w:val="20"/>
                <w:b w:val="1"/>
                <w:bCs w:val="1"/>
                <w:color w:val="auto"/>
              </w:rPr>
              <w:t>40,510</w:t>
            </w:r>
          </w:p>
        </w:tc>
        <w:tc>
          <w:tcPr>
            <w:tcW w:w="740" w:type="dxa"/>
            <w:vAlign w:val="bottom"/>
          </w:tcPr>
          <w:p>
            <w:pPr>
              <w:spacing w:after="0"/>
              <w:rPr>
                <w:sz w:val="20"/>
                <w:szCs w:val="20"/>
                <w:color w:val="auto"/>
              </w:rPr>
            </w:pPr>
          </w:p>
        </w:tc>
        <w:tc>
          <w:tcPr>
            <w:tcW w:w="1520" w:type="dxa"/>
            <w:vAlign w:val="bottom"/>
          </w:tcPr>
          <w:p>
            <w:pPr>
              <w:jc w:val="right"/>
              <w:ind w:right="20"/>
              <w:spacing w:after="0"/>
              <w:rPr>
                <w:sz w:val="20"/>
                <w:szCs w:val="20"/>
                <w:color w:val="auto"/>
              </w:rPr>
            </w:pPr>
            <w:r>
              <w:rPr>
                <w:rFonts w:ascii="Arial" w:cs="Arial" w:eastAsia="Arial" w:hAnsi="Arial"/>
                <w:sz w:val="20"/>
                <w:szCs w:val="20"/>
                <w:color w:val="auto"/>
              </w:rPr>
              <w:t>324,645</w:t>
            </w:r>
          </w:p>
        </w:tc>
      </w:tr>
      <w:tr>
        <w:trPr>
          <w:trHeight w:val="233"/>
        </w:trPr>
        <w:tc>
          <w:tcPr>
            <w:tcW w:w="5240" w:type="dxa"/>
            <w:vAlign w:val="bottom"/>
            <w:tcBorders>
              <w:bottom w:val="single" w:sz="8" w:color="auto"/>
            </w:tcBorders>
          </w:tcPr>
          <w:p>
            <w:pPr>
              <w:ind w:left="220"/>
              <w:spacing w:after="0"/>
              <w:rPr>
                <w:sz w:val="20"/>
                <w:szCs w:val="20"/>
                <w:color w:val="auto"/>
              </w:rPr>
            </w:pPr>
            <w:r>
              <w:rPr>
                <w:rFonts w:ascii="Arial" w:cs="Arial" w:eastAsia="Arial" w:hAnsi="Arial"/>
                <w:sz w:val="20"/>
                <w:szCs w:val="20"/>
                <w:color w:val="auto"/>
              </w:rPr>
              <w:t>Transfer agent and filing fees</w:t>
            </w:r>
          </w:p>
        </w:tc>
        <w:tc>
          <w:tcPr>
            <w:tcW w:w="1180" w:type="dxa"/>
            <w:vAlign w:val="bottom"/>
            <w:tcBorders>
              <w:bottom w:val="single" w:sz="8" w:color="auto"/>
            </w:tcBorders>
          </w:tcPr>
          <w:p>
            <w:pPr>
              <w:spacing w:after="0"/>
              <w:rPr>
                <w:sz w:val="20"/>
                <w:szCs w:val="20"/>
                <w:color w:val="auto"/>
              </w:rPr>
            </w:pPr>
          </w:p>
        </w:tc>
        <w:tc>
          <w:tcPr>
            <w:tcW w:w="1600" w:type="dxa"/>
            <w:vAlign w:val="bottom"/>
            <w:tcBorders>
              <w:bottom w:val="single" w:sz="8" w:color="auto"/>
            </w:tcBorders>
          </w:tcPr>
          <w:p>
            <w:pPr>
              <w:jc w:val="right"/>
              <w:ind w:right="220"/>
              <w:spacing w:after="0"/>
              <w:rPr>
                <w:sz w:val="20"/>
                <w:szCs w:val="20"/>
                <w:color w:val="auto"/>
              </w:rPr>
            </w:pPr>
            <w:r>
              <w:rPr>
                <w:rFonts w:ascii="Arial" w:cs="Arial" w:eastAsia="Arial" w:hAnsi="Arial"/>
                <w:sz w:val="20"/>
                <w:szCs w:val="20"/>
                <w:b w:val="1"/>
                <w:bCs w:val="1"/>
                <w:color w:val="auto"/>
              </w:rPr>
              <w:t>27,359</w:t>
            </w:r>
          </w:p>
        </w:tc>
        <w:tc>
          <w:tcPr>
            <w:tcW w:w="740" w:type="dxa"/>
            <w:vAlign w:val="bottom"/>
            <w:tcBorders>
              <w:bottom w:val="single" w:sz="8" w:color="auto"/>
            </w:tcBorders>
          </w:tcPr>
          <w:p>
            <w:pPr>
              <w:spacing w:after="0"/>
              <w:rPr>
                <w:sz w:val="20"/>
                <w:szCs w:val="20"/>
                <w:color w:val="auto"/>
              </w:rPr>
            </w:pPr>
          </w:p>
        </w:tc>
        <w:tc>
          <w:tcPr>
            <w:tcW w:w="1520" w:type="dxa"/>
            <w:vAlign w:val="bottom"/>
            <w:tcBorders>
              <w:bottom w:val="single" w:sz="8" w:color="auto"/>
            </w:tcBorders>
          </w:tcPr>
          <w:p>
            <w:pPr>
              <w:jc w:val="right"/>
              <w:ind w:right="20"/>
              <w:spacing w:after="0"/>
              <w:rPr>
                <w:sz w:val="20"/>
                <w:szCs w:val="20"/>
                <w:color w:val="auto"/>
              </w:rPr>
            </w:pPr>
            <w:r>
              <w:rPr>
                <w:rFonts w:ascii="Arial" w:cs="Arial" w:eastAsia="Arial" w:hAnsi="Arial"/>
                <w:sz w:val="20"/>
                <w:szCs w:val="20"/>
                <w:color w:val="auto"/>
              </w:rPr>
              <w:t>34,794</w:t>
            </w:r>
          </w:p>
        </w:tc>
      </w:tr>
      <w:tr>
        <w:trPr>
          <w:trHeight w:val="220"/>
        </w:trPr>
        <w:tc>
          <w:tcPr>
            <w:tcW w:w="524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ind w:right="160"/>
              <w:spacing w:after="0" w:line="220" w:lineRule="exact"/>
              <w:rPr>
                <w:sz w:val="20"/>
                <w:szCs w:val="20"/>
                <w:color w:val="auto"/>
              </w:rPr>
            </w:pPr>
            <w:r>
              <w:rPr>
                <w:rFonts w:ascii="Arial" w:cs="Arial" w:eastAsia="Arial" w:hAnsi="Arial"/>
                <w:sz w:val="20"/>
                <w:szCs w:val="20"/>
                <w:b w:val="1"/>
                <w:bCs w:val="1"/>
                <w:color w:val="auto"/>
              </w:rPr>
              <w:t>(2,664,064)</w:t>
            </w:r>
          </w:p>
        </w:tc>
        <w:tc>
          <w:tcPr>
            <w:tcW w:w="74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ind w:right="20"/>
              <w:spacing w:after="0" w:line="220" w:lineRule="exact"/>
              <w:rPr>
                <w:sz w:val="20"/>
                <w:szCs w:val="20"/>
                <w:color w:val="auto"/>
              </w:rPr>
            </w:pPr>
            <w:r>
              <w:rPr>
                <w:rFonts w:ascii="Arial" w:cs="Arial" w:eastAsia="Arial" w:hAnsi="Arial"/>
                <w:sz w:val="20"/>
                <w:szCs w:val="20"/>
                <w:color w:val="auto"/>
              </w:rPr>
              <w:t>(6,956,177)</w:t>
            </w:r>
          </w:p>
        </w:tc>
      </w:tr>
      <w:tr>
        <w:trPr>
          <w:trHeight w:val="220"/>
        </w:trPr>
        <w:tc>
          <w:tcPr>
            <w:tcW w:w="5240" w:type="dxa"/>
            <w:vAlign w:val="bottom"/>
            <w:tcBorders>
              <w:bottom w:val="single" w:sz="8" w:color="auto"/>
            </w:tcBorders>
          </w:tcPr>
          <w:p>
            <w:pPr>
              <w:ind w:left="160"/>
              <w:spacing w:after="0" w:line="220" w:lineRule="exact"/>
              <w:rPr>
                <w:sz w:val="20"/>
                <w:szCs w:val="20"/>
                <w:color w:val="auto"/>
              </w:rPr>
            </w:pPr>
            <w:r>
              <w:rPr>
                <w:rFonts w:ascii="Arial" w:cs="Arial" w:eastAsia="Arial" w:hAnsi="Arial"/>
                <w:sz w:val="20"/>
                <w:szCs w:val="20"/>
                <w:b w:val="1"/>
                <w:bCs w:val="1"/>
                <w:color w:val="auto"/>
              </w:rPr>
              <w:t>Operating loss</w:t>
            </w:r>
          </w:p>
        </w:tc>
        <w:tc>
          <w:tcPr>
            <w:tcW w:w="118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ind w:right="160"/>
              <w:spacing w:after="0" w:line="220" w:lineRule="exact"/>
              <w:rPr>
                <w:sz w:val="20"/>
                <w:szCs w:val="20"/>
                <w:color w:val="auto"/>
              </w:rPr>
            </w:pPr>
            <w:r>
              <w:rPr>
                <w:rFonts w:ascii="Arial" w:cs="Arial" w:eastAsia="Arial" w:hAnsi="Arial"/>
                <w:sz w:val="20"/>
                <w:szCs w:val="20"/>
                <w:b w:val="1"/>
                <w:bCs w:val="1"/>
                <w:color w:val="auto"/>
              </w:rPr>
              <w:t>(1,556,424)</w:t>
            </w:r>
          </w:p>
        </w:tc>
        <w:tc>
          <w:tcPr>
            <w:tcW w:w="74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ind w:right="20"/>
              <w:spacing w:after="0" w:line="220" w:lineRule="exact"/>
              <w:rPr>
                <w:sz w:val="20"/>
                <w:szCs w:val="20"/>
                <w:color w:val="auto"/>
              </w:rPr>
            </w:pPr>
            <w:r>
              <w:rPr>
                <w:rFonts w:ascii="Arial" w:cs="Arial" w:eastAsia="Arial" w:hAnsi="Arial"/>
                <w:sz w:val="20"/>
                <w:szCs w:val="20"/>
                <w:color w:val="auto"/>
              </w:rPr>
              <w:t>(5,158,893)</w:t>
            </w:r>
          </w:p>
        </w:tc>
      </w:tr>
      <w:tr>
        <w:trPr>
          <w:trHeight w:val="218"/>
        </w:trPr>
        <w:tc>
          <w:tcPr>
            <w:tcW w:w="5240" w:type="dxa"/>
            <w:vAlign w:val="bottom"/>
          </w:tcPr>
          <w:p>
            <w:pPr>
              <w:ind w:left="220"/>
              <w:spacing w:after="0" w:line="218" w:lineRule="exact"/>
              <w:rPr>
                <w:sz w:val="20"/>
                <w:szCs w:val="20"/>
                <w:color w:val="auto"/>
              </w:rPr>
            </w:pPr>
            <w:r>
              <w:rPr>
                <w:rFonts w:ascii="Arial" w:cs="Arial" w:eastAsia="Arial" w:hAnsi="Arial"/>
                <w:sz w:val="20"/>
                <w:szCs w:val="20"/>
                <w:b w:val="1"/>
                <w:bCs w:val="1"/>
                <w:color w:val="auto"/>
              </w:rPr>
              <w:t>Other items</w:t>
            </w:r>
          </w:p>
        </w:tc>
        <w:tc>
          <w:tcPr>
            <w:tcW w:w="118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520" w:type="dxa"/>
            <w:vAlign w:val="bottom"/>
          </w:tcPr>
          <w:p>
            <w:pPr>
              <w:spacing w:after="0"/>
              <w:rPr>
                <w:sz w:val="18"/>
                <w:szCs w:val="18"/>
                <w:color w:val="auto"/>
              </w:rPr>
            </w:pPr>
          </w:p>
        </w:tc>
      </w:tr>
      <w:tr>
        <w:trPr>
          <w:trHeight w:val="230"/>
        </w:trPr>
        <w:tc>
          <w:tcPr>
            <w:tcW w:w="5240" w:type="dxa"/>
            <w:vAlign w:val="bottom"/>
          </w:tcPr>
          <w:p>
            <w:pPr>
              <w:ind w:left="220"/>
              <w:spacing w:after="0"/>
              <w:rPr>
                <w:sz w:val="20"/>
                <w:szCs w:val="20"/>
                <w:color w:val="auto"/>
              </w:rPr>
            </w:pPr>
            <w:r>
              <w:rPr>
                <w:rFonts w:ascii="Arial" w:cs="Arial" w:eastAsia="Arial" w:hAnsi="Arial"/>
                <w:sz w:val="20"/>
                <w:szCs w:val="20"/>
                <w:color w:val="auto"/>
              </w:rPr>
              <w:t>Foreign exchange gain (loss)</w:t>
            </w:r>
          </w:p>
        </w:tc>
        <w:tc>
          <w:tcPr>
            <w:tcW w:w="1180" w:type="dxa"/>
            <w:vAlign w:val="bottom"/>
          </w:tcPr>
          <w:p>
            <w:pPr>
              <w:spacing w:after="0"/>
              <w:rPr>
                <w:sz w:val="20"/>
                <w:szCs w:val="20"/>
                <w:color w:val="auto"/>
              </w:rPr>
            </w:pPr>
          </w:p>
        </w:tc>
        <w:tc>
          <w:tcPr>
            <w:tcW w:w="1600" w:type="dxa"/>
            <w:vAlign w:val="bottom"/>
          </w:tcPr>
          <w:p>
            <w:pPr>
              <w:jc w:val="right"/>
              <w:ind w:right="160"/>
              <w:spacing w:after="0"/>
              <w:rPr>
                <w:sz w:val="20"/>
                <w:szCs w:val="20"/>
                <w:color w:val="auto"/>
              </w:rPr>
            </w:pPr>
            <w:r>
              <w:rPr>
                <w:rFonts w:ascii="Arial" w:cs="Arial" w:eastAsia="Arial" w:hAnsi="Arial"/>
                <w:sz w:val="20"/>
                <w:szCs w:val="20"/>
                <w:b w:val="1"/>
                <w:bCs w:val="1"/>
                <w:color w:val="auto"/>
              </w:rPr>
              <w:t>(475)</w:t>
            </w:r>
          </w:p>
        </w:tc>
        <w:tc>
          <w:tcPr>
            <w:tcW w:w="740" w:type="dxa"/>
            <w:vAlign w:val="bottom"/>
          </w:tcPr>
          <w:p>
            <w:pPr>
              <w:spacing w:after="0"/>
              <w:rPr>
                <w:sz w:val="20"/>
                <w:szCs w:val="20"/>
                <w:color w:val="auto"/>
              </w:rPr>
            </w:pPr>
          </w:p>
        </w:tc>
        <w:tc>
          <w:tcPr>
            <w:tcW w:w="1520" w:type="dxa"/>
            <w:vAlign w:val="bottom"/>
          </w:tcPr>
          <w:p>
            <w:pPr>
              <w:jc w:val="right"/>
              <w:ind w:right="20"/>
              <w:spacing w:after="0"/>
              <w:rPr>
                <w:sz w:val="20"/>
                <w:szCs w:val="20"/>
                <w:color w:val="auto"/>
              </w:rPr>
            </w:pPr>
            <w:r>
              <w:rPr>
                <w:rFonts w:ascii="Arial" w:cs="Arial" w:eastAsia="Arial" w:hAnsi="Arial"/>
                <w:sz w:val="20"/>
                <w:szCs w:val="20"/>
                <w:color w:val="auto"/>
              </w:rPr>
              <w:t>54,648</w:t>
            </w:r>
          </w:p>
        </w:tc>
      </w:tr>
      <w:tr>
        <w:trPr>
          <w:trHeight w:val="228"/>
        </w:trPr>
        <w:tc>
          <w:tcPr>
            <w:tcW w:w="5240" w:type="dxa"/>
            <w:vAlign w:val="bottom"/>
          </w:tcPr>
          <w:p>
            <w:pPr>
              <w:ind w:left="220"/>
              <w:spacing w:after="0" w:line="228" w:lineRule="exact"/>
              <w:rPr>
                <w:sz w:val="20"/>
                <w:szCs w:val="20"/>
                <w:color w:val="auto"/>
              </w:rPr>
            </w:pPr>
            <w:r>
              <w:rPr>
                <w:rFonts w:ascii="Arial" w:cs="Arial" w:eastAsia="Arial" w:hAnsi="Arial"/>
                <w:sz w:val="20"/>
                <w:szCs w:val="20"/>
                <w:color w:val="auto"/>
              </w:rPr>
              <w:t>Interest (expense) income</w:t>
            </w:r>
          </w:p>
        </w:tc>
        <w:tc>
          <w:tcPr>
            <w:tcW w:w="1180" w:type="dxa"/>
            <w:vAlign w:val="bottom"/>
          </w:tcPr>
          <w:p>
            <w:pPr>
              <w:spacing w:after="0"/>
              <w:rPr>
                <w:sz w:val="19"/>
                <w:szCs w:val="19"/>
                <w:color w:val="auto"/>
              </w:rPr>
            </w:pPr>
          </w:p>
        </w:tc>
        <w:tc>
          <w:tcPr>
            <w:tcW w:w="1600" w:type="dxa"/>
            <w:vAlign w:val="bottom"/>
          </w:tcPr>
          <w:p>
            <w:pPr>
              <w:jc w:val="right"/>
              <w:ind w:right="160"/>
              <w:spacing w:after="0" w:line="228" w:lineRule="exact"/>
              <w:rPr>
                <w:sz w:val="20"/>
                <w:szCs w:val="20"/>
                <w:color w:val="auto"/>
              </w:rPr>
            </w:pPr>
            <w:r>
              <w:rPr>
                <w:rFonts w:ascii="Arial" w:cs="Arial" w:eastAsia="Arial" w:hAnsi="Arial"/>
                <w:sz w:val="20"/>
                <w:szCs w:val="20"/>
                <w:b w:val="1"/>
                <w:bCs w:val="1"/>
                <w:color w:val="auto"/>
              </w:rPr>
              <w:t>(122,592)</w:t>
            </w:r>
          </w:p>
        </w:tc>
        <w:tc>
          <w:tcPr>
            <w:tcW w:w="740" w:type="dxa"/>
            <w:vAlign w:val="bottom"/>
          </w:tcPr>
          <w:p>
            <w:pPr>
              <w:spacing w:after="0"/>
              <w:rPr>
                <w:sz w:val="19"/>
                <w:szCs w:val="19"/>
                <w:color w:val="auto"/>
              </w:rPr>
            </w:pPr>
          </w:p>
        </w:tc>
        <w:tc>
          <w:tcPr>
            <w:tcW w:w="1520" w:type="dxa"/>
            <w:vAlign w:val="bottom"/>
          </w:tcPr>
          <w:p>
            <w:pPr>
              <w:jc w:val="right"/>
              <w:ind w:right="20"/>
              <w:spacing w:after="0" w:line="228" w:lineRule="exact"/>
              <w:rPr>
                <w:sz w:val="20"/>
                <w:szCs w:val="20"/>
                <w:color w:val="auto"/>
              </w:rPr>
            </w:pPr>
            <w:r>
              <w:rPr>
                <w:rFonts w:ascii="Arial" w:cs="Arial" w:eastAsia="Arial" w:hAnsi="Arial"/>
                <w:sz w:val="20"/>
                <w:szCs w:val="20"/>
                <w:color w:val="auto"/>
              </w:rPr>
              <w:t>(110,744)</w:t>
            </w:r>
          </w:p>
        </w:tc>
      </w:tr>
      <w:tr>
        <w:trPr>
          <w:trHeight w:val="230"/>
        </w:trPr>
        <w:tc>
          <w:tcPr>
            <w:tcW w:w="5240" w:type="dxa"/>
            <w:vAlign w:val="bottom"/>
          </w:tcPr>
          <w:p>
            <w:pPr>
              <w:ind w:left="220"/>
              <w:spacing w:after="0"/>
              <w:rPr>
                <w:sz w:val="20"/>
                <w:szCs w:val="20"/>
                <w:color w:val="auto"/>
              </w:rPr>
            </w:pPr>
            <w:r>
              <w:rPr>
                <w:rFonts w:ascii="Arial" w:cs="Arial" w:eastAsia="Arial" w:hAnsi="Arial"/>
                <w:sz w:val="20"/>
                <w:szCs w:val="20"/>
                <w:color w:val="auto"/>
              </w:rPr>
              <w:t>Other income</w:t>
            </w:r>
          </w:p>
        </w:tc>
        <w:tc>
          <w:tcPr>
            <w:tcW w:w="1180" w:type="dxa"/>
            <w:vAlign w:val="bottom"/>
          </w:tcPr>
          <w:p>
            <w:pPr>
              <w:spacing w:after="0"/>
              <w:rPr>
                <w:sz w:val="20"/>
                <w:szCs w:val="20"/>
                <w:color w:val="auto"/>
              </w:rPr>
            </w:pPr>
          </w:p>
        </w:tc>
        <w:tc>
          <w:tcPr>
            <w:tcW w:w="1600" w:type="dxa"/>
            <w:vAlign w:val="bottom"/>
          </w:tcPr>
          <w:p>
            <w:pPr>
              <w:jc w:val="right"/>
              <w:ind w:right="160"/>
              <w:spacing w:after="0"/>
              <w:rPr>
                <w:sz w:val="20"/>
                <w:szCs w:val="20"/>
                <w:color w:val="auto"/>
              </w:rPr>
            </w:pPr>
            <w:r>
              <w:rPr>
                <w:rFonts w:ascii="Arial" w:cs="Arial" w:eastAsia="Arial" w:hAnsi="Arial"/>
                <w:sz w:val="20"/>
                <w:szCs w:val="20"/>
                <w:b w:val="1"/>
                <w:bCs w:val="1"/>
                <w:color w:val="auto"/>
              </w:rPr>
              <w:t>-</w:t>
            </w:r>
          </w:p>
        </w:tc>
        <w:tc>
          <w:tcPr>
            <w:tcW w:w="740" w:type="dxa"/>
            <w:vAlign w:val="bottom"/>
          </w:tcPr>
          <w:p>
            <w:pPr>
              <w:spacing w:after="0"/>
              <w:rPr>
                <w:sz w:val="20"/>
                <w:szCs w:val="20"/>
                <w:color w:val="auto"/>
              </w:rPr>
            </w:pPr>
          </w:p>
        </w:tc>
        <w:tc>
          <w:tcPr>
            <w:tcW w:w="1520" w:type="dxa"/>
            <w:vAlign w:val="bottom"/>
          </w:tcPr>
          <w:p>
            <w:pPr>
              <w:jc w:val="right"/>
              <w:ind w:right="20"/>
              <w:spacing w:after="0"/>
              <w:rPr>
                <w:sz w:val="20"/>
                <w:szCs w:val="20"/>
                <w:color w:val="auto"/>
              </w:rPr>
            </w:pPr>
            <w:r>
              <w:rPr>
                <w:rFonts w:ascii="Arial" w:cs="Arial" w:eastAsia="Arial" w:hAnsi="Arial"/>
                <w:sz w:val="20"/>
                <w:szCs w:val="20"/>
                <w:color w:val="auto"/>
              </w:rPr>
              <w:t>4,572</w:t>
            </w:r>
          </w:p>
        </w:tc>
      </w:tr>
      <w:tr>
        <w:trPr>
          <w:trHeight w:val="232"/>
        </w:trPr>
        <w:tc>
          <w:tcPr>
            <w:tcW w:w="5240" w:type="dxa"/>
            <w:vAlign w:val="bottom"/>
            <w:tcBorders>
              <w:bottom w:val="single" w:sz="8" w:color="auto"/>
            </w:tcBorders>
          </w:tcPr>
          <w:p>
            <w:pPr>
              <w:ind w:left="220"/>
              <w:spacing w:after="0"/>
              <w:rPr>
                <w:sz w:val="20"/>
                <w:szCs w:val="20"/>
                <w:color w:val="auto"/>
              </w:rPr>
            </w:pPr>
            <w:r>
              <w:rPr>
                <w:rFonts w:ascii="Arial" w:cs="Arial" w:eastAsia="Arial" w:hAnsi="Arial"/>
                <w:sz w:val="20"/>
                <w:szCs w:val="20"/>
                <w:color w:val="auto"/>
              </w:rPr>
              <w:t>Discount on Warrants expense</w:t>
            </w:r>
          </w:p>
        </w:tc>
        <w:tc>
          <w:tcPr>
            <w:tcW w:w="1180" w:type="dxa"/>
            <w:vAlign w:val="bottom"/>
            <w:tcBorders>
              <w:bottom w:val="single" w:sz="8" w:color="auto"/>
            </w:tcBorders>
          </w:tcPr>
          <w:p>
            <w:pPr>
              <w:spacing w:after="0"/>
              <w:rPr>
                <w:sz w:val="20"/>
                <w:szCs w:val="20"/>
                <w:color w:val="auto"/>
              </w:rPr>
            </w:pPr>
          </w:p>
        </w:tc>
        <w:tc>
          <w:tcPr>
            <w:tcW w:w="1600" w:type="dxa"/>
            <w:vAlign w:val="bottom"/>
            <w:tcBorders>
              <w:bottom w:val="single" w:sz="8" w:color="auto"/>
            </w:tcBorders>
          </w:tcPr>
          <w:p>
            <w:pPr>
              <w:jc w:val="right"/>
              <w:ind w:right="160"/>
              <w:spacing w:after="0"/>
              <w:rPr>
                <w:sz w:val="20"/>
                <w:szCs w:val="20"/>
                <w:color w:val="auto"/>
              </w:rPr>
            </w:pPr>
            <w:r>
              <w:rPr>
                <w:rFonts w:ascii="Arial" w:cs="Arial" w:eastAsia="Arial" w:hAnsi="Arial"/>
                <w:sz w:val="20"/>
                <w:szCs w:val="20"/>
                <w:b w:val="1"/>
                <w:bCs w:val="1"/>
                <w:color w:val="auto"/>
              </w:rPr>
              <w:t>(43,333)</w:t>
            </w:r>
          </w:p>
        </w:tc>
        <w:tc>
          <w:tcPr>
            <w:tcW w:w="740" w:type="dxa"/>
            <w:vAlign w:val="bottom"/>
            <w:tcBorders>
              <w:bottom w:val="single" w:sz="8" w:color="auto"/>
            </w:tcBorders>
          </w:tcPr>
          <w:p>
            <w:pPr>
              <w:spacing w:after="0"/>
              <w:rPr>
                <w:sz w:val="20"/>
                <w:szCs w:val="20"/>
                <w:color w:val="auto"/>
              </w:rPr>
            </w:pPr>
          </w:p>
        </w:tc>
        <w:tc>
          <w:tcPr>
            <w:tcW w:w="1520" w:type="dxa"/>
            <w:vAlign w:val="bottom"/>
            <w:tcBorders>
              <w:bottom w:val="single" w:sz="8" w:color="auto"/>
            </w:tcBorders>
          </w:tcPr>
          <w:p>
            <w:pPr>
              <w:jc w:val="right"/>
              <w:ind w:right="300"/>
              <w:spacing w:after="0"/>
              <w:rPr>
                <w:sz w:val="20"/>
                <w:szCs w:val="20"/>
                <w:color w:val="auto"/>
              </w:rPr>
            </w:pPr>
            <w:r>
              <w:rPr>
                <w:rFonts w:ascii="Arial" w:cs="Arial" w:eastAsia="Arial" w:hAnsi="Arial"/>
                <w:sz w:val="20"/>
                <w:szCs w:val="20"/>
                <w:color w:val="auto"/>
              </w:rPr>
              <w:t>-</w:t>
            </w:r>
          </w:p>
        </w:tc>
      </w:tr>
      <w:tr>
        <w:trPr>
          <w:trHeight w:val="220"/>
        </w:trPr>
        <w:tc>
          <w:tcPr>
            <w:tcW w:w="524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ind w:right="160"/>
              <w:spacing w:after="0" w:line="220" w:lineRule="exact"/>
              <w:rPr>
                <w:sz w:val="20"/>
                <w:szCs w:val="20"/>
                <w:color w:val="auto"/>
              </w:rPr>
            </w:pPr>
            <w:r>
              <w:rPr>
                <w:rFonts w:ascii="Arial" w:cs="Arial" w:eastAsia="Arial" w:hAnsi="Arial"/>
                <w:sz w:val="20"/>
                <w:szCs w:val="20"/>
                <w:b w:val="1"/>
                <w:bCs w:val="1"/>
                <w:color w:val="auto"/>
              </w:rPr>
              <w:t>(166,400)</w:t>
            </w:r>
          </w:p>
        </w:tc>
        <w:tc>
          <w:tcPr>
            <w:tcW w:w="74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ind w:right="20"/>
              <w:spacing w:after="0" w:line="220" w:lineRule="exact"/>
              <w:rPr>
                <w:sz w:val="20"/>
                <w:szCs w:val="20"/>
                <w:color w:val="auto"/>
              </w:rPr>
            </w:pPr>
            <w:r>
              <w:rPr>
                <w:rFonts w:ascii="Arial" w:cs="Arial" w:eastAsia="Arial" w:hAnsi="Arial"/>
                <w:sz w:val="20"/>
                <w:szCs w:val="20"/>
                <w:color w:val="auto"/>
              </w:rPr>
              <w:t>(51,524)</w:t>
            </w:r>
          </w:p>
        </w:tc>
      </w:tr>
      <w:tr>
        <w:trPr>
          <w:trHeight w:val="245"/>
        </w:trPr>
        <w:tc>
          <w:tcPr>
            <w:tcW w:w="5240" w:type="dxa"/>
            <w:vAlign w:val="bottom"/>
            <w:tcBorders>
              <w:bottom w:val="single" w:sz="8" w:color="auto"/>
            </w:tcBorders>
          </w:tcPr>
          <w:p>
            <w:pPr>
              <w:ind w:left="120"/>
              <w:spacing w:after="0" w:line="220" w:lineRule="exact"/>
              <w:rPr>
                <w:sz w:val="20"/>
                <w:szCs w:val="20"/>
                <w:color w:val="auto"/>
              </w:rPr>
            </w:pPr>
            <w:r>
              <w:rPr>
                <w:rFonts w:ascii="Arial" w:cs="Arial" w:eastAsia="Arial" w:hAnsi="Arial"/>
                <w:sz w:val="20"/>
                <w:szCs w:val="20"/>
                <w:b w:val="1"/>
                <w:bCs w:val="1"/>
                <w:color w:val="auto"/>
              </w:rPr>
              <w:t>Net loss</w:t>
            </w:r>
          </w:p>
        </w:tc>
        <w:tc>
          <w:tcPr>
            <w:tcW w:w="1180" w:type="dxa"/>
            <w:vAlign w:val="bottom"/>
            <w:tcBorders>
              <w:bottom w:val="single" w:sz="8" w:color="auto"/>
            </w:tcBorders>
          </w:tcPr>
          <w:p>
            <w:pPr>
              <w:jc w:val="right"/>
              <w:ind w:right="200"/>
              <w:spacing w:after="0" w:line="220" w:lineRule="exact"/>
              <w:rPr>
                <w:sz w:val="20"/>
                <w:szCs w:val="20"/>
                <w:color w:val="auto"/>
              </w:rPr>
            </w:pPr>
            <w:r>
              <w:rPr>
                <w:rFonts w:ascii="Arial" w:cs="Arial" w:eastAsia="Arial" w:hAnsi="Arial"/>
                <w:sz w:val="20"/>
                <w:szCs w:val="20"/>
                <w:b w:val="1"/>
                <w:bCs w:val="1"/>
                <w:color w:val="auto"/>
              </w:rPr>
              <w:t>$</w:t>
            </w:r>
          </w:p>
        </w:tc>
        <w:tc>
          <w:tcPr>
            <w:tcW w:w="1600" w:type="dxa"/>
            <w:vAlign w:val="bottom"/>
            <w:tcBorders>
              <w:bottom w:val="single" w:sz="8" w:color="auto"/>
            </w:tcBorders>
          </w:tcPr>
          <w:p>
            <w:pPr>
              <w:jc w:val="right"/>
              <w:ind w:right="160"/>
              <w:spacing w:after="0" w:line="220" w:lineRule="exact"/>
              <w:rPr>
                <w:sz w:val="20"/>
                <w:szCs w:val="20"/>
                <w:color w:val="auto"/>
              </w:rPr>
            </w:pPr>
            <w:r>
              <w:rPr>
                <w:rFonts w:ascii="Arial" w:cs="Arial" w:eastAsia="Arial" w:hAnsi="Arial"/>
                <w:sz w:val="20"/>
                <w:szCs w:val="20"/>
                <w:b w:val="1"/>
                <w:bCs w:val="1"/>
                <w:color w:val="auto"/>
              </w:rPr>
              <w:t>(1,722,824)</w:t>
            </w:r>
          </w:p>
        </w:tc>
        <w:tc>
          <w:tcPr>
            <w:tcW w:w="740" w:type="dxa"/>
            <w:vAlign w:val="bottom"/>
            <w:tcBorders>
              <w:bottom w:val="single" w:sz="8" w:color="auto"/>
            </w:tcBorders>
          </w:tcPr>
          <w:p>
            <w:pPr>
              <w:jc w:val="right"/>
              <w:ind w:right="260"/>
              <w:spacing w:after="0" w:line="220" w:lineRule="exact"/>
              <w:rPr>
                <w:sz w:val="20"/>
                <w:szCs w:val="20"/>
                <w:color w:val="auto"/>
              </w:rPr>
            </w:pPr>
            <w:r>
              <w:rPr>
                <w:rFonts w:ascii="Arial" w:cs="Arial" w:eastAsia="Arial" w:hAnsi="Arial"/>
                <w:sz w:val="20"/>
                <w:szCs w:val="20"/>
                <w:color w:val="auto"/>
              </w:rPr>
              <w:t>$</w:t>
            </w:r>
          </w:p>
        </w:tc>
        <w:tc>
          <w:tcPr>
            <w:tcW w:w="1520" w:type="dxa"/>
            <w:vAlign w:val="bottom"/>
            <w:tcBorders>
              <w:bottom w:val="single" w:sz="8" w:color="auto"/>
            </w:tcBorders>
          </w:tcPr>
          <w:p>
            <w:pPr>
              <w:jc w:val="right"/>
              <w:ind w:right="20"/>
              <w:spacing w:after="0" w:line="220" w:lineRule="exact"/>
              <w:rPr>
                <w:sz w:val="20"/>
                <w:szCs w:val="20"/>
                <w:color w:val="auto"/>
              </w:rPr>
            </w:pPr>
            <w:r>
              <w:rPr>
                <w:rFonts w:ascii="Arial" w:cs="Arial" w:eastAsia="Arial" w:hAnsi="Arial"/>
                <w:sz w:val="20"/>
                <w:szCs w:val="20"/>
                <w:color w:val="auto"/>
              </w:rPr>
              <w:t>(5,210,417)</w:t>
            </w:r>
          </w:p>
        </w:tc>
      </w:tr>
      <w:tr>
        <w:trPr>
          <w:trHeight w:val="230"/>
        </w:trPr>
        <w:tc>
          <w:tcPr>
            <w:tcW w:w="5240" w:type="dxa"/>
            <w:vAlign w:val="bottom"/>
          </w:tcPr>
          <w:p>
            <w:pPr>
              <w:ind w:left="120"/>
              <w:spacing w:after="0"/>
              <w:rPr>
                <w:sz w:val="20"/>
                <w:szCs w:val="20"/>
                <w:color w:val="auto"/>
              </w:rPr>
            </w:pPr>
            <w:r>
              <w:rPr>
                <w:rFonts w:ascii="Arial" w:cs="Arial" w:eastAsia="Arial" w:hAnsi="Arial"/>
                <w:sz w:val="20"/>
                <w:szCs w:val="20"/>
                <w:b w:val="1"/>
                <w:bCs w:val="1"/>
                <w:color w:val="auto"/>
              </w:rPr>
              <w:t>Net loss attributable to;</w:t>
            </w:r>
          </w:p>
        </w:tc>
        <w:tc>
          <w:tcPr>
            <w:tcW w:w="118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520" w:type="dxa"/>
            <w:vAlign w:val="bottom"/>
          </w:tcPr>
          <w:p>
            <w:pPr>
              <w:spacing w:after="0"/>
              <w:rPr>
                <w:sz w:val="19"/>
                <w:szCs w:val="19"/>
                <w:color w:val="auto"/>
              </w:rPr>
            </w:pPr>
          </w:p>
        </w:tc>
      </w:tr>
      <w:tr>
        <w:trPr>
          <w:trHeight w:val="229"/>
        </w:trPr>
        <w:tc>
          <w:tcPr>
            <w:tcW w:w="5240" w:type="dxa"/>
            <w:vAlign w:val="bottom"/>
          </w:tcPr>
          <w:p>
            <w:pPr>
              <w:ind w:left="120"/>
              <w:spacing w:after="0"/>
              <w:rPr>
                <w:sz w:val="20"/>
                <w:szCs w:val="20"/>
                <w:color w:val="auto"/>
              </w:rPr>
            </w:pPr>
            <w:r>
              <w:rPr>
                <w:rFonts w:ascii="Arial" w:cs="Arial" w:eastAsia="Arial" w:hAnsi="Arial"/>
                <w:sz w:val="18"/>
                <w:szCs w:val="18"/>
                <w:color w:val="auto"/>
              </w:rPr>
              <w:t>Company’s Shareholders</w:t>
            </w:r>
          </w:p>
        </w:tc>
        <w:tc>
          <w:tcPr>
            <w:tcW w:w="1180" w:type="dxa"/>
            <w:vAlign w:val="bottom"/>
          </w:tcPr>
          <w:p>
            <w:pPr>
              <w:spacing w:after="0"/>
              <w:rPr>
                <w:sz w:val="19"/>
                <w:szCs w:val="19"/>
                <w:color w:val="auto"/>
              </w:rPr>
            </w:pPr>
          </w:p>
        </w:tc>
        <w:tc>
          <w:tcPr>
            <w:tcW w:w="1600" w:type="dxa"/>
            <w:vAlign w:val="bottom"/>
          </w:tcPr>
          <w:p>
            <w:pPr>
              <w:jc w:val="right"/>
              <w:ind w:right="160"/>
              <w:spacing w:after="0" w:line="228" w:lineRule="exact"/>
              <w:rPr>
                <w:sz w:val="20"/>
                <w:szCs w:val="20"/>
                <w:color w:val="auto"/>
              </w:rPr>
            </w:pPr>
            <w:r>
              <w:rPr>
                <w:rFonts w:ascii="Arial" w:cs="Arial" w:eastAsia="Arial" w:hAnsi="Arial"/>
                <w:sz w:val="20"/>
                <w:szCs w:val="20"/>
                <w:b w:val="1"/>
                <w:bCs w:val="1"/>
                <w:color w:val="auto"/>
              </w:rPr>
              <w:t>(1,700,823)</w:t>
            </w:r>
          </w:p>
        </w:tc>
        <w:tc>
          <w:tcPr>
            <w:tcW w:w="740" w:type="dxa"/>
            <w:vAlign w:val="bottom"/>
          </w:tcPr>
          <w:p>
            <w:pPr>
              <w:spacing w:after="0"/>
              <w:rPr>
                <w:sz w:val="19"/>
                <w:szCs w:val="19"/>
                <w:color w:val="auto"/>
              </w:rPr>
            </w:pPr>
          </w:p>
        </w:tc>
        <w:tc>
          <w:tcPr>
            <w:tcW w:w="1520" w:type="dxa"/>
            <w:vAlign w:val="bottom"/>
          </w:tcPr>
          <w:p>
            <w:pPr>
              <w:jc w:val="right"/>
              <w:ind w:right="20"/>
              <w:spacing w:after="0" w:line="228" w:lineRule="exact"/>
              <w:rPr>
                <w:sz w:val="20"/>
                <w:szCs w:val="20"/>
                <w:color w:val="auto"/>
              </w:rPr>
            </w:pPr>
            <w:r>
              <w:rPr>
                <w:rFonts w:ascii="Arial" w:cs="Arial" w:eastAsia="Arial" w:hAnsi="Arial"/>
                <w:sz w:val="20"/>
                <w:szCs w:val="20"/>
                <w:color w:val="auto"/>
              </w:rPr>
              <w:t>(5,164,509)</w:t>
            </w:r>
          </w:p>
        </w:tc>
      </w:tr>
      <w:tr>
        <w:trPr>
          <w:trHeight w:val="232"/>
        </w:trPr>
        <w:tc>
          <w:tcPr>
            <w:tcW w:w="524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Non-controlling interests</w:t>
            </w:r>
          </w:p>
        </w:tc>
        <w:tc>
          <w:tcPr>
            <w:tcW w:w="1180" w:type="dxa"/>
            <w:vAlign w:val="bottom"/>
            <w:tcBorders>
              <w:bottom w:val="single" w:sz="8" w:color="auto"/>
            </w:tcBorders>
          </w:tcPr>
          <w:p>
            <w:pPr>
              <w:spacing w:after="0"/>
              <w:rPr>
                <w:sz w:val="20"/>
                <w:szCs w:val="20"/>
                <w:color w:val="auto"/>
              </w:rPr>
            </w:pPr>
          </w:p>
        </w:tc>
        <w:tc>
          <w:tcPr>
            <w:tcW w:w="1600" w:type="dxa"/>
            <w:vAlign w:val="bottom"/>
            <w:tcBorders>
              <w:bottom w:val="single" w:sz="8" w:color="auto"/>
            </w:tcBorders>
          </w:tcPr>
          <w:p>
            <w:pPr>
              <w:jc w:val="right"/>
              <w:ind w:right="160"/>
              <w:spacing w:after="0"/>
              <w:rPr>
                <w:sz w:val="20"/>
                <w:szCs w:val="20"/>
                <w:color w:val="auto"/>
              </w:rPr>
            </w:pPr>
            <w:r>
              <w:rPr>
                <w:rFonts w:ascii="Arial" w:cs="Arial" w:eastAsia="Arial" w:hAnsi="Arial"/>
                <w:sz w:val="20"/>
                <w:szCs w:val="20"/>
                <w:b w:val="1"/>
                <w:bCs w:val="1"/>
                <w:color w:val="auto"/>
              </w:rPr>
              <w:t>(22,001)</w:t>
            </w:r>
          </w:p>
        </w:tc>
        <w:tc>
          <w:tcPr>
            <w:tcW w:w="740" w:type="dxa"/>
            <w:vAlign w:val="bottom"/>
            <w:tcBorders>
              <w:bottom w:val="single" w:sz="8" w:color="auto"/>
            </w:tcBorders>
          </w:tcPr>
          <w:p>
            <w:pPr>
              <w:spacing w:after="0"/>
              <w:rPr>
                <w:sz w:val="20"/>
                <w:szCs w:val="20"/>
                <w:color w:val="auto"/>
              </w:rPr>
            </w:pPr>
          </w:p>
        </w:tc>
        <w:tc>
          <w:tcPr>
            <w:tcW w:w="1520" w:type="dxa"/>
            <w:vAlign w:val="bottom"/>
            <w:tcBorders>
              <w:bottom w:val="single" w:sz="8" w:color="auto"/>
            </w:tcBorders>
          </w:tcPr>
          <w:p>
            <w:pPr>
              <w:jc w:val="right"/>
              <w:ind w:right="20"/>
              <w:spacing w:after="0"/>
              <w:rPr>
                <w:sz w:val="20"/>
                <w:szCs w:val="20"/>
                <w:color w:val="auto"/>
              </w:rPr>
            </w:pPr>
            <w:r>
              <w:rPr>
                <w:rFonts w:ascii="Arial" w:cs="Arial" w:eastAsia="Arial" w:hAnsi="Arial"/>
                <w:sz w:val="20"/>
                <w:szCs w:val="20"/>
                <w:color w:val="auto"/>
              </w:rPr>
              <w:t>(45,908)</w:t>
            </w:r>
          </w:p>
        </w:tc>
      </w:tr>
      <w:tr>
        <w:trPr>
          <w:trHeight w:val="244"/>
        </w:trPr>
        <w:tc>
          <w:tcPr>
            <w:tcW w:w="5240" w:type="dxa"/>
            <w:vAlign w:val="bottom"/>
            <w:tcBorders>
              <w:bottom w:val="single" w:sz="8" w:color="auto"/>
            </w:tcBorders>
          </w:tcPr>
          <w:p>
            <w:pPr>
              <w:ind w:left="120"/>
              <w:spacing w:after="0" w:line="220" w:lineRule="exact"/>
              <w:rPr>
                <w:sz w:val="20"/>
                <w:szCs w:val="20"/>
                <w:color w:val="auto"/>
              </w:rPr>
            </w:pPr>
            <w:r>
              <w:rPr>
                <w:rFonts w:ascii="Arial" w:cs="Arial" w:eastAsia="Arial" w:hAnsi="Arial"/>
                <w:sz w:val="20"/>
                <w:szCs w:val="20"/>
                <w:b w:val="1"/>
                <w:bCs w:val="1"/>
                <w:color w:val="auto"/>
              </w:rPr>
              <w:t>Net Loss</w:t>
            </w:r>
          </w:p>
        </w:tc>
        <w:tc>
          <w:tcPr>
            <w:tcW w:w="1180" w:type="dxa"/>
            <w:vAlign w:val="bottom"/>
            <w:tcBorders>
              <w:bottom w:val="single" w:sz="8" w:color="auto"/>
            </w:tcBorders>
          </w:tcPr>
          <w:p>
            <w:pPr>
              <w:spacing w:after="0"/>
              <w:rPr>
                <w:sz w:val="21"/>
                <w:szCs w:val="21"/>
                <w:color w:val="auto"/>
              </w:rPr>
            </w:pPr>
          </w:p>
        </w:tc>
        <w:tc>
          <w:tcPr>
            <w:tcW w:w="1600" w:type="dxa"/>
            <w:vAlign w:val="bottom"/>
            <w:tcBorders>
              <w:bottom w:val="single" w:sz="8" w:color="auto"/>
            </w:tcBorders>
          </w:tcPr>
          <w:p>
            <w:pPr>
              <w:jc w:val="right"/>
              <w:ind w:right="160"/>
              <w:spacing w:after="0" w:line="220" w:lineRule="exact"/>
              <w:rPr>
                <w:sz w:val="20"/>
                <w:szCs w:val="20"/>
                <w:color w:val="auto"/>
              </w:rPr>
            </w:pPr>
            <w:r>
              <w:rPr>
                <w:rFonts w:ascii="Arial" w:cs="Arial" w:eastAsia="Arial" w:hAnsi="Arial"/>
                <w:sz w:val="20"/>
                <w:szCs w:val="20"/>
                <w:b w:val="1"/>
                <w:bCs w:val="1"/>
                <w:color w:val="auto"/>
              </w:rPr>
              <w:t>(1,722,824)</w:t>
            </w:r>
          </w:p>
        </w:tc>
        <w:tc>
          <w:tcPr>
            <w:tcW w:w="740" w:type="dxa"/>
            <w:vAlign w:val="bottom"/>
            <w:tcBorders>
              <w:bottom w:val="single" w:sz="8" w:color="auto"/>
            </w:tcBorders>
          </w:tcPr>
          <w:p>
            <w:pPr>
              <w:spacing w:after="0"/>
              <w:rPr>
                <w:sz w:val="21"/>
                <w:szCs w:val="21"/>
                <w:color w:val="auto"/>
              </w:rPr>
            </w:pPr>
          </w:p>
        </w:tc>
        <w:tc>
          <w:tcPr>
            <w:tcW w:w="1520" w:type="dxa"/>
            <w:vAlign w:val="bottom"/>
            <w:tcBorders>
              <w:bottom w:val="single" w:sz="8" w:color="auto"/>
            </w:tcBorders>
          </w:tcPr>
          <w:p>
            <w:pPr>
              <w:jc w:val="right"/>
              <w:ind w:right="20"/>
              <w:spacing w:after="0" w:line="220" w:lineRule="exact"/>
              <w:rPr>
                <w:sz w:val="20"/>
                <w:szCs w:val="20"/>
                <w:color w:val="auto"/>
              </w:rPr>
            </w:pPr>
            <w:r>
              <w:rPr>
                <w:rFonts w:ascii="Arial" w:cs="Arial" w:eastAsia="Arial" w:hAnsi="Arial"/>
                <w:sz w:val="20"/>
                <w:szCs w:val="20"/>
                <w:color w:val="auto"/>
              </w:rPr>
              <w:t>(5,210,417)</w:t>
            </w:r>
          </w:p>
        </w:tc>
      </w:tr>
      <w:tr>
        <w:trPr>
          <w:trHeight w:val="256"/>
        </w:trPr>
        <w:tc>
          <w:tcPr>
            <w:tcW w:w="5240" w:type="dxa"/>
            <w:vAlign w:val="bottom"/>
            <w:tcBorders>
              <w:bottom w:val="single" w:sz="8" w:color="auto"/>
            </w:tcBorders>
          </w:tcPr>
          <w:p>
            <w:pPr>
              <w:ind w:left="120"/>
              <w:spacing w:after="0"/>
              <w:rPr>
                <w:sz w:val="20"/>
                <w:szCs w:val="20"/>
                <w:color w:val="auto"/>
              </w:rPr>
            </w:pPr>
            <w:r>
              <w:rPr>
                <w:rFonts w:ascii="Arial" w:cs="Arial" w:eastAsia="Arial" w:hAnsi="Arial"/>
                <w:sz w:val="20"/>
                <w:szCs w:val="20"/>
                <w:color w:val="auto"/>
              </w:rPr>
              <w:t>Exchange difference on translating foreign operations</w:t>
            </w:r>
          </w:p>
        </w:tc>
        <w:tc>
          <w:tcPr>
            <w:tcW w:w="1180" w:type="dxa"/>
            <w:vAlign w:val="bottom"/>
            <w:tcBorders>
              <w:bottom w:val="single" w:sz="8" w:color="auto"/>
            </w:tcBorders>
          </w:tcPr>
          <w:p>
            <w:pPr>
              <w:spacing w:after="0"/>
              <w:rPr>
                <w:sz w:val="22"/>
                <w:szCs w:val="22"/>
                <w:color w:val="auto"/>
              </w:rPr>
            </w:pPr>
          </w:p>
        </w:tc>
        <w:tc>
          <w:tcPr>
            <w:tcW w:w="1600" w:type="dxa"/>
            <w:vAlign w:val="bottom"/>
            <w:tcBorders>
              <w:bottom w:val="single" w:sz="8" w:color="auto"/>
            </w:tcBorders>
          </w:tcPr>
          <w:p>
            <w:pPr>
              <w:jc w:val="right"/>
              <w:ind w:right="160"/>
              <w:spacing w:after="0"/>
              <w:rPr>
                <w:sz w:val="20"/>
                <w:szCs w:val="20"/>
                <w:color w:val="auto"/>
              </w:rPr>
            </w:pPr>
            <w:r>
              <w:rPr>
                <w:rFonts w:ascii="Arial" w:cs="Arial" w:eastAsia="Arial" w:hAnsi="Arial"/>
                <w:sz w:val="20"/>
                <w:szCs w:val="20"/>
                <w:b w:val="1"/>
                <w:bCs w:val="1"/>
                <w:color w:val="auto"/>
              </w:rPr>
              <w:t>(694,774)</w:t>
            </w:r>
          </w:p>
        </w:tc>
        <w:tc>
          <w:tcPr>
            <w:tcW w:w="740" w:type="dxa"/>
            <w:vAlign w:val="bottom"/>
            <w:tcBorders>
              <w:bottom w:val="single" w:sz="8" w:color="auto"/>
            </w:tcBorders>
          </w:tcPr>
          <w:p>
            <w:pPr>
              <w:spacing w:after="0"/>
              <w:rPr>
                <w:sz w:val="22"/>
                <w:szCs w:val="22"/>
                <w:color w:val="auto"/>
              </w:rPr>
            </w:pPr>
          </w:p>
        </w:tc>
        <w:tc>
          <w:tcPr>
            <w:tcW w:w="1520" w:type="dxa"/>
            <w:vAlign w:val="bottom"/>
            <w:tcBorders>
              <w:bottom w:val="single" w:sz="8" w:color="auto"/>
            </w:tcBorders>
          </w:tcPr>
          <w:p>
            <w:pPr>
              <w:jc w:val="right"/>
              <w:ind w:right="20"/>
              <w:spacing w:after="0"/>
              <w:rPr>
                <w:sz w:val="20"/>
                <w:szCs w:val="20"/>
                <w:color w:val="auto"/>
              </w:rPr>
            </w:pPr>
            <w:r>
              <w:rPr>
                <w:rFonts w:ascii="Arial" w:cs="Arial" w:eastAsia="Arial" w:hAnsi="Arial"/>
                <w:sz w:val="20"/>
                <w:szCs w:val="20"/>
                <w:color w:val="auto"/>
              </w:rPr>
              <w:t>(176,517)</w:t>
            </w:r>
          </w:p>
        </w:tc>
      </w:tr>
      <w:tr>
        <w:trPr>
          <w:trHeight w:val="227"/>
        </w:trPr>
        <w:tc>
          <w:tcPr>
            <w:tcW w:w="5240" w:type="dxa"/>
            <w:vAlign w:val="bottom"/>
          </w:tcPr>
          <w:p>
            <w:pPr>
              <w:ind w:left="120"/>
              <w:spacing w:after="0" w:line="228" w:lineRule="exact"/>
              <w:rPr>
                <w:sz w:val="20"/>
                <w:szCs w:val="20"/>
                <w:color w:val="auto"/>
              </w:rPr>
            </w:pPr>
            <w:r>
              <w:rPr>
                <w:rFonts w:ascii="Arial" w:cs="Arial" w:eastAsia="Arial" w:hAnsi="Arial"/>
                <w:sz w:val="20"/>
                <w:szCs w:val="20"/>
                <w:b w:val="1"/>
                <w:bCs w:val="1"/>
                <w:color w:val="auto"/>
              </w:rPr>
              <w:t>Net comprehensive loss</w:t>
            </w:r>
          </w:p>
        </w:tc>
        <w:tc>
          <w:tcPr>
            <w:tcW w:w="1180" w:type="dxa"/>
            <w:vAlign w:val="bottom"/>
          </w:tcPr>
          <w:p>
            <w:pPr>
              <w:jc w:val="right"/>
              <w:ind w:right="200"/>
              <w:spacing w:after="0" w:line="228" w:lineRule="exact"/>
              <w:rPr>
                <w:sz w:val="20"/>
                <w:szCs w:val="20"/>
                <w:color w:val="auto"/>
              </w:rPr>
            </w:pPr>
            <w:r>
              <w:rPr>
                <w:rFonts w:ascii="Arial" w:cs="Arial" w:eastAsia="Arial" w:hAnsi="Arial"/>
                <w:sz w:val="20"/>
                <w:szCs w:val="20"/>
                <w:b w:val="1"/>
                <w:bCs w:val="1"/>
                <w:color w:val="auto"/>
              </w:rPr>
              <w:t>$</w:t>
            </w:r>
          </w:p>
        </w:tc>
        <w:tc>
          <w:tcPr>
            <w:tcW w:w="1600" w:type="dxa"/>
            <w:vAlign w:val="bottom"/>
          </w:tcPr>
          <w:p>
            <w:pPr>
              <w:jc w:val="right"/>
              <w:ind w:right="160"/>
              <w:spacing w:after="0" w:line="228" w:lineRule="exact"/>
              <w:rPr>
                <w:sz w:val="20"/>
                <w:szCs w:val="20"/>
                <w:color w:val="auto"/>
              </w:rPr>
            </w:pPr>
            <w:r>
              <w:rPr>
                <w:rFonts w:ascii="Arial" w:cs="Arial" w:eastAsia="Arial" w:hAnsi="Arial"/>
                <w:sz w:val="20"/>
                <w:szCs w:val="20"/>
                <w:b w:val="1"/>
                <w:bCs w:val="1"/>
                <w:color w:val="auto"/>
              </w:rPr>
              <w:t>(2,417,598)</w:t>
            </w:r>
          </w:p>
        </w:tc>
        <w:tc>
          <w:tcPr>
            <w:tcW w:w="740" w:type="dxa"/>
            <w:vAlign w:val="bottom"/>
          </w:tcPr>
          <w:p>
            <w:pPr>
              <w:jc w:val="right"/>
              <w:ind w:right="260"/>
              <w:spacing w:after="0" w:line="228" w:lineRule="exact"/>
              <w:rPr>
                <w:sz w:val="20"/>
                <w:szCs w:val="20"/>
                <w:color w:val="auto"/>
              </w:rPr>
            </w:pPr>
            <w:r>
              <w:rPr>
                <w:rFonts w:ascii="Arial" w:cs="Arial" w:eastAsia="Arial" w:hAnsi="Arial"/>
                <w:sz w:val="20"/>
                <w:szCs w:val="20"/>
                <w:color w:val="auto"/>
              </w:rPr>
              <w:t>$</w:t>
            </w:r>
          </w:p>
        </w:tc>
        <w:tc>
          <w:tcPr>
            <w:tcW w:w="1520" w:type="dxa"/>
            <w:vAlign w:val="bottom"/>
          </w:tcPr>
          <w:p>
            <w:pPr>
              <w:jc w:val="right"/>
              <w:ind w:right="20"/>
              <w:spacing w:after="0" w:line="228" w:lineRule="exact"/>
              <w:rPr>
                <w:sz w:val="20"/>
                <w:szCs w:val="20"/>
                <w:color w:val="auto"/>
              </w:rPr>
            </w:pPr>
            <w:r>
              <w:rPr>
                <w:rFonts w:ascii="Arial" w:cs="Arial" w:eastAsia="Arial" w:hAnsi="Arial"/>
                <w:sz w:val="20"/>
                <w:szCs w:val="20"/>
                <w:color w:val="auto"/>
              </w:rPr>
              <w:t>(5,386,934)</w:t>
            </w:r>
          </w:p>
        </w:tc>
      </w:tr>
      <w:tr>
        <w:trPr>
          <w:trHeight w:val="230"/>
        </w:trPr>
        <w:tc>
          <w:tcPr>
            <w:tcW w:w="5240" w:type="dxa"/>
            <w:vAlign w:val="bottom"/>
          </w:tcPr>
          <w:p>
            <w:pPr>
              <w:ind w:left="120"/>
              <w:spacing w:after="0"/>
              <w:rPr>
                <w:sz w:val="20"/>
                <w:szCs w:val="20"/>
                <w:color w:val="auto"/>
              </w:rPr>
            </w:pPr>
            <w:r>
              <w:rPr>
                <w:rFonts w:ascii="Arial" w:cs="Arial" w:eastAsia="Arial" w:hAnsi="Arial"/>
                <w:sz w:val="20"/>
                <w:szCs w:val="20"/>
                <w:b w:val="1"/>
                <w:bCs w:val="1"/>
                <w:color w:val="auto"/>
              </w:rPr>
              <w:t>Weighted average number of Common Shares</w:t>
            </w:r>
          </w:p>
        </w:tc>
        <w:tc>
          <w:tcPr>
            <w:tcW w:w="118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520" w:type="dxa"/>
            <w:vAlign w:val="bottom"/>
          </w:tcPr>
          <w:p>
            <w:pPr>
              <w:spacing w:after="0"/>
              <w:rPr>
                <w:sz w:val="20"/>
                <w:szCs w:val="20"/>
                <w:color w:val="auto"/>
              </w:rPr>
            </w:pPr>
          </w:p>
        </w:tc>
      </w:tr>
      <w:tr>
        <w:trPr>
          <w:trHeight w:val="257"/>
        </w:trPr>
        <w:tc>
          <w:tcPr>
            <w:tcW w:w="5240" w:type="dxa"/>
            <w:vAlign w:val="bottom"/>
            <w:tcBorders>
              <w:bottom w:val="single" w:sz="8" w:color="auto"/>
            </w:tcBorders>
          </w:tcPr>
          <w:p>
            <w:pPr>
              <w:ind w:left="120"/>
              <w:spacing w:after="0"/>
              <w:rPr>
                <w:sz w:val="20"/>
                <w:szCs w:val="20"/>
                <w:color w:val="auto"/>
              </w:rPr>
            </w:pPr>
            <w:r>
              <w:rPr>
                <w:rFonts w:ascii="Arial" w:cs="Arial" w:eastAsia="Arial" w:hAnsi="Arial"/>
                <w:sz w:val="20"/>
                <w:szCs w:val="20"/>
                <w:b w:val="1"/>
                <w:bCs w:val="1"/>
                <w:color w:val="auto"/>
              </w:rPr>
              <w:t>outstanding - basic and diluted (Notes 12 )</w:t>
            </w:r>
          </w:p>
        </w:tc>
        <w:tc>
          <w:tcPr>
            <w:tcW w:w="1180" w:type="dxa"/>
            <w:vAlign w:val="bottom"/>
            <w:tcBorders>
              <w:bottom w:val="single" w:sz="8" w:color="auto"/>
            </w:tcBorders>
          </w:tcPr>
          <w:p>
            <w:pPr>
              <w:spacing w:after="0"/>
              <w:rPr>
                <w:sz w:val="22"/>
                <w:szCs w:val="22"/>
                <w:color w:val="auto"/>
              </w:rPr>
            </w:pPr>
          </w:p>
        </w:tc>
        <w:tc>
          <w:tcPr>
            <w:tcW w:w="1600" w:type="dxa"/>
            <w:vAlign w:val="bottom"/>
            <w:tcBorders>
              <w:bottom w:val="single" w:sz="8" w:color="auto"/>
            </w:tcBorders>
          </w:tcPr>
          <w:p>
            <w:pPr>
              <w:jc w:val="right"/>
              <w:ind w:right="180"/>
              <w:spacing w:after="0"/>
              <w:rPr>
                <w:sz w:val="20"/>
                <w:szCs w:val="20"/>
                <w:color w:val="auto"/>
              </w:rPr>
            </w:pPr>
            <w:r>
              <w:rPr>
                <w:rFonts w:ascii="Arial" w:cs="Arial" w:eastAsia="Arial" w:hAnsi="Arial"/>
                <w:sz w:val="20"/>
                <w:szCs w:val="20"/>
                <w:b w:val="1"/>
                <w:bCs w:val="1"/>
                <w:color w:val="auto"/>
              </w:rPr>
              <w:t>9,809,490</w:t>
            </w:r>
          </w:p>
        </w:tc>
        <w:tc>
          <w:tcPr>
            <w:tcW w:w="740" w:type="dxa"/>
            <w:vAlign w:val="bottom"/>
            <w:tcBorders>
              <w:bottom w:val="single" w:sz="8" w:color="auto"/>
            </w:tcBorders>
          </w:tcPr>
          <w:p>
            <w:pPr>
              <w:spacing w:after="0"/>
              <w:rPr>
                <w:sz w:val="22"/>
                <w:szCs w:val="22"/>
                <w:color w:val="auto"/>
              </w:rPr>
            </w:pPr>
          </w:p>
        </w:tc>
        <w:tc>
          <w:tcPr>
            <w:tcW w:w="1520" w:type="dxa"/>
            <w:vAlign w:val="bottom"/>
            <w:tcBorders>
              <w:bottom w:val="single" w:sz="8" w:color="auto"/>
            </w:tcBorders>
          </w:tcPr>
          <w:p>
            <w:pPr>
              <w:jc w:val="right"/>
              <w:ind w:right="20"/>
              <w:spacing w:after="0"/>
              <w:rPr>
                <w:sz w:val="20"/>
                <w:szCs w:val="20"/>
                <w:color w:val="auto"/>
              </w:rPr>
            </w:pPr>
            <w:r>
              <w:rPr>
                <w:rFonts w:ascii="Arial" w:cs="Arial" w:eastAsia="Arial" w:hAnsi="Arial"/>
                <w:sz w:val="20"/>
                <w:szCs w:val="20"/>
                <w:color w:val="auto"/>
              </w:rPr>
              <w:t>969,461</w:t>
            </w:r>
          </w:p>
        </w:tc>
      </w:tr>
      <w:tr>
        <w:trPr>
          <w:trHeight w:val="470"/>
        </w:trPr>
        <w:tc>
          <w:tcPr>
            <w:tcW w:w="5240" w:type="dxa"/>
            <w:vAlign w:val="bottom"/>
            <w:tcBorders>
              <w:bottom w:val="single" w:sz="8" w:color="auto"/>
            </w:tcBorders>
          </w:tcPr>
          <w:p>
            <w:pPr>
              <w:ind w:left="120"/>
              <w:spacing w:after="0"/>
              <w:rPr>
                <w:sz w:val="20"/>
                <w:szCs w:val="20"/>
                <w:color w:val="auto"/>
              </w:rPr>
            </w:pPr>
            <w:r>
              <w:rPr>
                <w:rFonts w:ascii="Arial" w:cs="Arial" w:eastAsia="Arial" w:hAnsi="Arial"/>
                <w:sz w:val="20"/>
                <w:szCs w:val="20"/>
                <w:b w:val="1"/>
                <w:bCs w:val="1"/>
                <w:color w:val="auto"/>
              </w:rPr>
              <w:t>Basic and diluted loss per share</w:t>
            </w:r>
          </w:p>
        </w:tc>
        <w:tc>
          <w:tcPr>
            <w:tcW w:w="1180" w:type="dxa"/>
            <w:vAlign w:val="bottom"/>
            <w:tcBorders>
              <w:bottom w:val="single" w:sz="8" w:color="auto"/>
            </w:tcBorders>
          </w:tcPr>
          <w:p>
            <w:pPr>
              <w:jc w:val="right"/>
              <w:ind w:right="580"/>
              <w:spacing w:after="0"/>
              <w:rPr>
                <w:sz w:val="20"/>
                <w:szCs w:val="20"/>
                <w:color w:val="auto"/>
              </w:rPr>
            </w:pPr>
            <w:r>
              <w:rPr>
                <w:rFonts w:ascii="Arial" w:cs="Arial" w:eastAsia="Arial" w:hAnsi="Arial"/>
                <w:sz w:val="20"/>
                <w:szCs w:val="20"/>
                <w:b w:val="1"/>
                <w:bCs w:val="1"/>
                <w:color w:val="auto"/>
              </w:rPr>
              <w:t>$</w:t>
            </w:r>
          </w:p>
        </w:tc>
        <w:tc>
          <w:tcPr>
            <w:tcW w:w="1600" w:type="dxa"/>
            <w:vAlign w:val="bottom"/>
            <w:tcBorders>
              <w:bottom w:val="single" w:sz="8" w:color="auto"/>
            </w:tcBorders>
          </w:tcPr>
          <w:p>
            <w:pPr>
              <w:jc w:val="right"/>
              <w:ind w:right="160"/>
              <w:spacing w:after="0"/>
              <w:rPr>
                <w:sz w:val="20"/>
                <w:szCs w:val="20"/>
                <w:color w:val="auto"/>
              </w:rPr>
            </w:pPr>
            <w:r>
              <w:rPr>
                <w:rFonts w:ascii="Calibri" w:cs="Calibri" w:eastAsia="Calibri" w:hAnsi="Calibri"/>
                <w:sz w:val="20"/>
                <w:szCs w:val="20"/>
                <w:b w:val="1"/>
                <w:bCs w:val="1"/>
                <w:color w:val="auto"/>
              </w:rPr>
              <w:t>(0.18)</w:t>
            </w:r>
          </w:p>
        </w:tc>
        <w:tc>
          <w:tcPr>
            <w:tcW w:w="740" w:type="dxa"/>
            <w:vAlign w:val="bottom"/>
            <w:tcBorders>
              <w:bottom w:val="single" w:sz="8" w:color="auto"/>
            </w:tcBorders>
          </w:tcPr>
          <w:p>
            <w:pPr>
              <w:jc w:val="right"/>
              <w:ind w:right="260"/>
              <w:spacing w:after="0"/>
              <w:rPr>
                <w:sz w:val="20"/>
                <w:szCs w:val="20"/>
                <w:color w:val="auto"/>
              </w:rPr>
            </w:pPr>
            <w:r>
              <w:rPr>
                <w:rFonts w:ascii="Arial" w:cs="Arial" w:eastAsia="Arial" w:hAnsi="Arial"/>
                <w:sz w:val="20"/>
                <w:szCs w:val="20"/>
                <w:color w:val="auto"/>
              </w:rPr>
              <w:t>$</w:t>
            </w: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(5.4)</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ind w:left="1180" w:right="120"/>
        <w:spacing w:after="0" w:line="234" w:lineRule="auto"/>
        <w:rPr>
          <w:sz w:val="20"/>
          <w:szCs w:val="20"/>
          <w:color w:val="auto"/>
        </w:rPr>
      </w:pPr>
      <w:r>
        <w:rPr>
          <w:rFonts w:ascii="Arial" w:cs="Arial" w:eastAsia="Arial" w:hAnsi="Arial"/>
          <w:sz w:val="20"/>
          <w:szCs w:val="20"/>
          <w:color w:val="auto"/>
        </w:rPr>
        <w:t>The notes to these condensed interim consolidated financial statements are an integral part of these statements. - 2 -</w:t>
      </w:r>
    </w:p>
    <w:p>
      <w:pPr>
        <w:sectPr>
          <w:pgSz w:w="12240" w:h="15840" w:orient="portrait"/>
          <w:cols w:equalWidth="0" w:num="1">
            <w:col w:w="10360"/>
          </w:cols>
          <w:pgMar w:left="1000" w:top="914" w:right="880" w:bottom="329" w:gutter="0" w:footer="0" w:header="0"/>
        </w:sectPr>
      </w:pPr>
    </w:p>
    <w:bookmarkStart w:id="4" w:name="page5"/>
    <w:bookmarkEnd w:id="4"/>
    <w:p>
      <w:pPr>
        <w:spacing w:after="0"/>
        <w:rPr>
          <w:sz w:val="20"/>
          <w:szCs w:val="20"/>
          <w:color w:val="auto"/>
        </w:rPr>
      </w:pPr>
      <w:r>
        <w:rPr>
          <w:rFonts w:ascii="Arial" w:cs="Arial" w:eastAsia="Arial" w:hAnsi="Arial"/>
          <w:sz w:val="28"/>
          <w:szCs w:val="28"/>
          <w:b w:val="1"/>
          <w:bCs w:val="1"/>
          <w:color w:val="auto"/>
        </w:rPr>
        <w:drawing>
          <wp:anchor simplePos="0" relativeHeight="251657728" behindDoc="1" locked="0" layoutInCell="0" allowOverlap="1">
            <wp:simplePos x="0" y="0"/>
            <wp:positionH relativeFrom="page">
              <wp:posOffset>617220</wp:posOffset>
            </wp:positionH>
            <wp:positionV relativeFrom="page">
              <wp:posOffset>551815</wp:posOffset>
            </wp:positionV>
            <wp:extent cx="6692900" cy="273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extLst>
                    </a:blip>
                    <a:srcRect/>
                    <a:stretch>
                      <a:fillRect/>
                    </a:stretch>
                  </pic:blipFill>
                  <pic:spPr bwMode="auto">
                    <a:xfrm>
                      <a:off x="0" y="0"/>
                      <a:ext cx="6692900" cy="27305"/>
                    </a:xfrm>
                    <a:prstGeom prst="rect">
                      <a:avLst/>
                    </a:prstGeom>
                    <a:noFill/>
                  </pic:spPr>
                </pic:pic>
              </a:graphicData>
            </a:graphic>
          </wp:anchor>
        </w:drawing>
        <w:t>PlantX Life Inc.</w:t>
      </w:r>
    </w:p>
    <w:p>
      <w:pPr>
        <w:spacing w:after="0" w:line="9" w:lineRule="exact"/>
        <w:rPr>
          <w:sz w:val="20"/>
          <w:szCs w:val="20"/>
          <w:color w:val="auto"/>
        </w:rPr>
      </w:pPr>
    </w:p>
    <w:p>
      <w:pPr>
        <w:ind w:right="5040"/>
        <w:spacing w:after="0" w:line="236" w:lineRule="auto"/>
        <w:rPr>
          <w:sz w:val="20"/>
          <w:szCs w:val="20"/>
          <w:color w:val="auto"/>
        </w:rPr>
      </w:pPr>
      <w:r>
        <w:rPr>
          <w:rFonts w:ascii="Arial" w:cs="Arial" w:eastAsia="Arial" w:hAnsi="Arial"/>
          <w:sz w:val="20"/>
          <w:szCs w:val="20"/>
          <w:b w:val="1"/>
          <w:bCs w:val="1"/>
          <w:color w:val="auto"/>
        </w:rPr>
        <w:t>Condensed Interim Consolidated Statements of Cash Flows For the three months ended June 30, 2023 and 2022 (Expressed in Canadian Dollars)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23495</wp:posOffset>
            </wp:positionV>
            <wp:extent cx="6725285" cy="273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extLst>
                    </a:blip>
                    <a:srcRect/>
                    <a:stretch>
                      <a:fillRect/>
                    </a:stretch>
                  </pic:blipFill>
                  <pic:spPr bwMode="auto">
                    <a:xfrm>
                      <a:off x="0" y="0"/>
                      <a:ext cx="6725285" cy="27305"/>
                    </a:xfrm>
                    <a:prstGeom prst="rect">
                      <a:avLst/>
                    </a:prstGeom>
                    <a:noFill/>
                  </pic:spPr>
                </pic:pic>
              </a:graphicData>
            </a:graphic>
          </wp:anchor>
        </w:drawing>
      </w:r>
    </w:p>
    <w:p>
      <w:pPr>
        <w:spacing w:after="0" w:line="350" w:lineRule="exact"/>
        <w:rPr>
          <w:sz w:val="20"/>
          <w:szCs w:val="20"/>
          <w:color w:val="auto"/>
        </w:rPr>
      </w:pPr>
    </w:p>
    <w:tbl>
      <w:tblPr>
        <w:tblLayout w:type="fixed"/>
        <w:tblInd w:w="60" w:type="dxa"/>
        <w:tblCellMar>
          <w:top w:w="0" w:type="dxa"/>
          <w:left w:w="0" w:type="dxa"/>
          <w:bottom w:w="0" w:type="dxa"/>
          <w:right w:w="0" w:type="dxa"/>
        </w:tblCellMar>
      </w:tblPr>
      <w:tr>
        <w:trPr>
          <w:trHeight w:val="230"/>
        </w:trPr>
        <w:tc>
          <w:tcPr>
            <w:tcW w:w="562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1620" w:type="dxa"/>
            <w:vAlign w:val="bottom"/>
          </w:tcPr>
          <w:p>
            <w:pPr>
              <w:jc w:val="right"/>
              <w:ind w:right="410"/>
              <w:spacing w:after="0"/>
              <w:rPr>
                <w:sz w:val="20"/>
                <w:szCs w:val="20"/>
                <w:color w:val="auto"/>
              </w:rPr>
            </w:pPr>
            <w:r>
              <w:rPr>
                <w:rFonts w:ascii="Arial" w:cs="Arial" w:eastAsia="Arial" w:hAnsi="Arial"/>
                <w:sz w:val="20"/>
                <w:szCs w:val="20"/>
                <w:b w:val="1"/>
                <w:bCs w:val="1"/>
                <w:color w:val="auto"/>
              </w:rPr>
              <w:t>2023</w:t>
            </w:r>
          </w:p>
        </w:tc>
        <w:tc>
          <w:tcPr>
            <w:tcW w:w="800" w:type="dxa"/>
            <w:vAlign w:val="bottom"/>
          </w:tcPr>
          <w:p>
            <w:pPr>
              <w:spacing w:after="0"/>
              <w:rPr>
                <w:sz w:val="19"/>
                <w:szCs w:val="19"/>
                <w:color w:val="auto"/>
              </w:rPr>
            </w:pPr>
          </w:p>
        </w:tc>
        <w:tc>
          <w:tcPr>
            <w:tcW w:w="1300" w:type="dxa"/>
            <w:vAlign w:val="bottom"/>
          </w:tcPr>
          <w:p>
            <w:pPr>
              <w:jc w:val="right"/>
              <w:ind w:right="27"/>
              <w:spacing w:after="0"/>
              <w:rPr>
                <w:sz w:val="20"/>
                <w:szCs w:val="20"/>
                <w:color w:val="auto"/>
              </w:rPr>
            </w:pPr>
            <w:r>
              <w:rPr>
                <w:rFonts w:ascii="Arial" w:cs="Arial" w:eastAsia="Arial" w:hAnsi="Arial"/>
                <w:sz w:val="20"/>
                <w:szCs w:val="20"/>
                <w:b w:val="1"/>
                <w:bCs w:val="1"/>
                <w:color w:val="auto"/>
              </w:rPr>
              <w:t>2022</w:t>
            </w:r>
          </w:p>
        </w:tc>
      </w:tr>
      <w:tr>
        <w:trPr>
          <w:trHeight w:val="55"/>
        </w:trPr>
        <w:tc>
          <w:tcPr>
            <w:tcW w:w="5620" w:type="dxa"/>
            <w:vAlign w:val="bottom"/>
            <w:tcBorders>
              <w:bottom w:val="single" w:sz="8" w:color="auto"/>
            </w:tcBorders>
          </w:tcPr>
          <w:p>
            <w:pPr>
              <w:spacing w:after="0"/>
              <w:rPr>
                <w:sz w:val="4"/>
                <w:szCs w:val="4"/>
                <w:color w:val="auto"/>
              </w:rPr>
            </w:pPr>
          </w:p>
        </w:tc>
        <w:tc>
          <w:tcPr>
            <w:tcW w:w="1280" w:type="dxa"/>
            <w:vAlign w:val="bottom"/>
            <w:tcBorders>
              <w:bottom w:val="single" w:sz="8" w:color="auto"/>
            </w:tcBorders>
          </w:tcPr>
          <w:p>
            <w:pPr>
              <w:spacing w:after="0"/>
              <w:rPr>
                <w:sz w:val="4"/>
                <w:szCs w:val="4"/>
                <w:color w:val="auto"/>
              </w:rPr>
            </w:pPr>
          </w:p>
        </w:tc>
        <w:tc>
          <w:tcPr>
            <w:tcW w:w="162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300" w:type="dxa"/>
            <w:vAlign w:val="bottom"/>
            <w:tcBorders>
              <w:bottom w:val="single" w:sz="8" w:color="auto"/>
            </w:tcBorders>
          </w:tcPr>
          <w:p>
            <w:pPr>
              <w:spacing w:after="0"/>
              <w:rPr>
                <w:sz w:val="4"/>
                <w:szCs w:val="4"/>
                <w:color w:val="auto"/>
              </w:rPr>
            </w:pPr>
          </w:p>
        </w:tc>
      </w:tr>
      <w:tr>
        <w:trPr>
          <w:trHeight w:val="206"/>
        </w:trPr>
        <w:tc>
          <w:tcPr>
            <w:tcW w:w="5620" w:type="dxa"/>
            <w:vAlign w:val="bottom"/>
          </w:tcPr>
          <w:p>
            <w:pPr>
              <w:ind w:left="120"/>
              <w:spacing w:after="0"/>
              <w:rPr>
                <w:sz w:val="20"/>
                <w:szCs w:val="20"/>
                <w:color w:val="auto"/>
              </w:rPr>
            </w:pPr>
            <w:r>
              <w:rPr>
                <w:rFonts w:ascii="Arial" w:cs="Arial" w:eastAsia="Arial" w:hAnsi="Arial"/>
                <w:sz w:val="18"/>
                <w:szCs w:val="18"/>
                <w:b w:val="1"/>
                <w:bCs w:val="1"/>
                <w:color w:val="auto"/>
              </w:rPr>
              <w:t>Operating activities</w:t>
            </w:r>
          </w:p>
        </w:tc>
        <w:tc>
          <w:tcPr>
            <w:tcW w:w="1280" w:type="dxa"/>
            <w:vAlign w:val="bottom"/>
          </w:tcPr>
          <w:p>
            <w:pPr>
              <w:spacing w:after="0"/>
              <w:rPr>
                <w:sz w:val="17"/>
                <w:szCs w:val="17"/>
                <w:color w:val="auto"/>
              </w:rPr>
            </w:pPr>
          </w:p>
        </w:tc>
        <w:tc>
          <w:tcPr>
            <w:tcW w:w="16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300" w:type="dxa"/>
            <w:vAlign w:val="bottom"/>
          </w:tcPr>
          <w:p>
            <w:pPr>
              <w:spacing w:after="0"/>
              <w:rPr>
                <w:sz w:val="17"/>
                <w:szCs w:val="17"/>
                <w:color w:val="auto"/>
              </w:rPr>
            </w:pPr>
          </w:p>
        </w:tc>
      </w:tr>
      <w:tr>
        <w:trPr>
          <w:trHeight w:val="206"/>
        </w:trPr>
        <w:tc>
          <w:tcPr>
            <w:tcW w:w="5620" w:type="dxa"/>
            <w:vAlign w:val="bottom"/>
          </w:tcPr>
          <w:p>
            <w:pPr>
              <w:ind w:left="120"/>
              <w:spacing w:after="0"/>
              <w:rPr>
                <w:sz w:val="20"/>
                <w:szCs w:val="20"/>
                <w:color w:val="auto"/>
              </w:rPr>
            </w:pPr>
            <w:r>
              <w:rPr>
                <w:rFonts w:ascii="Arial" w:cs="Arial" w:eastAsia="Arial" w:hAnsi="Arial"/>
                <w:sz w:val="18"/>
                <w:szCs w:val="18"/>
                <w:color w:val="auto"/>
              </w:rPr>
              <w:t>Net loss for the year</w:t>
            </w:r>
          </w:p>
        </w:tc>
        <w:tc>
          <w:tcPr>
            <w:tcW w:w="1280" w:type="dxa"/>
            <w:vAlign w:val="bottom"/>
          </w:tcPr>
          <w:p>
            <w:pPr>
              <w:jc w:val="right"/>
              <w:ind w:right="110"/>
              <w:spacing w:after="0"/>
              <w:rPr>
                <w:sz w:val="20"/>
                <w:szCs w:val="20"/>
                <w:color w:val="auto"/>
              </w:rPr>
            </w:pPr>
            <w:r>
              <w:rPr>
                <w:rFonts w:ascii="Arial" w:cs="Arial" w:eastAsia="Arial" w:hAnsi="Arial"/>
                <w:sz w:val="18"/>
                <w:szCs w:val="18"/>
                <w:b w:val="1"/>
                <w:bCs w:val="1"/>
                <w:color w:val="auto"/>
              </w:rPr>
              <w:t>$</w:t>
            </w:r>
          </w:p>
        </w:tc>
        <w:tc>
          <w:tcPr>
            <w:tcW w:w="1620" w:type="dxa"/>
            <w:vAlign w:val="bottom"/>
          </w:tcPr>
          <w:p>
            <w:pPr>
              <w:jc w:val="right"/>
              <w:ind w:right="410"/>
              <w:spacing w:after="0"/>
              <w:rPr>
                <w:sz w:val="20"/>
                <w:szCs w:val="20"/>
                <w:color w:val="auto"/>
              </w:rPr>
            </w:pPr>
            <w:r>
              <w:rPr>
                <w:rFonts w:ascii="Arial" w:cs="Arial" w:eastAsia="Arial" w:hAnsi="Arial"/>
                <w:sz w:val="18"/>
                <w:szCs w:val="18"/>
                <w:b w:val="1"/>
                <w:bCs w:val="1"/>
                <w:color w:val="auto"/>
              </w:rPr>
              <w:t>(1,722,824)</w:t>
            </w:r>
          </w:p>
        </w:tc>
        <w:tc>
          <w:tcPr>
            <w:tcW w:w="8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27"/>
              <w:spacing w:after="0"/>
              <w:rPr>
                <w:sz w:val="20"/>
                <w:szCs w:val="20"/>
                <w:color w:val="auto"/>
              </w:rPr>
            </w:pPr>
            <w:r>
              <w:rPr>
                <w:rFonts w:ascii="Arial" w:cs="Arial" w:eastAsia="Arial" w:hAnsi="Arial"/>
                <w:sz w:val="18"/>
                <w:szCs w:val="18"/>
                <w:color w:val="auto"/>
              </w:rPr>
              <w:t>(5,210,417)</w:t>
            </w:r>
          </w:p>
        </w:tc>
      </w:tr>
      <w:tr>
        <w:trPr>
          <w:trHeight w:val="206"/>
        </w:trPr>
        <w:tc>
          <w:tcPr>
            <w:tcW w:w="5620" w:type="dxa"/>
            <w:vAlign w:val="bottom"/>
          </w:tcPr>
          <w:p>
            <w:pPr>
              <w:ind w:left="120"/>
              <w:spacing w:after="0"/>
              <w:rPr>
                <w:sz w:val="20"/>
                <w:szCs w:val="20"/>
                <w:color w:val="auto"/>
              </w:rPr>
            </w:pPr>
            <w:r>
              <w:rPr>
                <w:rFonts w:ascii="Arial" w:cs="Arial" w:eastAsia="Arial" w:hAnsi="Arial"/>
                <w:sz w:val="18"/>
                <w:szCs w:val="18"/>
                <w:color w:val="auto"/>
              </w:rPr>
              <w:t>Items not involving cash:</w:t>
            </w:r>
          </w:p>
        </w:tc>
        <w:tc>
          <w:tcPr>
            <w:tcW w:w="1280" w:type="dxa"/>
            <w:vAlign w:val="bottom"/>
          </w:tcPr>
          <w:p>
            <w:pPr>
              <w:spacing w:after="0"/>
              <w:rPr>
                <w:sz w:val="17"/>
                <w:szCs w:val="17"/>
                <w:color w:val="auto"/>
              </w:rPr>
            </w:pPr>
          </w:p>
        </w:tc>
        <w:tc>
          <w:tcPr>
            <w:tcW w:w="16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300" w:type="dxa"/>
            <w:vAlign w:val="bottom"/>
          </w:tcPr>
          <w:p>
            <w:pPr>
              <w:spacing w:after="0"/>
              <w:rPr>
                <w:sz w:val="17"/>
                <w:szCs w:val="17"/>
                <w:color w:val="auto"/>
              </w:rPr>
            </w:pPr>
          </w:p>
        </w:tc>
      </w:tr>
      <w:tr>
        <w:trPr>
          <w:trHeight w:val="206"/>
        </w:trPr>
        <w:tc>
          <w:tcPr>
            <w:tcW w:w="5620" w:type="dxa"/>
            <w:vAlign w:val="bottom"/>
          </w:tcPr>
          <w:p>
            <w:pPr>
              <w:ind w:left="380"/>
              <w:spacing w:after="0"/>
              <w:rPr>
                <w:sz w:val="20"/>
                <w:szCs w:val="20"/>
                <w:color w:val="auto"/>
              </w:rPr>
            </w:pPr>
            <w:r>
              <w:rPr>
                <w:rFonts w:ascii="Arial" w:cs="Arial" w:eastAsia="Arial" w:hAnsi="Arial"/>
                <w:sz w:val="18"/>
                <w:szCs w:val="18"/>
                <w:color w:val="auto"/>
              </w:rPr>
              <w:t>Share-based compensation</w:t>
            </w:r>
          </w:p>
        </w:tc>
        <w:tc>
          <w:tcPr>
            <w:tcW w:w="1280" w:type="dxa"/>
            <w:vAlign w:val="bottom"/>
          </w:tcPr>
          <w:p>
            <w:pPr>
              <w:spacing w:after="0"/>
              <w:rPr>
                <w:sz w:val="17"/>
                <w:szCs w:val="17"/>
                <w:color w:val="auto"/>
              </w:rPr>
            </w:pPr>
          </w:p>
        </w:tc>
        <w:tc>
          <w:tcPr>
            <w:tcW w:w="1620" w:type="dxa"/>
            <w:vAlign w:val="bottom"/>
          </w:tcPr>
          <w:p>
            <w:pPr>
              <w:jc w:val="right"/>
              <w:ind w:right="410"/>
              <w:spacing w:after="0"/>
              <w:rPr>
                <w:sz w:val="20"/>
                <w:szCs w:val="20"/>
                <w:color w:val="auto"/>
              </w:rPr>
            </w:pPr>
            <w:r>
              <w:rPr>
                <w:rFonts w:ascii="Arial" w:cs="Arial" w:eastAsia="Arial" w:hAnsi="Arial"/>
                <w:sz w:val="18"/>
                <w:szCs w:val="18"/>
                <w:b w:val="1"/>
                <w:bCs w:val="1"/>
                <w:color w:val="auto"/>
              </w:rPr>
              <w:t>40,510</w:t>
            </w:r>
          </w:p>
        </w:tc>
        <w:tc>
          <w:tcPr>
            <w:tcW w:w="800" w:type="dxa"/>
            <w:vAlign w:val="bottom"/>
          </w:tcPr>
          <w:p>
            <w:pPr>
              <w:spacing w:after="0"/>
              <w:rPr>
                <w:sz w:val="17"/>
                <w:szCs w:val="17"/>
                <w:color w:val="auto"/>
              </w:rPr>
            </w:pPr>
          </w:p>
        </w:tc>
        <w:tc>
          <w:tcPr>
            <w:tcW w:w="1300" w:type="dxa"/>
            <w:vAlign w:val="bottom"/>
          </w:tcPr>
          <w:p>
            <w:pPr>
              <w:jc w:val="right"/>
              <w:ind w:right="27"/>
              <w:spacing w:after="0"/>
              <w:rPr>
                <w:sz w:val="20"/>
                <w:szCs w:val="20"/>
                <w:color w:val="auto"/>
              </w:rPr>
            </w:pPr>
            <w:r>
              <w:rPr>
                <w:rFonts w:ascii="Arial" w:cs="Arial" w:eastAsia="Arial" w:hAnsi="Arial"/>
                <w:sz w:val="18"/>
                <w:szCs w:val="18"/>
                <w:color w:val="auto"/>
              </w:rPr>
              <w:t>324,645</w:t>
            </w:r>
          </w:p>
        </w:tc>
      </w:tr>
      <w:tr>
        <w:trPr>
          <w:trHeight w:val="209"/>
        </w:trPr>
        <w:tc>
          <w:tcPr>
            <w:tcW w:w="5620" w:type="dxa"/>
            <w:vAlign w:val="bottom"/>
          </w:tcPr>
          <w:p>
            <w:pPr>
              <w:ind w:left="380"/>
              <w:spacing w:after="0"/>
              <w:rPr>
                <w:sz w:val="20"/>
                <w:szCs w:val="20"/>
                <w:color w:val="auto"/>
              </w:rPr>
            </w:pPr>
            <w:r>
              <w:rPr>
                <w:rFonts w:ascii="Arial" w:cs="Arial" w:eastAsia="Arial" w:hAnsi="Arial"/>
                <w:sz w:val="18"/>
                <w:szCs w:val="18"/>
                <w:color w:val="auto"/>
              </w:rPr>
              <w:t>Shares issued for services</w:t>
            </w:r>
          </w:p>
        </w:tc>
        <w:tc>
          <w:tcPr>
            <w:tcW w:w="1280" w:type="dxa"/>
            <w:vAlign w:val="bottom"/>
          </w:tcPr>
          <w:p>
            <w:pPr>
              <w:spacing w:after="0"/>
              <w:rPr>
                <w:sz w:val="18"/>
                <w:szCs w:val="18"/>
                <w:color w:val="auto"/>
              </w:rPr>
            </w:pPr>
          </w:p>
        </w:tc>
        <w:tc>
          <w:tcPr>
            <w:tcW w:w="1620" w:type="dxa"/>
            <w:vAlign w:val="bottom"/>
          </w:tcPr>
          <w:p>
            <w:pPr>
              <w:jc w:val="right"/>
              <w:ind w:right="410"/>
              <w:spacing w:after="0"/>
              <w:rPr>
                <w:sz w:val="20"/>
                <w:szCs w:val="20"/>
                <w:color w:val="auto"/>
              </w:rPr>
            </w:pPr>
            <w:r>
              <w:rPr>
                <w:rFonts w:ascii="Arial" w:cs="Arial" w:eastAsia="Arial" w:hAnsi="Arial"/>
                <w:sz w:val="18"/>
                <w:szCs w:val="18"/>
                <w:b w:val="1"/>
                <w:bCs w:val="1"/>
                <w:color w:val="auto"/>
              </w:rPr>
              <w:t>-</w:t>
            </w:r>
          </w:p>
        </w:tc>
        <w:tc>
          <w:tcPr>
            <w:tcW w:w="800" w:type="dxa"/>
            <w:vAlign w:val="bottom"/>
          </w:tcPr>
          <w:p>
            <w:pPr>
              <w:spacing w:after="0"/>
              <w:rPr>
                <w:sz w:val="18"/>
                <w:szCs w:val="18"/>
                <w:color w:val="auto"/>
              </w:rPr>
            </w:pPr>
          </w:p>
        </w:tc>
        <w:tc>
          <w:tcPr>
            <w:tcW w:w="1300" w:type="dxa"/>
            <w:vAlign w:val="bottom"/>
          </w:tcPr>
          <w:p>
            <w:pPr>
              <w:jc w:val="right"/>
              <w:ind w:right="27"/>
              <w:spacing w:after="0"/>
              <w:rPr>
                <w:sz w:val="20"/>
                <w:szCs w:val="20"/>
                <w:color w:val="auto"/>
              </w:rPr>
            </w:pPr>
            <w:r>
              <w:rPr>
                <w:rFonts w:ascii="Arial" w:cs="Arial" w:eastAsia="Arial" w:hAnsi="Arial"/>
                <w:sz w:val="18"/>
                <w:szCs w:val="18"/>
                <w:color w:val="auto"/>
              </w:rPr>
              <w:t>280,935</w:t>
            </w:r>
          </w:p>
        </w:tc>
      </w:tr>
      <w:tr>
        <w:trPr>
          <w:trHeight w:val="206"/>
        </w:trPr>
        <w:tc>
          <w:tcPr>
            <w:tcW w:w="5620" w:type="dxa"/>
            <w:vAlign w:val="bottom"/>
          </w:tcPr>
          <w:p>
            <w:pPr>
              <w:ind w:left="380"/>
              <w:spacing w:after="0"/>
              <w:rPr>
                <w:sz w:val="20"/>
                <w:szCs w:val="20"/>
                <w:color w:val="auto"/>
              </w:rPr>
            </w:pPr>
            <w:r>
              <w:rPr>
                <w:rFonts w:ascii="Arial" w:cs="Arial" w:eastAsia="Arial" w:hAnsi="Arial"/>
                <w:sz w:val="18"/>
                <w:szCs w:val="18"/>
                <w:color w:val="auto"/>
              </w:rPr>
              <w:t>Depreciation</w:t>
            </w:r>
          </w:p>
        </w:tc>
        <w:tc>
          <w:tcPr>
            <w:tcW w:w="1280" w:type="dxa"/>
            <w:vAlign w:val="bottom"/>
          </w:tcPr>
          <w:p>
            <w:pPr>
              <w:spacing w:after="0"/>
              <w:rPr>
                <w:sz w:val="17"/>
                <w:szCs w:val="17"/>
                <w:color w:val="auto"/>
              </w:rPr>
            </w:pPr>
          </w:p>
        </w:tc>
        <w:tc>
          <w:tcPr>
            <w:tcW w:w="1620" w:type="dxa"/>
            <w:vAlign w:val="bottom"/>
          </w:tcPr>
          <w:p>
            <w:pPr>
              <w:jc w:val="right"/>
              <w:ind w:right="410"/>
              <w:spacing w:after="0"/>
              <w:rPr>
                <w:sz w:val="20"/>
                <w:szCs w:val="20"/>
                <w:color w:val="auto"/>
              </w:rPr>
            </w:pPr>
            <w:r>
              <w:rPr>
                <w:rFonts w:ascii="Arial" w:cs="Arial" w:eastAsia="Arial" w:hAnsi="Arial"/>
                <w:sz w:val="18"/>
                <w:szCs w:val="18"/>
                <w:b w:val="1"/>
                <w:bCs w:val="1"/>
                <w:color w:val="auto"/>
              </w:rPr>
              <w:t>154,713</w:t>
            </w:r>
          </w:p>
        </w:tc>
        <w:tc>
          <w:tcPr>
            <w:tcW w:w="800" w:type="dxa"/>
            <w:vAlign w:val="bottom"/>
          </w:tcPr>
          <w:p>
            <w:pPr>
              <w:spacing w:after="0"/>
              <w:rPr>
                <w:sz w:val="17"/>
                <w:szCs w:val="17"/>
                <w:color w:val="auto"/>
              </w:rPr>
            </w:pPr>
          </w:p>
        </w:tc>
        <w:tc>
          <w:tcPr>
            <w:tcW w:w="1300" w:type="dxa"/>
            <w:vAlign w:val="bottom"/>
          </w:tcPr>
          <w:p>
            <w:pPr>
              <w:jc w:val="right"/>
              <w:ind w:right="27"/>
              <w:spacing w:after="0"/>
              <w:rPr>
                <w:sz w:val="20"/>
                <w:szCs w:val="20"/>
                <w:color w:val="auto"/>
              </w:rPr>
            </w:pPr>
            <w:r>
              <w:rPr>
                <w:rFonts w:ascii="Arial" w:cs="Arial" w:eastAsia="Arial" w:hAnsi="Arial"/>
                <w:sz w:val="18"/>
                <w:szCs w:val="18"/>
                <w:color w:val="auto"/>
              </w:rPr>
              <w:t>214,276</w:t>
            </w:r>
          </w:p>
        </w:tc>
      </w:tr>
      <w:tr>
        <w:trPr>
          <w:trHeight w:val="206"/>
        </w:trPr>
        <w:tc>
          <w:tcPr>
            <w:tcW w:w="5620" w:type="dxa"/>
            <w:vAlign w:val="bottom"/>
          </w:tcPr>
          <w:p>
            <w:pPr>
              <w:ind w:left="380"/>
              <w:spacing w:after="0"/>
              <w:rPr>
                <w:sz w:val="20"/>
                <w:szCs w:val="20"/>
                <w:color w:val="auto"/>
              </w:rPr>
            </w:pPr>
            <w:r>
              <w:rPr>
                <w:rFonts w:ascii="Arial" w:cs="Arial" w:eastAsia="Arial" w:hAnsi="Arial"/>
                <w:sz w:val="18"/>
                <w:szCs w:val="18"/>
                <w:color w:val="auto"/>
              </w:rPr>
              <w:t>Amortization of intangible assets</w:t>
            </w:r>
          </w:p>
        </w:tc>
        <w:tc>
          <w:tcPr>
            <w:tcW w:w="1280" w:type="dxa"/>
            <w:vAlign w:val="bottom"/>
          </w:tcPr>
          <w:p>
            <w:pPr>
              <w:spacing w:after="0"/>
              <w:rPr>
                <w:sz w:val="17"/>
                <w:szCs w:val="17"/>
                <w:color w:val="auto"/>
              </w:rPr>
            </w:pPr>
          </w:p>
        </w:tc>
        <w:tc>
          <w:tcPr>
            <w:tcW w:w="1620" w:type="dxa"/>
            <w:vAlign w:val="bottom"/>
          </w:tcPr>
          <w:p>
            <w:pPr>
              <w:jc w:val="right"/>
              <w:ind w:right="410"/>
              <w:spacing w:after="0"/>
              <w:rPr>
                <w:sz w:val="20"/>
                <w:szCs w:val="20"/>
                <w:color w:val="auto"/>
              </w:rPr>
            </w:pPr>
            <w:r>
              <w:rPr>
                <w:rFonts w:ascii="Arial" w:cs="Arial" w:eastAsia="Arial" w:hAnsi="Arial"/>
                <w:sz w:val="18"/>
                <w:szCs w:val="18"/>
                <w:b w:val="1"/>
                <w:bCs w:val="1"/>
                <w:color w:val="auto"/>
              </w:rPr>
              <w:t>43,658</w:t>
            </w:r>
          </w:p>
        </w:tc>
        <w:tc>
          <w:tcPr>
            <w:tcW w:w="800" w:type="dxa"/>
            <w:vAlign w:val="bottom"/>
          </w:tcPr>
          <w:p>
            <w:pPr>
              <w:spacing w:after="0"/>
              <w:rPr>
                <w:sz w:val="17"/>
                <w:szCs w:val="17"/>
                <w:color w:val="auto"/>
              </w:rPr>
            </w:pPr>
          </w:p>
        </w:tc>
        <w:tc>
          <w:tcPr>
            <w:tcW w:w="1300" w:type="dxa"/>
            <w:vAlign w:val="bottom"/>
          </w:tcPr>
          <w:p>
            <w:pPr>
              <w:jc w:val="right"/>
              <w:ind w:right="27"/>
              <w:spacing w:after="0"/>
              <w:rPr>
                <w:sz w:val="20"/>
                <w:szCs w:val="20"/>
                <w:color w:val="auto"/>
              </w:rPr>
            </w:pPr>
            <w:r>
              <w:rPr>
                <w:rFonts w:ascii="Arial" w:cs="Arial" w:eastAsia="Arial" w:hAnsi="Arial"/>
                <w:sz w:val="18"/>
                <w:szCs w:val="18"/>
                <w:color w:val="auto"/>
              </w:rPr>
              <w:t>65,498</w:t>
            </w:r>
          </w:p>
        </w:tc>
      </w:tr>
      <w:tr>
        <w:trPr>
          <w:trHeight w:val="206"/>
        </w:trPr>
        <w:tc>
          <w:tcPr>
            <w:tcW w:w="5620" w:type="dxa"/>
            <w:vAlign w:val="bottom"/>
          </w:tcPr>
          <w:p>
            <w:pPr>
              <w:ind w:left="380"/>
              <w:spacing w:after="0"/>
              <w:rPr>
                <w:sz w:val="20"/>
                <w:szCs w:val="20"/>
                <w:color w:val="auto"/>
              </w:rPr>
            </w:pPr>
            <w:r>
              <w:rPr>
                <w:rFonts w:ascii="Arial" w:cs="Arial" w:eastAsia="Arial" w:hAnsi="Arial"/>
                <w:sz w:val="18"/>
                <w:szCs w:val="18"/>
                <w:color w:val="auto"/>
              </w:rPr>
              <w:t>Interest expense</w:t>
            </w:r>
          </w:p>
        </w:tc>
        <w:tc>
          <w:tcPr>
            <w:tcW w:w="1280" w:type="dxa"/>
            <w:vAlign w:val="bottom"/>
          </w:tcPr>
          <w:p>
            <w:pPr>
              <w:spacing w:after="0"/>
              <w:rPr>
                <w:sz w:val="17"/>
                <w:szCs w:val="17"/>
                <w:color w:val="auto"/>
              </w:rPr>
            </w:pPr>
          </w:p>
        </w:tc>
        <w:tc>
          <w:tcPr>
            <w:tcW w:w="1620" w:type="dxa"/>
            <w:vAlign w:val="bottom"/>
          </w:tcPr>
          <w:p>
            <w:pPr>
              <w:jc w:val="right"/>
              <w:ind w:right="410"/>
              <w:spacing w:after="0"/>
              <w:rPr>
                <w:sz w:val="20"/>
                <w:szCs w:val="20"/>
                <w:color w:val="auto"/>
              </w:rPr>
            </w:pPr>
            <w:r>
              <w:rPr>
                <w:rFonts w:ascii="Arial" w:cs="Arial" w:eastAsia="Arial" w:hAnsi="Arial"/>
                <w:sz w:val="18"/>
                <w:szCs w:val="18"/>
                <w:b w:val="1"/>
                <w:bCs w:val="1"/>
                <w:color w:val="auto"/>
              </w:rPr>
              <w:t>107,761</w:t>
            </w:r>
          </w:p>
        </w:tc>
        <w:tc>
          <w:tcPr>
            <w:tcW w:w="800" w:type="dxa"/>
            <w:vAlign w:val="bottom"/>
          </w:tcPr>
          <w:p>
            <w:pPr>
              <w:spacing w:after="0"/>
              <w:rPr>
                <w:sz w:val="17"/>
                <w:szCs w:val="17"/>
                <w:color w:val="auto"/>
              </w:rPr>
            </w:pPr>
          </w:p>
        </w:tc>
        <w:tc>
          <w:tcPr>
            <w:tcW w:w="1300" w:type="dxa"/>
            <w:vAlign w:val="bottom"/>
          </w:tcPr>
          <w:p>
            <w:pPr>
              <w:jc w:val="right"/>
              <w:ind w:right="27"/>
              <w:spacing w:after="0"/>
              <w:rPr>
                <w:sz w:val="20"/>
                <w:szCs w:val="20"/>
                <w:color w:val="auto"/>
              </w:rPr>
            </w:pPr>
            <w:r>
              <w:rPr>
                <w:rFonts w:ascii="Arial" w:cs="Arial" w:eastAsia="Arial" w:hAnsi="Arial"/>
                <w:sz w:val="18"/>
                <w:szCs w:val="18"/>
                <w:color w:val="auto"/>
              </w:rPr>
              <w:t>28,753</w:t>
            </w:r>
          </w:p>
        </w:tc>
      </w:tr>
      <w:tr>
        <w:trPr>
          <w:trHeight w:val="209"/>
        </w:trPr>
        <w:tc>
          <w:tcPr>
            <w:tcW w:w="5620" w:type="dxa"/>
            <w:vAlign w:val="bottom"/>
          </w:tcPr>
          <w:p>
            <w:pPr>
              <w:ind w:left="120"/>
              <w:spacing w:after="0"/>
              <w:rPr>
                <w:sz w:val="20"/>
                <w:szCs w:val="20"/>
                <w:color w:val="auto"/>
              </w:rPr>
            </w:pPr>
            <w:r>
              <w:rPr>
                <w:rFonts w:ascii="Arial" w:cs="Arial" w:eastAsia="Arial" w:hAnsi="Arial"/>
                <w:sz w:val="18"/>
                <w:szCs w:val="18"/>
                <w:color w:val="auto"/>
              </w:rPr>
              <w:t>Net changes in non-cash working capital:</w:t>
            </w:r>
          </w:p>
        </w:tc>
        <w:tc>
          <w:tcPr>
            <w:tcW w:w="128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300" w:type="dxa"/>
            <w:vAlign w:val="bottom"/>
          </w:tcPr>
          <w:p>
            <w:pPr>
              <w:spacing w:after="0"/>
              <w:rPr>
                <w:sz w:val="18"/>
                <w:szCs w:val="18"/>
                <w:color w:val="auto"/>
              </w:rPr>
            </w:pPr>
          </w:p>
        </w:tc>
      </w:tr>
      <w:tr>
        <w:trPr>
          <w:trHeight w:val="206"/>
        </w:trPr>
        <w:tc>
          <w:tcPr>
            <w:tcW w:w="5620" w:type="dxa"/>
            <w:vAlign w:val="bottom"/>
          </w:tcPr>
          <w:p>
            <w:pPr>
              <w:ind w:left="380"/>
              <w:spacing w:after="0"/>
              <w:rPr>
                <w:sz w:val="20"/>
                <w:szCs w:val="20"/>
                <w:color w:val="auto"/>
              </w:rPr>
            </w:pPr>
            <w:r>
              <w:rPr>
                <w:rFonts w:ascii="Arial" w:cs="Arial" w:eastAsia="Arial" w:hAnsi="Arial"/>
                <w:sz w:val="18"/>
                <w:szCs w:val="18"/>
                <w:color w:val="auto"/>
              </w:rPr>
              <w:t>Receivables</w:t>
            </w:r>
          </w:p>
        </w:tc>
        <w:tc>
          <w:tcPr>
            <w:tcW w:w="1280" w:type="dxa"/>
            <w:vAlign w:val="bottom"/>
          </w:tcPr>
          <w:p>
            <w:pPr>
              <w:spacing w:after="0"/>
              <w:rPr>
                <w:sz w:val="17"/>
                <w:szCs w:val="17"/>
                <w:color w:val="auto"/>
              </w:rPr>
            </w:pPr>
          </w:p>
        </w:tc>
        <w:tc>
          <w:tcPr>
            <w:tcW w:w="1620" w:type="dxa"/>
            <w:vAlign w:val="bottom"/>
          </w:tcPr>
          <w:p>
            <w:pPr>
              <w:jc w:val="right"/>
              <w:ind w:right="410"/>
              <w:spacing w:after="0"/>
              <w:rPr>
                <w:sz w:val="20"/>
                <w:szCs w:val="20"/>
                <w:color w:val="auto"/>
              </w:rPr>
            </w:pPr>
            <w:r>
              <w:rPr>
                <w:rFonts w:ascii="Arial" w:cs="Arial" w:eastAsia="Arial" w:hAnsi="Arial"/>
                <w:sz w:val="18"/>
                <w:szCs w:val="18"/>
                <w:b w:val="1"/>
                <w:bCs w:val="1"/>
                <w:color w:val="auto"/>
              </w:rPr>
              <w:t>314,192</w:t>
            </w:r>
          </w:p>
        </w:tc>
        <w:tc>
          <w:tcPr>
            <w:tcW w:w="800" w:type="dxa"/>
            <w:vAlign w:val="bottom"/>
          </w:tcPr>
          <w:p>
            <w:pPr>
              <w:spacing w:after="0"/>
              <w:rPr>
                <w:sz w:val="17"/>
                <w:szCs w:val="17"/>
                <w:color w:val="auto"/>
              </w:rPr>
            </w:pPr>
          </w:p>
        </w:tc>
        <w:tc>
          <w:tcPr>
            <w:tcW w:w="1300" w:type="dxa"/>
            <w:vAlign w:val="bottom"/>
          </w:tcPr>
          <w:p>
            <w:pPr>
              <w:jc w:val="right"/>
              <w:ind w:right="27"/>
              <w:spacing w:after="0"/>
              <w:rPr>
                <w:sz w:val="20"/>
                <w:szCs w:val="20"/>
                <w:color w:val="auto"/>
              </w:rPr>
            </w:pPr>
            <w:r>
              <w:rPr>
                <w:rFonts w:ascii="Arial" w:cs="Arial" w:eastAsia="Arial" w:hAnsi="Arial"/>
                <w:sz w:val="18"/>
                <w:szCs w:val="18"/>
                <w:color w:val="auto"/>
              </w:rPr>
              <w:t>(587,791)</w:t>
            </w:r>
          </w:p>
        </w:tc>
      </w:tr>
      <w:tr>
        <w:trPr>
          <w:trHeight w:val="206"/>
        </w:trPr>
        <w:tc>
          <w:tcPr>
            <w:tcW w:w="5620" w:type="dxa"/>
            <w:vAlign w:val="bottom"/>
          </w:tcPr>
          <w:p>
            <w:pPr>
              <w:ind w:left="360"/>
              <w:spacing w:after="0"/>
              <w:rPr>
                <w:sz w:val="20"/>
                <w:szCs w:val="20"/>
                <w:color w:val="auto"/>
              </w:rPr>
            </w:pPr>
            <w:r>
              <w:rPr>
                <w:rFonts w:ascii="Arial" w:cs="Arial" w:eastAsia="Arial" w:hAnsi="Arial"/>
                <w:sz w:val="18"/>
                <w:szCs w:val="18"/>
                <w:color w:val="auto"/>
              </w:rPr>
              <w:t>Inventories</w:t>
            </w:r>
          </w:p>
        </w:tc>
        <w:tc>
          <w:tcPr>
            <w:tcW w:w="1280" w:type="dxa"/>
            <w:vAlign w:val="bottom"/>
          </w:tcPr>
          <w:p>
            <w:pPr>
              <w:spacing w:after="0"/>
              <w:rPr>
                <w:sz w:val="17"/>
                <w:szCs w:val="17"/>
                <w:color w:val="auto"/>
              </w:rPr>
            </w:pPr>
          </w:p>
        </w:tc>
        <w:tc>
          <w:tcPr>
            <w:tcW w:w="1620" w:type="dxa"/>
            <w:vAlign w:val="bottom"/>
          </w:tcPr>
          <w:p>
            <w:pPr>
              <w:jc w:val="right"/>
              <w:ind w:right="410"/>
              <w:spacing w:after="0"/>
              <w:rPr>
                <w:sz w:val="20"/>
                <w:szCs w:val="20"/>
                <w:color w:val="auto"/>
              </w:rPr>
            </w:pPr>
            <w:r>
              <w:rPr>
                <w:rFonts w:ascii="Arial" w:cs="Arial" w:eastAsia="Arial" w:hAnsi="Arial"/>
                <w:sz w:val="18"/>
                <w:szCs w:val="18"/>
                <w:b w:val="1"/>
                <w:bCs w:val="1"/>
                <w:color w:val="auto"/>
              </w:rPr>
              <w:t>134,112</w:t>
            </w:r>
          </w:p>
        </w:tc>
        <w:tc>
          <w:tcPr>
            <w:tcW w:w="800" w:type="dxa"/>
            <w:vAlign w:val="bottom"/>
          </w:tcPr>
          <w:p>
            <w:pPr>
              <w:spacing w:after="0"/>
              <w:rPr>
                <w:sz w:val="17"/>
                <w:szCs w:val="17"/>
                <w:color w:val="auto"/>
              </w:rPr>
            </w:pPr>
          </w:p>
        </w:tc>
        <w:tc>
          <w:tcPr>
            <w:tcW w:w="1300" w:type="dxa"/>
            <w:vAlign w:val="bottom"/>
          </w:tcPr>
          <w:p>
            <w:pPr>
              <w:jc w:val="right"/>
              <w:ind w:right="27"/>
              <w:spacing w:after="0"/>
              <w:rPr>
                <w:sz w:val="20"/>
                <w:szCs w:val="20"/>
                <w:color w:val="auto"/>
              </w:rPr>
            </w:pPr>
            <w:r>
              <w:rPr>
                <w:rFonts w:ascii="Arial" w:cs="Arial" w:eastAsia="Arial" w:hAnsi="Arial"/>
                <w:sz w:val="18"/>
                <w:szCs w:val="18"/>
                <w:color w:val="auto"/>
              </w:rPr>
              <w:t>(367,139)</w:t>
            </w:r>
          </w:p>
        </w:tc>
      </w:tr>
      <w:tr>
        <w:trPr>
          <w:trHeight w:val="206"/>
        </w:trPr>
        <w:tc>
          <w:tcPr>
            <w:tcW w:w="5620" w:type="dxa"/>
            <w:vAlign w:val="bottom"/>
          </w:tcPr>
          <w:p>
            <w:pPr>
              <w:ind w:left="360"/>
              <w:spacing w:after="0"/>
              <w:rPr>
                <w:sz w:val="20"/>
                <w:szCs w:val="20"/>
                <w:color w:val="auto"/>
              </w:rPr>
            </w:pPr>
            <w:r>
              <w:rPr>
                <w:rFonts w:ascii="Arial" w:cs="Arial" w:eastAsia="Arial" w:hAnsi="Arial"/>
                <w:sz w:val="18"/>
                <w:szCs w:val="18"/>
                <w:color w:val="auto"/>
              </w:rPr>
              <w:t>Prepaid and deposits</w:t>
            </w:r>
          </w:p>
        </w:tc>
        <w:tc>
          <w:tcPr>
            <w:tcW w:w="1280" w:type="dxa"/>
            <w:vAlign w:val="bottom"/>
          </w:tcPr>
          <w:p>
            <w:pPr>
              <w:spacing w:after="0"/>
              <w:rPr>
                <w:sz w:val="17"/>
                <w:szCs w:val="17"/>
                <w:color w:val="auto"/>
              </w:rPr>
            </w:pPr>
          </w:p>
        </w:tc>
        <w:tc>
          <w:tcPr>
            <w:tcW w:w="1620" w:type="dxa"/>
            <w:vAlign w:val="bottom"/>
          </w:tcPr>
          <w:p>
            <w:pPr>
              <w:jc w:val="right"/>
              <w:ind w:right="410"/>
              <w:spacing w:after="0"/>
              <w:rPr>
                <w:sz w:val="20"/>
                <w:szCs w:val="20"/>
                <w:color w:val="auto"/>
              </w:rPr>
            </w:pPr>
            <w:r>
              <w:rPr>
                <w:rFonts w:ascii="Arial" w:cs="Arial" w:eastAsia="Arial" w:hAnsi="Arial"/>
                <w:sz w:val="18"/>
                <w:szCs w:val="18"/>
                <w:b w:val="1"/>
                <w:bCs w:val="1"/>
                <w:color w:val="auto"/>
              </w:rPr>
              <w:t>(43,880)</w:t>
            </w:r>
          </w:p>
        </w:tc>
        <w:tc>
          <w:tcPr>
            <w:tcW w:w="800" w:type="dxa"/>
            <w:vAlign w:val="bottom"/>
          </w:tcPr>
          <w:p>
            <w:pPr>
              <w:spacing w:after="0"/>
              <w:rPr>
                <w:sz w:val="17"/>
                <w:szCs w:val="17"/>
                <w:color w:val="auto"/>
              </w:rPr>
            </w:pPr>
          </w:p>
        </w:tc>
        <w:tc>
          <w:tcPr>
            <w:tcW w:w="1300" w:type="dxa"/>
            <w:vAlign w:val="bottom"/>
          </w:tcPr>
          <w:p>
            <w:pPr>
              <w:jc w:val="right"/>
              <w:ind w:right="27"/>
              <w:spacing w:after="0"/>
              <w:rPr>
                <w:sz w:val="20"/>
                <w:szCs w:val="20"/>
                <w:color w:val="auto"/>
              </w:rPr>
            </w:pPr>
            <w:r>
              <w:rPr>
                <w:rFonts w:ascii="Arial" w:cs="Arial" w:eastAsia="Arial" w:hAnsi="Arial"/>
                <w:sz w:val="18"/>
                <w:szCs w:val="18"/>
                <w:color w:val="auto"/>
              </w:rPr>
              <w:t>143,907</w:t>
            </w:r>
          </w:p>
        </w:tc>
      </w:tr>
      <w:tr>
        <w:trPr>
          <w:trHeight w:val="209"/>
        </w:trPr>
        <w:tc>
          <w:tcPr>
            <w:tcW w:w="5620" w:type="dxa"/>
            <w:vAlign w:val="bottom"/>
          </w:tcPr>
          <w:p>
            <w:pPr>
              <w:ind w:left="360"/>
              <w:spacing w:after="0"/>
              <w:rPr>
                <w:sz w:val="20"/>
                <w:szCs w:val="20"/>
                <w:color w:val="auto"/>
              </w:rPr>
            </w:pPr>
            <w:r>
              <w:rPr>
                <w:rFonts w:ascii="Arial" w:cs="Arial" w:eastAsia="Arial" w:hAnsi="Arial"/>
                <w:sz w:val="18"/>
                <w:szCs w:val="18"/>
                <w:color w:val="auto"/>
              </w:rPr>
              <w:t>Other assets</w:t>
            </w:r>
          </w:p>
        </w:tc>
        <w:tc>
          <w:tcPr>
            <w:tcW w:w="1280" w:type="dxa"/>
            <w:vAlign w:val="bottom"/>
          </w:tcPr>
          <w:p>
            <w:pPr>
              <w:spacing w:after="0"/>
              <w:rPr>
                <w:sz w:val="18"/>
                <w:szCs w:val="18"/>
                <w:color w:val="auto"/>
              </w:rPr>
            </w:pPr>
          </w:p>
        </w:tc>
        <w:tc>
          <w:tcPr>
            <w:tcW w:w="1620" w:type="dxa"/>
            <w:vAlign w:val="bottom"/>
          </w:tcPr>
          <w:p>
            <w:pPr>
              <w:jc w:val="right"/>
              <w:ind w:right="410"/>
              <w:spacing w:after="0"/>
              <w:rPr>
                <w:sz w:val="20"/>
                <w:szCs w:val="20"/>
                <w:color w:val="auto"/>
              </w:rPr>
            </w:pPr>
            <w:r>
              <w:rPr>
                <w:rFonts w:ascii="Arial" w:cs="Arial" w:eastAsia="Arial" w:hAnsi="Arial"/>
                <w:sz w:val="18"/>
                <w:szCs w:val="18"/>
                <w:b w:val="1"/>
                <w:bCs w:val="1"/>
                <w:color w:val="auto"/>
              </w:rPr>
              <w:t>(1,245)</w:t>
            </w:r>
          </w:p>
        </w:tc>
        <w:tc>
          <w:tcPr>
            <w:tcW w:w="800" w:type="dxa"/>
            <w:vAlign w:val="bottom"/>
          </w:tcPr>
          <w:p>
            <w:pPr>
              <w:spacing w:after="0"/>
              <w:rPr>
                <w:sz w:val="18"/>
                <w:szCs w:val="18"/>
                <w:color w:val="auto"/>
              </w:rPr>
            </w:pPr>
          </w:p>
        </w:tc>
        <w:tc>
          <w:tcPr>
            <w:tcW w:w="1300" w:type="dxa"/>
            <w:vAlign w:val="bottom"/>
          </w:tcPr>
          <w:p>
            <w:pPr>
              <w:jc w:val="right"/>
              <w:ind w:right="27"/>
              <w:spacing w:after="0"/>
              <w:rPr>
                <w:sz w:val="20"/>
                <w:szCs w:val="20"/>
                <w:color w:val="auto"/>
              </w:rPr>
            </w:pPr>
            <w:r>
              <w:rPr>
                <w:rFonts w:ascii="Arial" w:cs="Arial" w:eastAsia="Arial" w:hAnsi="Arial"/>
                <w:sz w:val="18"/>
                <w:szCs w:val="18"/>
                <w:color w:val="auto"/>
              </w:rPr>
              <w:t>-</w:t>
            </w:r>
          </w:p>
        </w:tc>
      </w:tr>
      <w:tr>
        <w:trPr>
          <w:trHeight w:val="206"/>
        </w:trPr>
        <w:tc>
          <w:tcPr>
            <w:tcW w:w="5620" w:type="dxa"/>
            <w:vAlign w:val="bottom"/>
          </w:tcPr>
          <w:p>
            <w:pPr>
              <w:ind w:left="360"/>
              <w:spacing w:after="0"/>
              <w:rPr>
                <w:sz w:val="20"/>
                <w:szCs w:val="20"/>
                <w:color w:val="auto"/>
              </w:rPr>
            </w:pPr>
            <w:r>
              <w:rPr>
                <w:rFonts w:ascii="Arial" w:cs="Arial" w:eastAsia="Arial" w:hAnsi="Arial"/>
                <w:sz w:val="18"/>
                <w:szCs w:val="18"/>
                <w:color w:val="auto"/>
              </w:rPr>
              <w:t>Accounts payable and other liabilities</w:t>
            </w:r>
          </w:p>
        </w:tc>
        <w:tc>
          <w:tcPr>
            <w:tcW w:w="1280" w:type="dxa"/>
            <w:vAlign w:val="bottom"/>
          </w:tcPr>
          <w:p>
            <w:pPr>
              <w:spacing w:after="0"/>
              <w:rPr>
                <w:sz w:val="17"/>
                <w:szCs w:val="17"/>
                <w:color w:val="auto"/>
              </w:rPr>
            </w:pPr>
          </w:p>
        </w:tc>
        <w:tc>
          <w:tcPr>
            <w:tcW w:w="1620" w:type="dxa"/>
            <w:vAlign w:val="bottom"/>
          </w:tcPr>
          <w:p>
            <w:pPr>
              <w:jc w:val="right"/>
              <w:ind w:right="410"/>
              <w:spacing w:after="0"/>
              <w:rPr>
                <w:sz w:val="20"/>
                <w:szCs w:val="20"/>
                <w:color w:val="auto"/>
              </w:rPr>
            </w:pPr>
            <w:r>
              <w:rPr>
                <w:rFonts w:ascii="Arial" w:cs="Arial" w:eastAsia="Arial" w:hAnsi="Arial"/>
                <w:sz w:val="18"/>
                <w:szCs w:val="18"/>
                <w:b w:val="1"/>
                <w:bCs w:val="1"/>
                <w:color w:val="auto"/>
              </w:rPr>
              <w:t>941,564</w:t>
            </w:r>
          </w:p>
        </w:tc>
        <w:tc>
          <w:tcPr>
            <w:tcW w:w="800" w:type="dxa"/>
            <w:vAlign w:val="bottom"/>
          </w:tcPr>
          <w:p>
            <w:pPr>
              <w:spacing w:after="0"/>
              <w:rPr>
                <w:sz w:val="17"/>
                <w:szCs w:val="17"/>
                <w:color w:val="auto"/>
              </w:rPr>
            </w:pPr>
          </w:p>
        </w:tc>
        <w:tc>
          <w:tcPr>
            <w:tcW w:w="1300" w:type="dxa"/>
            <w:vAlign w:val="bottom"/>
          </w:tcPr>
          <w:p>
            <w:pPr>
              <w:jc w:val="right"/>
              <w:ind w:right="27"/>
              <w:spacing w:after="0"/>
              <w:rPr>
                <w:sz w:val="20"/>
                <w:szCs w:val="20"/>
                <w:color w:val="auto"/>
              </w:rPr>
            </w:pPr>
            <w:r>
              <w:rPr>
                <w:rFonts w:ascii="Arial" w:cs="Arial" w:eastAsia="Arial" w:hAnsi="Arial"/>
                <w:sz w:val="18"/>
                <w:szCs w:val="18"/>
                <w:color w:val="auto"/>
              </w:rPr>
              <w:t>2,316,595</w:t>
            </w:r>
          </w:p>
        </w:tc>
      </w:tr>
      <w:tr>
        <w:trPr>
          <w:trHeight w:val="206"/>
        </w:trPr>
        <w:tc>
          <w:tcPr>
            <w:tcW w:w="5620" w:type="dxa"/>
            <w:vAlign w:val="bottom"/>
          </w:tcPr>
          <w:p>
            <w:pPr>
              <w:ind w:left="360"/>
              <w:spacing w:after="0"/>
              <w:rPr>
                <w:sz w:val="20"/>
                <w:szCs w:val="20"/>
                <w:color w:val="auto"/>
              </w:rPr>
            </w:pPr>
            <w:r>
              <w:rPr>
                <w:rFonts w:ascii="Arial" w:cs="Arial" w:eastAsia="Arial" w:hAnsi="Arial"/>
                <w:sz w:val="18"/>
                <w:szCs w:val="18"/>
                <w:color w:val="auto"/>
              </w:rPr>
              <w:t>Unearned revenue</w:t>
            </w:r>
          </w:p>
        </w:tc>
        <w:tc>
          <w:tcPr>
            <w:tcW w:w="1280" w:type="dxa"/>
            <w:vAlign w:val="bottom"/>
          </w:tcPr>
          <w:p>
            <w:pPr>
              <w:spacing w:after="0"/>
              <w:rPr>
                <w:sz w:val="17"/>
                <w:szCs w:val="17"/>
                <w:color w:val="auto"/>
              </w:rPr>
            </w:pPr>
          </w:p>
        </w:tc>
        <w:tc>
          <w:tcPr>
            <w:tcW w:w="1620" w:type="dxa"/>
            <w:vAlign w:val="bottom"/>
          </w:tcPr>
          <w:p>
            <w:pPr>
              <w:jc w:val="right"/>
              <w:ind w:right="410"/>
              <w:spacing w:after="0"/>
              <w:rPr>
                <w:sz w:val="20"/>
                <w:szCs w:val="20"/>
                <w:color w:val="auto"/>
              </w:rPr>
            </w:pPr>
            <w:r>
              <w:rPr>
                <w:rFonts w:ascii="Arial" w:cs="Arial" w:eastAsia="Arial" w:hAnsi="Arial"/>
                <w:sz w:val="18"/>
                <w:szCs w:val="18"/>
                <w:b w:val="1"/>
                <w:bCs w:val="1"/>
                <w:color w:val="auto"/>
              </w:rPr>
              <w:t>(1,880)</w:t>
            </w:r>
          </w:p>
        </w:tc>
        <w:tc>
          <w:tcPr>
            <w:tcW w:w="800" w:type="dxa"/>
            <w:vAlign w:val="bottom"/>
          </w:tcPr>
          <w:p>
            <w:pPr>
              <w:spacing w:after="0"/>
              <w:rPr>
                <w:sz w:val="17"/>
                <w:szCs w:val="17"/>
                <w:color w:val="auto"/>
              </w:rPr>
            </w:pPr>
          </w:p>
        </w:tc>
        <w:tc>
          <w:tcPr>
            <w:tcW w:w="1300" w:type="dxa"/>
            <w:vAlign w:val="bottom"/>
          </w:tcPr>
          <w:p>
            <w:pPr>
              <w:jc w:val="right"/>
              <w:ind w:right="27"/>
              <w:spacing w:after="0"/>
              <w:rPr>
                <w:sz w:val="20"/>
                <w:szCs w:val="20"/>
                <w:color w:val="auto"/>
              </w:rPr>
            </w:pPr>
            <w:r>
              <w:rPr>
                <w:rFonts w:ascii="Arial" w:cs="Arial" w:eastAsia="Arial" w:hAnsi="Arial"/>
                <w:sz w:val="18"/>
                <w:szCs w:val="18"/>
                <w:color w:val="auto"/>
              </w:rPr>
              <w:t>(1,715)</w:t>
            </w:r>
          </w:p>
        </w:tc>
      </w:tr>
      <w:tr>
        <w:trPr>
          <w:trHeight w:val="206"/>
        </w:trPr>
        <w:tc>
          <w:tcPr>
            <w:tcW w:w="5620" w:type="dxa"/>
            <w:vAlign w:val="bottom"/>
          </w:tcPr>
          <w:p>
            <w:pPr>
              <w:ind w:left="360"/>
              <w:spacing w:after="0"/>
              <w:rPr>
                <w:sz w:val="20"/>
                <w:szCs w:val="20"/>
                <w:color w:val="auto"/>
              </w:rPr>
            </w:pPr>
            <w:r>
              <w:rPr>
                <w:rFonts w:ascii="Arial" w:cs="Arial" w:eastAsia="Arial" w:hAnsi="Arial"/>
                <w:sz w:val="18"/>
                <w:szCs w:val="18"/>
                <w:color w:val="auto"/>
              </w:rPr>
              <w:t>Other liabilities</w:t>
            </w:r>
          </w:p>
        </w:tc>
        <w:tc>
          <w:tcPr>
            <w:tcW w:w="1280" w:type="dxa"/>
            <w:vAlign w:val="bottom"/>
          </w:tcPr>
          <w:p>
            <w:pPr>
              <w:spacing w:after="0"/>
              <w:rPr>
                <w:sz w:val="17"/>
                <w:szCs w:val="17"/>
                <w:color w:val="auto"/>
              </w:rPr>
            </w:pPr>
          </w:p>
        </w:tc>
        <w:tc>
          <w:tcPr>
            <w:tcW w:w="1620" w:type="dxa"/>
            <w:vAlign w:val="bottom"/>
          </w:tcPr>
          <w:p>
            <w:pPr>
              <w:jc w:val="right"/>
              <w:ind w:right="410"/>
              <w:spacing w:after="0"/>
              <w:rPr>
                <w:sz w:val="20"/>
                <w:szCs w:val="20"/>
                <w:color w:val="auto"/>
              </w:rPr>
            </w:pPr>
            <w:r>
              <w:rPr>
                <w:rFonts w:ascii="Arial" w:cs="Arial" w:eastAsia="Arial" w:hAnsi="Arial"/>
                <w:sz w:val="18"/>
                <w:szCs w:val="18"/>
                <w:b w:val="1"/>
                <w:bCs w:val="1"/>
                <w:color w:val="auto"/>
              </w:rPr>
              <w:t>54,541</w:t>
            </w:r>
          </w:p>
        </w:tc>
        <w:tc>
          <w:tcPr>
            <w:tcW w:w="800" w:type="dxa"/>
            <w:vAlign w:val="bottom"/>
          </w:tcPr>
          <w:p>
            <w:pPr>
              <w:spacing w:after="0"/>
              <w:rPr>
                <w:sz w:val="17"/>
                <w:szCs w:val="17"/>
                <w:color w:val="auto"/>
              </w:rPr>
            </w:pPr>
          </w:p>
        </w:tc>
        <w:tc>
          <w:tcPr>
            <w:tcW w:w="1300" w:type="dxa"/>
            <w:vAlign w:val="bottom"/>
          </w:tcPr>
          <w:p>
            <w:pPr>
              <w:jc w:val="right"/>
              <w:ind w:right="27"/>
              <w:spacing w:after="0"/>
              <w:rPr>
                <w:sz w:val="20"/>
                <w:szCs w:val="20"/>
                <w:color w:val="auto"/>
              </w:rPr>
            </w:pPr>
            <w:r>
              <w:rPr>
                <w:rFonts w:ascii="Arial" w:cs="Arial" w:eastAsia="Arial" w:hAnsi="Arial"/>
                <w:sz w:val="18"/>
                <w:szCs w:val="18"/>
                <w:color w:val="auto"/>
              </w:rPr>
              <w:t>-</w:t>
            </w:r>
          </w:p>
        </w:tc>
      </w:tr>
      <w:tr>
        <w:trPr>
          <w:trHeight w:val="210"/>
        </w:trPr>
        <w:tc>
          <w:tcPr>
            <w:tcW w:w="5620" w:type="dxa"/>
            <w:vAlign w:val="bottom"/>
            <w:tcBorders>
              <w:bottom w:val="single" w:sz="8" w:color="auto"/>
            </w:tcBorders>
          </w:tcPr>
          <w:p>
            <w:pPr>
              <w:ind w:left="360"/>
              <w:spacing w:after="0"/>
              <w:rPr>
                <w:sz w:val="20"/>
                <w:szCs w:val="20"/>
                <w:color w:val="auto"/>
              </w:rPr>
            </w:pPr>
            <w:r>
              <w:rPr>
                <w:rFonts w:ascii="Arial" w:cs="Arial" w:eastAsia="Arial" w:hAnsi="Arial"/>
                <w:sz w:val="18"/>
                <w:szCs w:val="18"/>
                <w:color w:val="auto"/>
              </w:rPr>
              <w:t>Due from (to) related parties</w:t>
            </w:r>
          </w:p>
        </w:tc>
        <w:tc>
          <w:tcPr>
            <w:tcW w:w="1280" w:type="dxa"/>
            <w:vAlign w:val="bottom"/>
            <w:tcBorders>
              <w:bottom w:val="single" w:sz="8" w:color="auto"/>
            </w:tcBorders>
          </w:tcPr>
          <w:p>
            <w:pPr>
              <w:spacing w:after="0"/>
              <w:rPr>
                <w:sz w:val="18"/>
                <w:szCs w:val="18"/>
                <w:color w:val="auto"/>
              </w:rPr>
            </w:pPr>
          </w:p>
        </w:tc>
        <w:tc>
          <w:tcPr>
            <w:tcW w:w="162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(47,511)</w:t>
            </w:r>
          </w:p>
        </w:tc>
        <w:tc>
          <w:tcPr>
            <w:tcW w:w="80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ind w:right="27"/>
              <w:spacing w:after="0"/>
              <w:rPr>
                <w:sz w:val="20"/>
                <w:szCs w:val="20"/>
                <w:color w:val="auto"/>
              </w:rPr>
            </w:pPr>
            <w:r>
              <w:rPr>
                <w:rFonts w:ascii="Arial" w:cs="Arial" w:eastAsia="Arial" w:hAnsi="Arial"/>
                <w:sz w:val="18"/>
                <w:szCs w:val="18"/>
                <w:color w:val="auto"/>
              </w:rPr>
              <w:t>125,749</w:t>
            </w:r>
          </w:p>
        </w:tc>
      </w:tr>
      <w:tr>
        <w:trPr>
          <w:trHeight w:val="220"/>
        </w:trPr>
        <w:tc>
          <w:tcPr>
            <w:tcW w:w="5620" w:type="dxa"/>
            <w:vAlign w:val="bottom"/>
            <w:tcBorders>
              <w:bottom w:val="single" w:sz="8" w:color="auto"/>
            </w:tcBorders>
          </w:tcPr>
          <w:p>
            <w:pPr>
              <w:ind w:left="120"/>
              <w:spacing w:after="0"/>
              <w:rPr>
                <w:sz w:val="20"/>
                <w:szCs w:val="20"/>
                <w:color w:val="auto"/>
              </w:rPr>
            </w:pPr>
            <w:r>
              <w:rPr>
                <w:rFonts w:ascii="Arial" w:cs="Arial" w:eastAsia="Arial" w:hAnsi="Arial"/>
                <w:sz w:val="18"/>
                <w:szCs w:val="18"/>
                <w:b w:val="1"/>
                <w:bCs w:val="1"/>
                <w:color w:val="auto"/>
              </w:rPr>
              <w:t>Net cash inflow / (used) in operating activities</w:t>
            </w:r>
          </w:p>
        </w:tc>
        <w:tc>
          <w:tcPr>
            <w:tcW w:w="1280" w:type="dxa"/>
            <w:vAlign w:val="bottom"/>
            <w:tcBorders>
              <w:bottom w:val="single" w:sz="8" w:color="auto"/>
            </w:tcBorders>
          </w:tcPr>
          <w:p>
            <w:pPr>
              <w:spacing w:after="0"/>
              <w:rPr>
                <w:sz w:val="19"/>
                <w:szCs w:val="19"/>
                <w:color w:val="auto"/>
              </w:rPr>
            </w:pPr>
          </w:p>
        </w:tc>
        <w:tc>
          <w:tcPr>
            <w:tcW w:w="162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(26,289)</w:t>
            </w:r>
          </w:p>
        </w:tc>
        <w:tc>
          <w:tcPr>
            <w:tcW w:w="80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ind w:right="27"/>
              <w:spacing w:after="0" w:line="220" w:lineRule="exact"/>
              <w:rPr>
                <w:sz w:val="20"/>
                <w:szCs w:val="20"/>
                <w:color w:val="auto"/>
              </w:rPr>
            </w:pPr>
            <w:r>
              <w:rPr>
                <w:rFonts w:ascii="Arial" w:cs="Arial" w:eastAsia="Arial" w:hAnsi="Arial"/>
                <w:sz w:val="20"/>
                <w:szCs w:val="20"/>
                <w:color w:val="auto"/>
              </w:rPr>
              <w:t>(2,666,704)</w:t>
            </w:r>
          </w:p>
        </w:tc>
      </w:tr>
      <w:tr>
        <w:trPr>
          <w:trHeight w:val="401"/>
        </w:trPr>
        <w:tc>
          <w:tcPr>
            <w:tcW w:w="5620" w:type="dxa"/>
            <w:vAlign w:val="bottom"/>
          </w:tcPr>
          <w:p>
            <w:pPr>
              <w:ind w:left="120"/>
              <w:spacing w:after="0"/>
              <w:rPr>
                <w:sz w:val="20"/>
                <w:szCs w:val="20"/>
                <w:color w:val="auto"/>
              </w:rPr>
            </w:pPr>
            <w:r>
              <w:rPr>
                <w:rFonts w:ascii="Arial" w:cs="Arial" w:eastAsia="Arial" w:hAnsi="Arial"/>
                <w:sz w:val="18"/>
                <w:szCs w:val="18"/>
                <w:b w:val="1"/>
                <w:bCs w:val="1"/>
                <w:color w:val="auto"/>
              </w:rPr>
              <w:t>Investing activities</w:t>
            </w:r>
          </w:p>
        </w:tc>
        <w:tc>
          <w:tcPr>
            <w:tcW w:w="128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232"/>
        </w:trPr>
        <w:tc>
          <w:tcPr>
            <w:tcW w:w="56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Addition of property, plant, and equipment</w:t>
            </w:r>
          </w:p>
        </w:tc>
        <w:tc>
          <w:tcPr>
            <w:tcW w:w="1280" w:type="dxa"/>
            <w:vAlign w:val="bottom"/>
            <w:tcBorders>
              <w:bottom w:val="single" w:sz="8" w:color="auto"/>
            </w:tcBorders>
          </w:tcPr>
          <w:p>
            <w:pPr>
              <w:spacing w:after="0"/>
              <w:rPr>
                <w:sz w:val="20"/>
                <w:szCs w:val="20"/>
                <w:color w:val="auto"/>
              </w:rPr>
            </w:pPr>
          </w:p>
        </w:tc>
        <w:tc>
          <w:tcPr>
            <w:tcW w:w="162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(289,122)</w:t>
            </w:r>
          </w:p>
        </w:tc>
        <w:tc>
          <w:tcPr>
            <w:tcW w:w="80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jc w:val="right"/>
              <w:ind w:right="27"/>
              <w:spacing w:after="0"/>
              <w:rPr>
                <w:sz w:val="20"/>
                <w:szCs w:val="20"/>
                <w:color w:val="auto"/>
              </w:rPr>
            </w:pPr>
            <w:r>
              <w:rPr>
                <w:rFonts w:ascii="Arial" w:cs="Arial" w:eastAsia="Arial" w:hAnsi="Arial"/>
                <w:sz w:val="20"/>
                <w:szCs w:val="20"/>
                <w:color w:val="auto"/>
              </w:rPr>
              <w:t>(36,624)</w:t>
            </w:r>
          </w:p>
        </w:tc>
      </w:tr>
      <w:tr>
        <w:trPr>
          <w:trHeight w:val="220"/>
        </w:trPr>
        <w:tc>
          <w:tcPr>
            <w:tcW w:w="5620" w:type="dxa"/>
            <w:vAlign w:val="bottom"/>
            <w:tcBorders>
              <w:bottom w:val="single" w:sz="8" w:color="auto"/>
            </w:tcBorders>
          </w:tcPr>
          <w:p>
            <w:pPr>
              <w:ind w:left="120"/>
              <w:spacing w:after="0"/>
              <w:rPr>
                <w:sz w:val="20"/>
                <w:szCs w:val="20"/>
                <w:color w:val="auto"/>
              </w:rPr>
            </w:pPr>
            <w:r>
              <w:rPr>
                <w:rFonts w:ascii="Arial" w:cs="Arial" w:eastAsia="Arial" w:hAnsi="Arial"/>
                <w:sz w:val="18"/>
                <w:szCs w:val="18"/>
                <w:b w:val="1"/>
                <w:bCs w:val="1"/>
                <w:color w:val="auto"/>
              </w:rPr>
              <w:t>Net cash used in investing activities</w:t>
            </w:r>
          </w:p>
        </w:tc>
        <w:tc>
          <w:tcPr>
            <w:tcW w:w="1280" w:type="dxa"/>
            <w:vAlign w:val="bottom"/>
            <w:tcBorders>
              <w:bottom w:val="single" w:sz="8" w:color="auto"/>
            </w:tcBorders>
          </w:tcPr>
          <w:p>
            <w:pPr>
              <w:spacing w:after="0"/>
              <w:rPr>
                <w:sz w:val="19"/>
                <w:szCs w:val="19"/>
                <w:color w:val="auto"/>
              </w:rPr>
            </w:pPr>
          </w:p>
        </w:tc>
        <w:tc>
          <w:tcPr>
            <w:tcW w:w="162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(289,122)</w:t>
            </w:r>
          </w:p>
        </w:tc>
        <w:tc>
          <w:tcPr>
            <w:tcW w:w="80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ind w:right="27"/>
              <w:spacing w:after="0" w:line="220" w:lineRule="exact"/>
              <w:rPr>
                <w:sz w:val="20"/>
                <w:szCs w:val="20"/>
                <w:color w:val="auto"/>
              </w:rPr>
            </w:pPr>
            <w:r>
              <w:rPr>
                <w:rFonts w:ascii="Arial" w:cs="Arial" w:eastAsia="Arial" w:hAnsi="Arial"/>
                <w:sz w:val="20"/>
                <w:szCs w:val="20"/>
                <w:color w:val="auto"/>
              </w:rPr>
              <w:t>(36,624)</w:t>
            </w:r>
          </w:p>
        </w:tc>
      </w:tr>
      <w:tr>
        <w:trPr>
          <w:trHeight w:val="404"/>
        </w:trPr>
        <w:tc>
          <w:tcPr>
            <w:tcW w:w="5620" w:type="dxa"/>
            <w:vAlign w:val="bottom"/>
          </w:tcPr>
          <w:p>
            <w:pPr>
              <w:ind w:left="120"/>
              <w:spacing w:after="0"/>
              <w:rPr>
                <w:sz w:val="20"/>
                <w:szCs w:val="20"/>
                <w:color w:val="auto"/>
              </w:rPr>
            </w:pPr>
            <w:r>
              <w:rPr>
                <w:rFonts w:ascii="Arial" w:cs="Arial" w:eastAsia="Arial" w:hAnsi="Arial"/>
                <w:sz w:val="18"/>
                <w:szCs w:val="18"/>
                <w:b w:val="1"/>
                <w:bCs w:val="1"/>
                <w:color w:val="auto"/>
              </w:rPr>
              <w:t>Financing activities</w:t>
            </w:r>
          </w:p>
        </w:tc>
        <w:tc>
          <w:tcPr>
            <w:tcW w:w="128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230"/>
        </w:trPr>
        <w:tc>
          <w:tcPr>
            <w:tcW w:w="5620" w:type="dxa"/>
            <w:vAlign w:val="bottom"/>
          </w:tcPr>
          <w:p>
            <w:pPr>
              <w:ind w:left="120"/>
              <w:spacing w:after="0"/>
              <w:rPr>
                <w:sz w:val="20"/>
                <w:szCs w:val="20"/>
                <w:color w:val="auto"/>
              </w:rPr>
            </w:pPr>
            <w:r>
              <w:rPr>
                <w:rFonts w:ascii="Arial" w:cs="Arial" w:eastAsia="Arial" w:hAnsi="Arial"/>
                <w:sz w:val="18"/>
                <w:szCs w:val="18"/>
                <w:color w:val="auto"/>
              </w:rPr>
              <w:t>Proceeds from loans</w:t>
            </w:r>
          </w:p>
        </w:tc>
        <w:tc>
          <w:tcPr>
            <w:tcW w:w="1280" w:type="dxa"/>
            <w:vAlign w:val="bottom"/>
          </w:tcPr>
          <w:p>
            <w:pPr>
              <w:spacing w:after="0"/>
              <w:rPr>
                <w:sz w:val="20"/>
                <w:szCs w:val="20"/>
                <w:color w:val="auto"/>
              </w:rPr>
            </w:pPr>
          </w:p>
        </w:tc>
        <w:tc>
          <w:tcPr>
            <w:tcW w:w="1620" w:type="dxa"/>
            <w:vAlign w:val="bottom"/>
          </w:tcPr>
          <w:p>
            <w:pPr>
              <w:jc w:val="right"/>
              <w:ind w:right="410"/>
              <w:spacing w:after="0"/>
              <w:rPr>
                <w:sz w:val="20"/>
                <w:szCs w:val="20"/>
                <w:color w:val="auto"/>
              </w:rPr>
            </w:pPr>
            <w:r>
              <w:rPr>
                <w:rFonts w:ascii="Arial" w:cs="Arial" w:eastAsia="Arial" w:hAnsi="Arial"/>
                <w:sz w:val="18"/>
                <w:szCs w:val="18"/>
                <w:b w:val="1"/>
                <w:bCs w:val="1"/>
                <w:color w:val="auto"/>
              </w:rPr>
              <w:t>1,262,807</w:t>
            </w:r>
          </w:p>
        </w:tc>
        <w:tc>
          <w:tcPr>
            <w:tcW w:w="800" w:type="dxa"/>
            <w:vAlign w:val="bottom"/>
          </w:tcPr>
          <w:p>
            <w:pPr>
              <w:spacing w:after="0"/>
              <w:rPr>
                <w:sz w:val="20"/>
                <w:szCs w:val="20"/>
                <w:color w:val="auto"/>
              </w:rPr>
            </w:pPr>
          </w:p>
        </w:tc>
        <w:tc>
          <w:tcPr>
            <w:tcW w:w="1300" w:type="dxa"/>
            <w:vAlign w:val="bottom"/>
          </w:tcPr>
          <w:p>
            <w:pPr>
              <w:jc w:val="right"/>
              <w:ind w:right="27"/>
              <w:spacing w:after="0"/>
              <w:rPr>
                <w:sz w:val="20"/>
                <w:szCs w:val="20"/>
                <w:color w:val="auto"/>
              </w:rPr>
            </w:pPr>
            <w:r>
              <w:rPr>
                <w:rFonts w:ascii="Arial" w:cs="Arial" w:eastAsia="Arial" w:hAnsi="Arial"/>
                <w:sz w:val="20"/>
                <w:szCs w:val="20"/>
                <w:color w:val="auto"/>
              </w:rPr>
              <w:t>1,987,150</w:t>
            </w:r>
          </w:p>
        </w:tc>
      </w:tr>
      <w:tr>
        <w:trPr>
          <w:trHeight w:val="231"/>
        </w:trPr>
        <w:tc>
          <w:tcPr>
            <w:tcW w:w="56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Payment of lease liability</w:t>
            </w:r>
          </w:p>
        </w:tc>
        <w:tc>
          <w:tcPr>
            <w:tcW w:w="1280" w:type="dxa"/>
            <w:vAlign w:val="bottom"/>
            <w:tcBorders>
              <w:bottom w:val="single" w:sz="8" w:color="auto"/>
            </w:tcBorders>
          </w:tcPr>
          <w:p>
            <w:pPr>
              <w:spacing w:after="0"/>
              <w:rPr>
                <w:sz w:val="20"/>
                <w:szCs w:val="20"/>
                <w:color w:val="auto"/>
              </w:rPr>
            </w:pPr>
          </w:p>
        </w:tc>
        <w:tc>
          <w:tcPr>
            <w:tcW w:w="162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(292,109)</w:t>
            </w:r>
          </w:p>
        </w:tc>
        <w:tc>
          <w:tcPr>
            <w:tcW w:w="80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jc w:val="right"/>
              <w:ind w:right="27"/>
              <w:spacing w:after="0"/>
              <w:rPr>
                <w:sz w:val="20"/>
                <w:szCs w:val="20"/>
                <w:color w:val="auto"/>
              </w:rPr>
            </w:pPr>
            <w:r>
              <w:rPr>
                <w:rFonts w:ascii="Arial" w:cs="Arial" w:eastAsia="Arial" w:hAnsi="Arial"/>
                <w:sz w:val="20"/>
                <w:szCs w:val="20"/>
                <w:color w:val="auto"/>
              </w:rPr>
              <w:t>(213,654)</w:t>
            </w:r>
          </w:p>
        </w:tc>
      </w:tr>
      <w:tr>
        <w:trPr>
          <w:trHeight w:val="220"/>
        </w:trPr>
        <w:tc>
          <w:tcPr>
            <w:tcW w:w="5620" w:type="dxa"/>
            <w:vAlign w:val="bottom"/>
            <w:tcBorders>
              <w:bottom w:val="single" w:sz="8" w:color="auto"/>
            </w:tcBorders>
          </w:tcPr>
          <w:p>
            <w:pPr>
              <w:ind w:left="120"/>
              <w:spacing w:after="0"/>
              <w:rPr>
                <w:sz w:val="20"/>
                <w:szCs w:val="20"/>
                <w:color w:val="auto"/>
              </w:rPr>
            </w:pPr>
            <w:r>
              <w:rPr>
                <w:rFonts w:ascii="Arial" w:cs="Arial" w:eastAsia="Arial" w:hAnsi="Arial"/>
                <w:sz w:val="18"/>
                <w:szCs w:val="18"/>
                <w:b w:val="1"/>
                <w:bCs w:val="1"/>
                <w:color w:val="auto"/>
              </w:rPr>
              <w:t>Net cash inflow / (used) by financing activities</w:t>
            </w:r>
          </w:p>
        </w:tc>
        <w:tc>
          <w:tcPr>
            <w:tcW w:w="1280" w:type="dxa"/>
            <w:vAlign w:val="bottom"/>
            <w:tcBorders>
              <w:bottom w:val="single" w:sz="8" w:color="auto"/>
            </w:tcBorders>
          </w:tcPr>
          <w:p>
            <w:pPr>
              <w:spacing w:after="0"/>
              <w:rPr>
                <w:sz w:val="19"/>
                <w:szCs w:val="19"/>
                <w:color w:val="auto"/>
              </w:rPr>
            </w:pPr>
          </w:p>
        </w:tc>
        <w:tc>
          <w:tcPr>
            <w:tcW w:w="162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970,698</w:t>
            </w:r>
          </w:p>
        </w:tc>
        <w:tc>
          <w:tcPr>
            <w:tcW w:w="80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ind w:right="27"/>
              <w:spacing w:after="0" w:line="220" w:lineRule="exact"/>
              <w:rPr>
                <w:sz w:val="20"/>
                <w:szCs w:val="20"/>
                <w:color w:val="auto"/>
              </w:rPr>
            </w:pPr>
            <w:r>
              <w:rPr>
                <w:rFonts w:ascii="Arial" w:cs="Arial" w:eastAsia="Arial" w:hAnsi="Arial"/>
                <w:sz w:val="20"/>
                <w:szCs w:val="20"/>
                <w:color w:val="auto"/>
              </w:rPr>
              <w:t>1,773,496</w:t>
            </w:r>
          </w:p>
        </w:tc>
      </w:tr>
      <w:tr>
        <w:trPr>
          <w:trHeight w:val="214"/>
        </w:trPr>
        <w:tc>
          <w:tcPr>
            <w:tcW w:w="5620" w:type="dxa"/>
            <w:vAlign w:val="bottom"/>
          </w:tcPr>
          <w:p>
            <w:pPr>
              <w:ind w:left="120"/>
              <w:spacing w:after="0"/>
              <w:rPr>
                <w:sz w:val="20"/>
                <w:szCs w:val="20"/>
                <w:color w:val="auto"/>
              </w:rPr>
            </w:pPr>
            <w:r>
              <w:rPr>
                <w:rFonts w:ascii="Arial" w:cs="Arial" w:eastAsia="Arial" w:hAnsi="Arial"/>
                <w:sz w:val="18"/>
                <w:szCs w:val="18"/>
                <w:color w:val="auto"/>
              </w:rPr>
              <w:t>Effect of foreign exchange on cash and cash equivalents</w:t>
            </w:r>
          </w:p>
        </w:tc>
        <w:tc>
          <w:tcPr>
            <w:tcW w:w="1280" w:type="dxa"/>
            <w:vAlign w:val="bottom"/>
          </w:tcPr>
          <w:p>
            <w:pPr>
              <w:spacing w:after="0"/>
              <w:rPr>
                <w:sz w:val="18"/>
                <w:szCs w:val="18"/>
                <w:color w:val="auto"/>
              </w:rPr>
            </w:pPr>
          </w:p>
        </w:tc>
        <w:tc>
          <w:tcPr>
            <w:tcW w:w="1620" w:type="dxa"/>
            <w:vAlign w:val="bottom"/>
          </w:tcPr>
          <w:p>
            <w:pPr>
              <w:jc w:val="right"/>
              <w:ind w:right="410"/>
              <w:spacing w:after="0"/>
              <w:rPr>
                <w:sz w:val="20"/>
                <w:szCs w:val="20"/>
                <w:color w:val="auto"/>
              </w:rPr>
            </w:pPr>
            <w:r>
              <w:rPr>
                <w:rFonts w:ascii="Arial" w:cs="Arial" w:eastAsia="Arial" w:hAnsi="Arial"/>
                <w:sz w:val="18"/>
                <w:szCs w:val="18"/>
                <w:b w:val="1"/>
                <w:bCs w:val="1"/>
                <w:color w:val="auto"/>
              </w:rPr>
              <w:t>(653,827)</w:t>
            </w:r>
          </w:p>
        </w:tc>
        <w:tc>
          <w:tcPr>
            <w:tcW w:w="800" w:type="dxa"/>
            <w:vAlign w:val="bottom"/>
          </w:tcPr>
          <w:p>
            <w:pPr>
              <w:spacing w:after="0"/>
              <w:rPr>
                <w:sz w:val="18"/>
                <w:szCs w:val="18"/>
                <w:color w:val="auto"/>
              </w:rPr>
            </w:pPr>
          </w:p>
        </w:tc>
        <w:tc>
          <w:tcPr>
            <w:tcW w:w="1300" w:type="dxa"/>
            <w:vAlign w:val="bottom"/>
          </w:tcPr>
          <w:p>
            <w:pPr>
              <w:jc w:val="right"/>
              <w:ind w:right="27"/>
              <w:spacing w:after="0" w:line="214" w:lineRule="exact"/>
              <w:rPr>
                <w:sz w:val="20"/>
                <w:szCs w:val="20"/>
                <w:color w:val="auto"/>
              </w:rPr>
            </w:pPr>
            <w:r>
              <w:rPr>
                <w:rFonts w:ascii="Arial" w:cs="Arial" w:eastAsia="Arial" w:hAnsi="Arial"/>
                <w:sz w:val="20"/>
                <w:szCs w:val="20"/>
                <w:color w:val="auto"/>
              </w:rPr>
              <w:t>(176,517)</w:t>
            </w:r>
          </w:p>
        </w:tc>
      </w:tr>
      <w:tr>
        <w:trPr>
          <w:trHeight w:val="229"/>
        </w:trPr>
        <w:tc>
          <w:tcPr>
            <w:tcW w:w="5620" w:type="dxa"/>
            <w:vAlign w:val="bottom"/>
          </w:tcPr>
          <w:p>
            <w:pPr>
              <w:ind w:left="120"/>
              <w:spacing w:after="0"/>
              <w:rPr>
                <w:sz w:val="20"/>
                <w:szCs w:val="20"/>
                <w:color w:val="auto"/>
              </w:rPr>
            </w:pPr>
            <w:r>
              <w:rPr>
                <w:rFonts w:ascii="Arial" w:cs="Arial" w:eastAsia="Arial" w:hAnsi="Arial"/>
                <w:sz w:val="18"/>
                <w:szCs w:val="18"/>
                <w:b w:val="1"/>
                <w:bCs w:val="1"/>
                <w:color w:val="auto"/>
              </w:rPr>
              <w:t>Net change in cash</w:t>
            </w:r>
          </w:p>
        </w:tc>
        <w:tc>
          <w:tcPr>
            <w:tcW w:w="1280" w:type="dxa"/>
            <w:vAlign w:val="bottom"/>
          </w:tcPr>
          <w:p>
            <w:pPr>
              <w:spacing w:after="0"/>
              <w:rPr>
                <w:sz w:val="19"/>
                <w:szCs w:val="19"/>
                <w:color w:val="auto"/>
              </w:rPr>
            </w:pPr>
          </w:p>
        </w:tc>
        <w:tc>
          <w:tcPr>
            <w:tcW w:w="1620" w:type="dxa"/>
            <w:vAlign w:val="bottom"/>
          </w:tcPr>
          <w:p>
            <w:pPr>
              <w:jc w:val="right"/>
              <w:ind w:right="410"/>
              <w:spacing w:after="0"/>
              <w:rPr>
                <w:sz w:val="20"/>
                <w:szCs w:val="20"/>
                <w:color w:val="auto"/>
              </w:rPr>
            </w:pPr>
            <w:r>
              <w:rPr>
                <w:rFonts w:ascii="Arial" w:cs="Arial" w:eastAsia="Arial" w:hAnsi="Arial"/>
                <w:sz w:val="18"/>
                <w:szCs w:val="18"/>
                <w:b w:val="1"/>
                <w:bCs w:val="1"/>
                <w:color w:val="auto"/>
              </w:rPr>
              <w:t>1,460</w:t>
            </w:r>
          </w:p>
        </w:tc>
        <w:tc>
          <w:tcPr>
            <w:tcW w:w="800" w:type="dxa"/>
            <w:vAlign w:val="bottom"/>
          </w:tcPr>
          <w:p>
            <w:pPr>
              <w:spacing w:after="0"/>
              <w:rPr>
                <w:sz w:val="19"/>
                <w:szCs w:val="19"/>
                <w:color w:val="auto"/>
              </w:rPr>
            </w:pPr>
          </w:p>
        </w:tc>
        <w:tc>
          <w:tcPr>
            <w:tcW w:w="1300" w:type="dxa"/>
            <w:vAlign w:val="bottom"/>
          </w:tcPr>
          <w:p>
            <w:pPr>
              <w:jc w:val="right"/>
              <w:ind w:right="27"/>
              <w:spacing w:after="0" w:line="228" w:lineRule="exact"/>
              <w:rPr>
                <w:sz w:val="20"/>
                <w:szCs w:val="20"/>
                <w:color w:val="auto"/>
              </w:rPr>
            </w:pPr>
            <w:r>
              <w:rPr>
                <w:rFonts w:ascii="Arial" w:cs="Arial" w:eastAsia="Arial" w:hAnsi="Arial"/>
                <w:sz w:val="20"/>
                <w:szCs w:val="20"/>
                <w:color w:val="auto"/>
              </w:rPr>
              <w:t>(1,106,349)</w:t>
            </w:r>
          </w:p>
        </w:tc>
      </w:tr>
      <w:tr>
        <w:trPr>
          <w:trHeight w:val="232"/>
        </w:trPr>
        <w:tc>
          <w:tcPr>
            <w:tcW w:w="5620" w:type="dxa"/>
            <w:vAlign w:val="bottom"/>
            <w:tcBorders>
              <w:bottom w:val="single" w:sz="8" w:color="auto"/>
            </w:tcBorders>
          </w:tcPr>
          <w:p>
            <w:pPr>
              <w:ind w:left="120"/>
              <w:spacing w:after="0"/>
              <w:rPr>
                <w:sz w:val="20"/>
                <w:szCs w:val="20"/>
                <w:color w:val="auto"/>
              </w:rPr>
            </w:pPr>
            <w:r>
              <w:rPr>
                <w:rFonts w:ascii="Arial" w:cs="Arial" w:eastAsia="Arial" w:hAnsi="Arial"/>
                <w:sz w:val="18"/>
                <w:szCs w:val="18"/>
                <w:b w:val="1"/>
                <w:bCs w:val="1"/>
                <w:color w:val="auto"/>
              </w:rPr>
              <w:t>Cash, beginning</w:t>
            </w:r>
          </w:p>
        </w:tc>
        <w:tc>
          <w:tcPr>
            <w:tcW w:w="1280" w:type="dxa"/>
            <w:vAlign w:val="bottom"/>
            <w:tcBorders>
              <w:bottom w:val="single" w:sz="8" w:color="auto"/>
            </w:tcBorders>
          </w:tcPr>
          <w:p>
            <w:pPr>
              <w:spacing w:after="0"/>
              <w:rPr>
                <w:sz w:val="20"/>
                <w:szCs w:val="20"/>
                <w:color w:val="auto"/>
              </w:rPr>
            </w:pPr>
          </w:p>
        </w:tc>
        <w:tc>
          <w:tcPr>
            <w:tcW w:w="162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159,157</w:t>
            </w:r>
          </w:p>
        </w:tc>
        <w:tc>
          <w:tcPr>
            <w:tcW w:w="80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jc w:val="right"/>
              <w:ind w:right="27"/>
              <w:spacing w:after="0"/>
              <w:rPr>
                <w:sz w:val="20"/>
                <w:szCs w:val="20"/>
                <w:color w:val="auto"/>
              </w:rPr>
            </w:pPr>
            <w:r>
              <w:rPr>
                <w:rFonts w:ascii="Arial" w:cs="Arial" w:eastAsia="Arial" w:hAnsi="Arial"/>
                <w:sz w:val="20"/>
                <w:szCs w:val="20"/>
                <w:color w:val="auto"/>
              </w:rPr>
              <w:t>1,290,382</w:t>
            </w:r>
          </w:p>
        </w:tc>
      </w:tr>
      <w:tr>
        <w:trPr>
          <w:trHeight w:val="244"/>
        </w:trPr>
        <w:tc>
          <w:tcPr>
            <w:tcW w:w="5620" w:type="dxa"/>
            <w:vAlign w:val="bottom"/>
            <w:tcBorders>
              <w:bottom w:val="single" w:sz="8" w:color="auto"/>
            </w:tcBorders>
          </w:tcPr>
          <w:p>
            <w:pPr>
              <w:ind w:left="120"/>
              <w:spacing w:after="0"/>
              <w:rPr>
                <w:sz w:val="20"/>
                <w:szCs w:val="20"/>
                <w:color w:val="auto"/>
              </w:rPr>
            </w:pPr>
            <w:r>
              <w:rPr>
                <w:rFonts w:ascii="Arial" w:cs="Arial" w:eastAsia="Arial" w:hAnsi="Arial"/>
                <w:sz w:val="18"/>
                <w:szCs w:val="18"/>
                <w:b w:val="1"/>
                <w:bCs w:val="1"/>
                <w:color w:val="auto"/>
              </w:rPr>
              <w:t>Cash, ending</w:t>
            </w:r>
          </w:p>
        </w:tc>
        <w:tc>
          <w:tcPr>
            <w:tcW w:w="128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rPr>
              <w:t>$</w:t>
            </w:r>
          </w:p>
        </w:tc>
        <w:tc>
          <w:tcPr>
            <w:tcW w:w="162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160,617</w:t>
            </w:r>
          </w:p>
        </w:tc>
        <w:tc>
          <w:tcPr>
            <w:tcW w:w="80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auto"/>
            </w:tcBorders>
          </w:tcPr>
          <w:p>
            <w:pPr>
              <w:jc w:val="right"/>
              <w:ind w:right="27"/>
              <w:spacing w:after="0" w:line="220" w:lineRule="exact"/>
              <w:rPr>
                <w:sz w:val="20"/>
                <w:szCs w:val="20"/>
                <w:color w:val="auto"/>
              </w:rPr>
            </w:pPr>
            <w:r>
              <w:rPr>
                <w:rFonts w:ascii="Arial" w:cs="Arial" w:eastAsia="Arial" w:hAnsi="Arial"/>
                <w:sz w:val="20"/>
                <w:szCs w:val="20"/>
                <w:color w:val="auto"/>
              </w:rPr>
              <w:t>184,033</w:t>
            </w:r>
          </w:p>
        </w:tc>
      </w:tr>
      <w:tr>
        <w:trPr>
          <w:trHeight w:val="647"/>
        </w:trPr>
        <w:tc>
          <w:tcPr>
            <w:tcW w:w="562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spacing w:after="0"/>
              <w:rPr>
                <w:sz w:val="24"/>
                <w:szCs w:val="24"/>
                <w:color w:val="auto"/>
              </w:rPr>
            </w:pPr>
          </w:p>
        </w:tc>
        <w:tc>
          <w:tcPr>
            <w:tcW w:w="162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tcPr>
          <w:p>
            <w:pPr>
              <w:spacing w:after="0"/>
              <w:rPr>
                <w:sz w:val="24"/>
                <w:szCs w:val="24"/>
                <w:color w:val="auto"/>
              </w:rPr>
            </w:pPr>
          </w:p>
        </w:tc>
      </w:tr>
      <w:tr>
        <w:trPr>
          <w:trHeight w:val="206"/>
        </w:trPr>
        <w:tc>
          <w:tcPr>
            <w:tcW w:w="5620" w:type="dxa"/>
            <w:vAlign w:val="bottom"/>
            <w:tcBorders>
              <w:bottom w:val="single" w:sz="8" w:color="auto"/>
            </w:tcBorders>
          </w:tcPr>
          <w:p>
            <w:pPr>
              <w:ind w:left="120"/>
              <w:spacing w:after="0" w:line="204" w:lineRule="exact"/>
              <w:rPr>
                <w:sz w:val="20"/>
                <w:szCs w:val="20"/>
                <w:color w:val="auto"/>
              </w:rPr>
            </w:pPr>
            <w:r>
              <w:rPr>
                <w:rFonts w:ascii="Arial" w:cs="Arial" w:eastAsia="Arial" w:hAnsi="Arial"/>
                <w:sz w:val="18"/>
                <w:szCs w:val="18"/>
                <w:b w:val="1"/>
                <w:bCs w:val="1"/>
                <w:color w:val="auto"/>
              </w:rPr>
              <w:t>Supplemental disclosure:</w:t>
            </w:r>
          </w:p>
        </w:tc>
        <w:tc>
          <w:tcPr>
            <w:tcW w:w="1280" w:type="dxa"/>
            <w:vAlign w:val="bottom"/>
            <w:tcBorders>
              <w:bottom w:val="single" w:sz="8" w:color="auto"/>
            </w:tcBorders>
          </w:tcPr>
          <w:p>
            <w:pPr>
              <w:spacing w:after="0"/>
              <w:rPr>
                <w:sz w:val="17"/>
                <w:szCs w:val="17"/>
                <w:color w:val="auto"/>
              </w:rPr>
            </w:pPr>
          </w:p>
        </w:tc>
        <w:tc>
          <w:tcPr>
            <w:tcW w:w="1620" w:type="dxa"/>
            <w:vAlign w:val="bottom"/>
            <w:tcBorders>
              <w:bottom w:val="single" w:sz="8" w:color="auto"/>
            </w:tcBorders>
          </w:tcPr>
          <w:p>
            <w:pPr>
              <w:jc w:val="right"/>
              <w:ind w:right="410"/>
              <w:spacing w:after="0" w:line="204" w:lineRule="exact"/>
              <w:rPr>
                <w:sz w:val="20"/>
                <w:szCs w:val="20"/>
                <w:color w:val="auto"/>
              </w:rPr>
            </w:pPr>
            <w:r>
              <w:rPr>
                <w:rFonts w:ascii="Arial" w:cs="Arial" w:eastAsia="Arial" w:hAnsi="Arial"/>
                <w:sz w:val="18"/>
                <w:szCs w:val="18"/>
                <w:b w:val="1"/>
                <w:bCs w:val="1"/>
                <w:color w:val="auto"/>
              </w:rPr>
              <w:t>2023</w:t>
            </w:r>
          </w:p>
        </w:tc>
        <w:tc>
          <w:tcPr>
            <w:tcW w:w="80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right"/>
              <w:ind w:right="27"/>
              <w:spacing w:after="0" w:line="204" w:lineRule="exact"/>
              <w:rPr>
                <w:sz w:val="20"/>
                <w:szCs w:val="20"/>
                <w:color w:val="auto"/>
              </w:rPr>
            </w:pPr>
            <w:r>
              <w:rPr>
                <w:rFonts w:ascii="Arial" w:cs="Arial" w:eastAsia="Arial" w:hAnsi="Arial"/>
                <w:sz w:val="18"/>
                <w:szCs w:val="18"/>
                <w:b w:val="1"/>
                <w:bCs w:val="1"/>
                <w:color w:val="auto"/>
              </w:rPr>
              <w:t>2022</w:t>
            </w:r>
          </w:p>
        </w:tc>
      </w:tr>
      <w:tr>
        <w:trPr>
          <w:trHeight w:val="197"/>
        </w:trPr>
        <w:tc>
          <w:tcPr>
            <w:tcW w:w="5620" w:type="dxa"/>
            <w:vAlign w:val="bottom"/>
            <w:tcBorders>
              <w:bottom w:val="single" w:sz="8" w:color="auto"/>
            </w:tcBorders>
          </w:tcPr>
          <w:p>
            <w:pPr>
              <w:ind w:left="120"/>
              <w:spacing w:after="0" w:line="197" w:lineRule="exact"/>
              <w:rPr>
                <w:sz w:val="20"/>
                <w:szCs w:val="20"/>
                <w:color w:val="auto"/>
              </w:rPr>
            </w:pPr>
            <w:r>
              <w:rPr>
                <w:rFonts w:ascii="Arial" w:cs="Arial" w:eastAsia="Arial" w:hAnsi="Arial"/>
                <w:sz w:val="18"/>
                <w:szCs w:val="18"/>
                <w:color w:val="auto"/>
              </w:rPr>
              <w:t>Shares issued for Little West acquisition</w:t>
            </w:r>
          </w:p>
        </w:tc>
        <w:tc>
          <w:tcPr>
            <w:tcW w:w="1280" w:type="dxa"/>
            <w:vAlign w:val="bottom"/>
            <w:tcBorders>
              <w:bottom w:val="single" w:sz="8" w:color="auto"/>
            </w:tcBorders>
          </w:tcPr>
          <w:p>
            <w:pPr>
              <w:spacing w:after="0"/>
              <w:rPr>
                <w:sz w:val="17"/>
                <w:szCs w:val="17"/>
                <w:color w:val="auto"/>
              </w:rPr>
            </w:pPr>
          </w:p>
        </w:tc>
        <w:tc>
          <w:tcPr>
            <w:tcW w:w="1620" w:type="dxa"/>
            <w:vAlign w:val="bottom"/>
            <w:tcBorders>
              <w:bottom w:val="single" w:sz="8" w:color="auto"/>
            </w:tcBorders>
          </w:tcPr>
          <w:p>
            <w:pPr>
              <w:jc w:val="right"/>
              <w:ind w:right="410"/>
              <w:spacing w:after="0" w:line="197" w:lineRule="exact"/>
              <w:rPr>
                <w:sz w:val="20"/>
                <w:szCs w:val="20"/>
                <w:color w:val="auto"/>
              </w:rPr>
            </w:pPr>
            <w:r>
              <w:rPr>
                <w:rFonts w:ascii="Arial" w:cs="Arial" w:eastAsia="Arial" w:hAnsi="Arial"/>
                <w:sz w:val="18"/>
                <w:szCs w:val="18"/>
                <w:color w:val="auto"/>
              </w:rPr>
              <w:t>-</w:t>
            </w:r>
          </w:p>
        </w:tc>
        <w:tc>
          <w:tcPr>
            <w:tcW w:w="80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right"/>
              <w:ind w:right="27"/>
              <w:spacing w:after="0" w:line="197" w:lineRule="exact"/>
              <w:rPr>
                <w:sz w:val="20"/>
                <w:szCs w:val="20"/>
                <w:color w:val="auto"/>
              </w:rPr>
            </w:pPr>
            <w:r>
              <w:rPr>
                <w:rFonts w:ascii="Arial" w:cs="Arial" w:eastAsia="Arial" w:hAnsi="Arial"/>
                <w:sz w:val="18"/>
                <w:szCs w:val="18"/>
                <w:color w:val="auto"/>
              </w:rPr>
              <w:t>636,842</w:t>
            </w:r>
          </w:p>
        </w:tc>
      </w:tr>
      <w:tr>
        <w:trPr>
          <w:trHeight w:val="196"/>
        </w:trPr>
        <w:tc>
          <w:tcPr>
            <w:tcW w:w="5620" w:type="dxa"/>
            <w:vAlign w:val="bottom"/>
            <w:tcBorders>
              <w:bottom w:val="single" w:sz="8" w:color="auto"/>
            </w:tcBorders>
          </w:tcPr>
          <w:p>
            <w:pPr>
              <w:ind w:left="120"/>
              <w:spacing w:after="0" w:line="196" w:lineRule="exact"/>
              <w:rPr>
                <w:sz w:val="20"/>
                <w:szCs w:val="20"/>
                <w:color w:val="auto"/>
              </w:rPr>
            </w:pPr>
            <w:r>
              <w:rPr>
                <w:rFonts w:ascii="Arial" w:cs="Arial" w:eastAsia="Arial" w:hAnsi="Arial"/>
                <w:sz w:val="18"/>
                <w:szCs w:val="18"/>
                <w:color w:val="auto"/>
              </w:rPr>
              <w:t>Shares issued for EH and Portfolio Coffee acquisition</w:t>
            </w:r>
          </w:p>
        </w:tc>
        <w:tc>
          <w:tcPr>
            <w:tcW w:w="1280" w:type="dxa"/>
            <w:vAlign w:val="bottom"/>
            <w:tcBorders>
              <w:bottom w:val="single" w:sz="8" w:color="auto"/>
            </w:tcBorders>
          </w:tcPr>
          <w:p>
            <w:pPr>
              <w:spacing w:after="0"/>
              <w:rPr>
                <w:sz w:val="17"/>
                <w:szCs w:val="17"/>
                <w:color w:val="auto"/>
              </w:rPr>
            </w:pPr>
          </w:p>
        </w:tc>
        <w:tc>
          <w:tcPr>
            <w:tcW w:w="1620" w:type="dxa"/>
            <w:vAlign w:val="bottom"/>
            <w:tcBorders>
              <w:bottom w:val="single" w:sz="8" w:color="auto"/>
            </w:tcBorders>
          </w:tcPr>
          <w:p>
            <w:pPr>
              <w:jc w:val="right"/>
              <w:ind w:right="410"/>
              <w:spacing w:after="0" w:line="196" w:lineRule="exact"/>
              <w:rPr>
                <w:sz w:val="20"/>
                <w:szCs w:val="20"/>
                <w:color w:val="auto"/>
              </w:rPr>
            </w:pPr>
            <w:r>
              <w:rPr>
                <w:rFonts w:ascii="Arial" w:cs="Arial" w:eastAsia="Arial" w:hAnsi="Arial"/>
                <w:sz w:val="18"/>
                <w:szCs w:val="18"/>
                <w:color w:val="auto"/>
              </w:rPr>
              <w:t>-</w:t>
            </w:r>
          </w:p>
        </w:tc>
        <w:tc>
          <w:tcPr>
            <w:tcW w:w="80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right"/>
              <w:ind w:right="27"/>
              <w:spacing w:after="0" w:line="196" w:lineRule="exact"/>
              <w:rPr>
                <w:sz w:val="20"/>
                <w:szCs w:val="20"/>
                <w:color w:val="auto"/>
              </w:rPr>
            </w:pPr>
            <w:r>
              <w:rPr>
                <w:rFonts w:ascii="Arial" w:cs="Arial" w:eastAsia="Arial" w:hAnsi="Arial"/>
                <w:sz w:val="18"/>
                <w:szCs w:val="18"/>
                <w:color w:val="auto"/>
              </w:rPr>
              <w:t>53,271</w:t>
            </w:r>
          </w:p>
        </w:tc>
      </w:tr>
      <w:tr>
        <w:trPr>
          <w:trHeight w:val="198"/>
        </w:trPr>
        <w:tc>
          <w:tcPr>
            <w:tcW w:w="5620" w:type="dxa"/>
            <w:vAlign w:val="bottom"/>
            <w:tcBorders>
              <w:bottom w:val="single" w:sz="8" w:color="auto"/>
            </w:tcBorders>
          </w:tcPr>
          <w:p>
            <w:pPr>
              <w:ind w:left="120"/>
              <w:spacing w:after="0" w:line="197" w:lineRule="exact"/>
              <w:rPr>
                <w:sz w:val="20"/>
                <w:szCs w:val="20"/>
                <w:color w:val="auto"/>
              </w:rPr>
            </w:pPr>
            <w:r>
              <w:rPr>
                <w:rFonts w:ascii="Arial" w:cs="Arial" w:eastAsia="Arial" w:hAnsi="Arial"/>
                <w:sz w:val="18"/>
                <w:szCs w:val="18"/>
                <w:color w:val="auto"/>
              </w:rPr>
              <w:t>Shares issued for Plant X Midwest acquisition</w:t>
            </w:r>
          </w:p>
        </w:tc>
        <w:tc>
          <w:tcPr>
            <w:tcW w:w="1280" w:type="dxa"/>
            <w:vAlign w:val="bottom"/>
            <w:tcBorders>
              <w:bottom w:val="single" w:sz="8" w:color="auto"/>
            </w:tcBorders>
          </w:tcPr>
          <w:p>
            <w:pPr>
              <w:spacing w:after="0"/>
              <w:rPr>
                <w:sz w:val="17"/>
                <w:szCs w:val="17"/>
                <w:color w:val="auto"/>
              </w:rPr>
            </w:pPr>
          </w:p>
        </w:tc>
        <w:tc>
          <w:tcPr>
            <w:tcW w:w="1620" w:type="dxa"/>
            <w:vAlign w:val="bottom"/>
            <w:tcBorders>
              <w:bottom w:val="single" w:sz="8" w:color="auto"/>
            </w:tcBorders>
          </w:tcPr>
          <w:p>
            <w:pPr>
              <w:jc w:val="right"/>
              <w:ind w:right="410"/>
              <w:spacing w:after="0" w:line="197" w:lineRule="exact"/>
              <w:rPr>
                <w:sz w:val="20"/>
                <w:szCs w:val="20"/>
                <w:color w:val="auto"/>
              </w:rPr>
            </w:pPr>
            <w:r>
              <w:rPr>
                <w:rFonts w:ascii="Arial" w:cs="Arial" w:eastAsia="Arial" w:hAnsi="Arial"/>
                <w:sz w:val="18"/>
                <w:szCs w:val="18"/>
                <w:color w:val="auto"/>
              </w:rPr>
              <w:t>-</w:t>
            </w:r>
          </w:p>
        </w:tc>
        <w:tc>
          <w:tcPr>
            <w:tcW w:w="80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right"/>
              <w:ind w:right="27"/>
              <w:spacing w:after="0" w:line="197" w:lineRule="exact"/>
              <w:rPr>
                <w:sz w:val="20"/>
                <w:szCs w:val="20"/>
                <w:color w:val="auto"/>
              </w:rPr>
            </w:pPr>
            <w:r>
              <w:rPr>
                <w:rFonts w:ascii="Arial" w:cs="Arial" w:eastAsia="Arial" w:hAnsi="Arial"/>
                <w:sz w:val="18"/>
                <w:szCs w:val="18"/>
                <w:color w:val="auto"/>
              </w:rPr>
              <w:t>337,692</w:t>
            </w:r>
          </w:p>
        </w:tc>
      </w:tr>
      <w:tr>
        <w:trPr>
          <w:trHeight w:val="196"/>
        </w:trPr>
        <w:tc>
          <w:tcPr>
            <w:tcW w:w="5620" w:type="dxa"/>
            <w:vAlign w:val="bottom"/>
            <w:tcBorders>
              <w:bottom w:val="single" w:sz="8" w:color="auto"/>
            </w:tcBorders>
          </w:tcPr>
          <w:p>
            <w:pPr>
              <w:ind w:left="120"/>
              <w:spacing w:after="0" w:line="196" w:lineRule="exact"/>
              <w:rPr>
                <w:sz w:val="20"/>
                <w:szCs w:val="20"/>
                <w:color w:val="auto"/>
              </w:rPr>
            </w:pPr>
            <w:r>
              <w:rPr>
                <w:rFonts w:ascii="Arial" w:cs="Arial" w:eastAsia="Arial" w:hAnsi="Arial"/>
                <w:sz w:val="18"/>
                <w:szCs w:val="18"/>
                <w:color w:val="auto"/>
              </w:rPr>
              <w:t>Share issued for services</w:t>
            </w:r>
          </w:p>
        </w:tc>
        <w:tc>
          <w:tcPr>
            <w:tcW w:w="1280" w:type="dxa"/>
            <w:vAlign w:val="bottom"/>
            <w:tcBorders>
              <w:bottom w:val="single" w:sz="8" w:color="auto"/>
            </w:tcBorders>
          </w:tcPr>
          <w:p>
            <w:pPr>
              <w:spacing w:after="0"/>
              <w:rPr>
                <w:sz w:val="17"/>
                <w:szCs w:val="17"/>
                <w:color w:val="auto"/>
              </w:rPr>
            </w:pPr>
          </w:p>
        </w:tc>
        <w:tc>
          <w:tcPr>
            <w:tcW w:w="1620" w:type="dxa"/>
            <w:vAlign w:val="bottom"/>
            <w:tcBorders>
              <w:bottom w:val="single" w:sz="8" w:color="auto"/>
            </w:tcBorders>
          </w:tcPr>
          <w:p>
            <w:pPr>
              <w:jc w:val="right"/>
              <w:ind w:right="410"/>
              <w:spacing w:after="0" w:line="196" w:lineRule="exact"/>
              <w:rPr>
                <w:sz w:val="20"/>
                <w:szCs w:val="20"/>
                <w:color w:val="auto"/>
              </w:rPr>
            </w:pPr>
            <w:r>
              <w:rPr>
                <w:rFonts w:ascii="Arial" w:cs="Arial" w:eastAsia="Arial" w:hAnsi="Arial"/>
                <w:sz w:val="18"/>
                <w:szCs w:val="18"/>
                <w:color w:val="auto"/>
              </w:rPr>
              <w:t>-</w:t>
            </w:r>
          </w:p>
        </w:tc>
        <w:tc>
          <w:tcPr>
            <w:tcW w:w="80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right"/>
              <w:ind w:right="27"/>
              <w:spacing w:after="0" w:line="196" w:lineRule="exact"/>
              <w:rPr>
                <w:sz w:val="20"/>
                <w:szCs w:val="20"/>
                <w:color w:val="auto"/>
              </w:rPr>
            </w:pPr>
            <w:r>
              <w:rPr>
                <w:rFonts w:ascii="Arial" w:cs="Arial" w:eastAsia="Arial" w:hAnsi="Arial"/>
                <w:sz w:val="18"/>
                <w:szCs w:val="18"/>
                <w:color w:val="auto"/>
              </w:rPr>
              <w:t>280,935</w:t>
            </w:r>
          </w:p>
        </w:tc>
      </w:tr>
      <w:tr>
        <w:trPr>
          <w:trHeight w:val="197"/>
        </w:trPr>
        <w:tc>
          <w:tcPr>
            <w:tcW w:w="5620" w:type="dxa"/>
            <w:vAlign w:val="bottom"/>
            <w:tcBorders>
              <w:bottom w:val="single" w:sz="8" w:color="auto"/>
            </w:tcBorders>
          </w:tcPr>
          <w:p>
            <w:pPr>
              <w:ind w:left="120"/>
              <w:spacing w:after="0" w:line="197" w:lineRule="exact"/>
              <w:rPr>
                <w:sz w:val="20"/>
                <w:szCs w:val="20"/>
                <w:color w:val="auto"/>
              </w:rPr>
            </w:pPr>
            <w:r>
              <w:rPr>
                <w:rFonts w:ascii="Arial" w:cs="Arial" w:eastAsia="Arial" w:hAnsi="Arial"/>
                <w:sz w:val="18"/>
                <w:szCs w:val="18"/>
                <w:color w:val="auto"/>
              </w:rPr>
              <w:t>Shares issued – (conversion of debt)</w:t>
            </w:r>
          </w:p>
        </w:tc>
        <w:tc>
          <w:tcPr>
            <w:tcW w:w="1280" w:type="dxa"/>
            <w:vAlign w:val="bottom"/>
            <w:tcBorders>
              <w:bottom w:val="single" w:sz="8" w:color="auto"/>
            </w:tcBorders>
          </w:tcPr>
          <w:p>
            <w:pPr>
              <w:spacing w:after="0"/>
              <w:rPr>
                <w:sz w:val="17"/>
                <w:szCs w:val="17"/>
                <w:color w:val="auto"/>
              </w:rPr>
            </w:pPr>
          </w:p>
        </w:tc>
        <w:tc>
          <w:tcPr>
            <w:tcW w:w="1620" w:type="dxa"/>
            <w:vAlign w:val="bottom"/>
            <w:tcBorders>
              <w:bottom w:val="single" w:sz="8" w:color="auto"/>
            </w:tcBorders>
          </w:tcPr>
          <w:p>
            <w:pPr>
              <w:jc w:val="right"/>
              <w:ind w:right="410"/>
              <w:spacing w:after="0" w:line="197" w:lineRule="exact"/>
              <w:rPr>
                <w:sz w:val="20"/>
                <w:szCs w:val="20"/>
                <w:color w:val="auto"/>
              </w:rPr>
            </w:pPr>
            <w:r>
              <w:rPr>
                <w:rFonts w:ascii="Arial" w:cs="Arial" w:eastAsia="Arial" w:hAnsi="Arial"/>
                <w:sz w:val="18"/>
                <w:szCs w:val="18"/>
                <w:color w:val="auto"/>
              </w:rPr>
              <w:t>878,551</w:t>
            </w:r>
          </w:p>
        </w:tc>
        <w:tc>
          <w:tcPr>
            <w:tcW w:w="80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right"/>
              <w:ind w:right="27"/>
              <w:spacing w:after="0" w:line="197" w:lineRule="exact"/>
              <w:rPr>
                <w:sz w:val="20"/>
                <w:szCs w:val="20"/>
                <w:color w:val="auto"/>
              </w:rPr>
            </w:pPr>
            <w:r>
              <w:rPr>
                <w:rFonts w:ascii="Arial" w:cs="Arial" w:eastAsia="Arial" w:hAnsi="Arial"/>
                <w:sz w:val="18"/>
                <w:szCs w:val="18"/>
                <w:color w:val="auto"/>
              </w:rPr>
              <w:t>-</w:t>
            </w:r>
          </w:p>
        </w:tc>
      </w:tr>
      <w:tr>
        <w:trPr>
          <w:trHeight w:val="197"/>
        </w:trPr>
        <w:tc>
          <w:tcPr>
            <w:tcW w:w="5620" w:type="dxa"/>
            <w:vAlign w:val="bottom"/>
            <w:tcBorders>
              <w:bottom w:val="single" w:sz="8" w:color="auto"/>
            </w:tcBorders>
          </w:tcPr>
          <w:p>
            <w:pPr>
              <w:ind w:left="120"/>
              <w:spacing w:after="0" w:line="197" w:lineRule="exact"/>
              <w:rPr>
                <w:sz w:val="20"/>
                <w:szCs w:val="20"/>
                <w:color w:val="auto"/>
              </w:rPr>
            </w:pPr>
            <w:r>
              <w:rPr>
                <w:rFonts w:ascii="Arial" w:cs="Arial" w:eastAsia="Arial" w:hAnsi="Arial"/>
                <w:sz w:val="18"/>
                <w:szCs w:val="18"/>
                <w:color w:val="auto"/>
              </w:rPr>
              <w:t>Share based Compensation</w:t>
            </w:r>
          </w:p>
        </w:tc>
        <w:tc>
          <w:tcPr>
            <w:tcW w:w="1280" w:type="dxa"/>
            <w:vAlign w:val="bottom"/>
            <w:tcBorders>
              <w:bottom w:val="single" w:sz="8" w:color="auto"/>
            </w:tcBorders>
          </w:tcPr>
          <w:p>
            <w:pPr>
              <w:spacing w:after="0"/>
              <w:rPr>
                <w:sz w:val="17"/>
                <w:szCs w:val="17"/>
                <w:color w:val="auto"/>
              </w:rPr>
            </w:pPr>
          </w:p>
        </w:tc>
        <w:tc>
          <w:tcPr>
            <w:tcW w:w="1620" w:type="dxa"/>
            <w:vAlign w:val="bottom"/>
            <w:tcBorders>
              <w:bottom w:val="single" w:sz="8" w:color="auto"/>
            </w:tcBorders>
          </w:tcPr>
          <w:p>
            <w:pPr>
              <w:jc w:val="right"/>
              <w:ind w:right="410"/>
              <w:spacing w:after="0" w:line="197" w:lineRule="exact"/>
              <w:rPr>
                <w:sz w:val="20"/>
                <w:szCs w:val="20"/>
                <w:color w:val="auto"/>
              </w:rPr>
            </w:pPr>
            <w:r>
              <w:rPr>
                <w:rFonts w:ascii="Arial" w:cs="Arial" w:eastAsia="Arial" w:hAnsi="Arial"/>
                <w:sz w:val="18"/>
                <w:szCs w:val="18"/>
                <w:color w:val="auto"/>
              </w:rPr>
              <w:t>40,510</w:t>
            </w:r>
          </w:p>
        </w:tc>
        <w:tc>
          <w:tcPr>
            <w:tcW w:w="80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right"/>
              <w:ind w:right="27"/>
              <w:spacing w:after="0" w:line="197" w:lineRule="exact"/>
              <w:rPr>
                <w:sz w:val="20"/>
                <w:szCs w:val="20"/>
                <w:color w:val="auto"/>
              </w:rPr>
            </w:pPr>
            <w:r>
              <w:rPr>
                <w:rFonts w:ascii="Arial" w:cs="Arial" w:eastAsia="Arial" w:hAnsi="Arial"/>
                <w:sz w:val="18"/>
                <w:szCs w:val="18"/>
                <w:color w:val="auto"/>
              </w:rPr>
              <w:t>324,645</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center"/>
        <w:ind w:right="160"/>
        <w:spacing w:after="0" w:line="233" w:lineRule="auto"/>
        <w:rPr>
          <w:sz w:val="20"/>
          <w:szCs w:val="20"/>
          <w:color w:val="auto"/>
        </w:rPr>
      </w:pPr>
      <w:r>
        <w:rPr>
          <w:rFonts w:ascii="Arial" w:cs="Arial" w:eastAsia="Arial" w:hAnsi="Arial"/>
          <w:sz w:val="20"/>
          <w:szCs w:val="20"/>
          <w:color w:val="auto"/>
        </w:rPr>
        <w:t>The notes to these condensed interim consolidated financial statements are an integral part of these statements. - 3 -</w:t>
      </w:r>
    </w:p>
    <w:p>
      <w:pPr>
        <w:sectPr>
          <w:pgSz w:w="12240" w:h="15840" w:orient="portrait"/>
          <w:cols w:equalWidth="0" w:num="1">
            <w:col w:w="10660"/>
          </w:cols>
          <w:pgMar w:left="1000" w:top="914" w:right="580" w:bottom="316" w:gutter="0" w:footer="0" w:header="0"/>
        </w:sectPr>
      </w:pPr>
    </w:p>
    <w:bookmarkStart w:id="5" w:name="page6"/>
    <w:bookmarkEnd w:id="5"/>
    <w:p>
      <w:pPr>
        <w:spacing w:after="0"/>
        <w:rPr>
          <w:sz w:val="20"/>
          <w:szCs w:val="20"/>
          <w:color w:val="auto"/>
        </w:rPr>
      </w:pPr>
      <w:r>
        <w:rPr>
          <w:rFonts w:ascii="Arial" w:cs="Arial" w:eastAsia="Arial" w:hAnsi="Arial"/>
          <w:sz w:val="28"/>
          <w:szCs w:val="28"/>
          <w:b w:val="1"/>
          <w:bCs w:val="1"/>
          <w:color w:val="auto"/>
        </w:rPr>
        <w:drawing>
          <wp:anchor simplePos="0" relativeHeight="251657728" behindDoc="1" locked="0" layoutInCell="0" allowOverlap="1">
            <wp:simplePos x="0" y="0"/>
            <wp:positionH relativeFrom="page">
              <wp:posOffset>445135</wp:posOffset>
            </wp:positionH>
            <wp:positionV relativeFrom="page">
              <wp:posOffset>673735</wp:posOffset>
            </wp:positionV>
            <wp:extent cx="9189720" cy="273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extLst>
                    </a:blip>
                    <a:srcRect/>
                    <a:stretch>
                      <a:fillRect/>
                    </a:stretch>
                  </pic:blipFill>
                  <pic:spPr bwMode="auto">
                    <a:xfrm>
                      <a:off x="0" y="0"/>
                      <a:ext cx="9189720" cy="27305"/>
                    </a:xfrm>
                    <a:prstGeom prst="rect">
                      <a:avLst/>
                    </a:prstGeom>
                    <a:noFill/>
                  </pic:spPr>
                </pic:pic>
              </a:graphicData>
            </a:graphic>
          </wp:anchor>
        </w:drawing>
        <w:t>PlantX Life Inc.</w:t>
      </w:r>
    </w:p>
    <w:p>
      <w:pPr>
        <w:spacing w:after="0" w:line="9" w:lineRule="exact"/>
        <w:rPr>
          <w:sz w:val="20"/>
          <w:szCs w:val="20"/>
          <w:color w:val="auto"/>
        </w:rPr>
      </w:pPr>
    </w:p>
    <w:p>
      <w:pPr>
        <w:ind w:right="6000"/>
        <w:spacing w:after="0" w:line="234" w:lineRule="auto"/>
        <w:rPr>
          <w:sz w:val="20"/>
          <w:szCs w:val="20"/>
          <w:color w:val="auto"/>
        </w:rPr>
      </w:pPr>
      <w:r>
        <w:rPr>
          <w:rFonts w:ascii="Arial" w:cs="Arial" w:eastAsia="Arial" w:hAnsi="Arial"/>
          <w:sz w:val="20"/>
          <w:szCs w:val="20"/>
          <w:b w:val="1"/>
          <w:bCs w:val="1"/>
          <w:color w:val="auto"/>
        </w:rPr>
        <w:t>Condensed Interim Consolidated Statements of Changes in Shareholders’ (Deficit) Equity (Expressed in Canadian Dollars)</w:t>
      </w:r>
    </w:p>
    <w:p>
      <w:pPr>
        <w:spacing w:after="0" w:line="33" w:lineRule="exact"/>
        <w:rPr>
          <w:sz w:val="20"/>
          <w:szCs w:val="20"/>
          <w:color w:val="auto"/>
        </w:rPr>
      </w:pPr>
    </w:p>
    <w:tbl>
      <w:tblPr>
        <w:tblLayout w:type="fixed"/>
        <w:tblInd w:w="100" w:type="dxa"/>
        <w:tblCellMar>
          <w:top w:w="0" w:type="dxa"/>
          <w:left w:w="0" w:type="dxa"/>
          <w:bottom w:w="0" w:type="dxa"/>
          <w:right w:w="0" w:type="dxa"/>
        </w:tblCellMar>
      </w:tblPr>
      <w:tr>
        <w:trPr>
          <w:trHeight w:val="186"/>
        </w:trPr>
        <w:tc>
          <w:tcPr>
            <w:tcW w:w="4200" w:type="dxa"/>
            <w:vAlign w:val="bottom"/>
          </w:tcPr>
          <w:p>
            <w:pPr>
              <w:spacing w:after="0"/>
              <w:rPr>
                <w:sz w:val="16"/>
                <w:szCs w:val="16"/>
                <w:color w:val="auto"/>
              </w:rPr>
            </w:pPr>
          </w:p>
        </w:tc>
        <w:tc>
          <w:tcPr>
            <w:tcW w:w="2820" w:type="dxa"/>
            <w:vAlign w:val="bottom"/>
            <w:tcBorders>
              <w:bottom w:val="single" w:sz="8" w:color="auto"/>
            </w:tcBorders>
            <w:gridSpan w:val="3"/>
          </w:tcPr>
          <w:p>
            <w:pPr>
              <w:jc w:val="right"/>
              <w:ind w:right="500"/>
              <w:spacing w:after="0"/>
              <w:rPr>
                <w:sz w:val="20"/>
                <w:szCs w:val="20"/>
                <w:color w:val="auto"/>
              </w:rPr>
            </w:pPr>
            <w:r>
              <w:rPr>
                <w:rFonts w:ascii="Arial" w:cs="Arial" w:eastAsia="Arial" w:hAnsi="Arial"/>
                <w:sz w:val="16"/>
                <w:szCs w:val="16"/>
                <w:b w:val="1"/>
                <w:bCs w:val="1"/>
                <w:color w:val="auto"/>
              </w:rPr>
              <w:t>Common Share Capital</w:t>
            </w:r>
          </w:p>
        </w:tc>
        <w:tc>
          <w:tcPr>
            <w:tcW w:w="9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520" w:type="dxa"/>
            <w:vAlign w:val="bottom"/>
            <w:gridSpan w:val="2"/>
          </w:tcPr>
          <w:p>
            <w:pPr>
              <w:jc w:val="center"/>
              <w:spacing w:after="0"/>
              <w:rPr>
                <w:sz w:val="20"/>
                <w:szCs w:val="20"/>
                <w:color w:val="auto"/>
              </w:rPr>
            </w:pPr>
            <w:r>
              <w:rPr>
                <w:rFonts w:ascii="Arial" w:cs="Arial" w:eastAsia="Arial" w:hAnsi="Arial"/>
                <w:sz w:val="16"/>
                <w:szCs w:val="16"/>
                <w:b w:val="1"/>
                <w:bCs w:val="1"/>
                <w:color w:val="auto"/>
              </w:rPr>
              <w:t>Accumulated</w:t>
            </w:r>
          </w:p>
        </w:tc>
        <w:tc>
          <w:tcPr>
            <w:tcW w:w="130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73"/>
        </w:trPr>
        <w:tc>
          <w:tcPr>
            <w:tcW w:w="4200" w:type="dxa"/>
            <w:vAlign w:val="bottom"/>
          </w:tcPr>
          <w:p>
            <w:pPr>
              <w:spacing w:after="0"/>
              <w:rPr>
                <w:sz w:val="15"/>
                <w:szCs w:val="15"/>
                <w:color w:val="auto"/>
              </w:rPr>
            </w:pPr>
          </w:p>
        </w:tc>
        <w:tc>
          <w:tcPr>
            <w:tcW w:w="960" w:type="dxa"/>
            <w:vAlign w:val="bottom"/>
            <w:vMerge w:val="restart"/>
          </w:tcPr>
          <w:p>
            <w:pPr>
              <w:jc w:val="right"/>
              <w:ind w:right="40"/>
              <w:spacing w:after="0"/>
              <w:rPr>
                <w:sz w:val="20"/>
                <w:szCs w:val="20"/>
                <w:color w:val="auto"/>
              </w:rPr>
            </w:pPr>
            <w:r>
              <w:rPr>
                <w:rFonts w:ascii="Arial" w:cs="Arial" w:eastAsia="Arial" w:hAnsi="Arial"/>
                <w:sz w:val="16"/>
                <w:szCs w:val="16"/>
                <w:b w:val="1"/>
                <w:bCs w:val="1"/>
                <w:color w:val="auto"/>
              </w:rPr>
              <w:t>Number of</w:t>
            </w:r>
          </w:p>
        </w:tc>
        <w:tc>
          <w:tcPr>
            <w:tcW w:w="9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900" w:type="dxa"/>
            <w:vAlign w:val="bottom"/>
          </w:tcPr>
          <w:p>
            <w:pPr>
              <w:jc w:val="center"/>
              <w:spacing w:after="0" w:line="173" w:lineRule="exact"/>
              <w:rPr>
                <w:sz w:val="20"/>
                <w:szCs w:val="20"/>
                <w:color w:val="auto"/>
              </w:rPr>
            </w:pPr>
            <w:r>
              <w:rPr>
                <w:rFonts w:ascii="Arial" w:cs="Arial" w:eastAsia="Arial" w:hAnsi="Arial"/>
                <w:sz w:val="16"/>
                <w:szCs w:val="16"/>
                <w:b w:val="1"/>
                <w:bCs w:val="1"/>
                <w:color w:val="auto"/>
              </w:rPr>
              <w:t>Obligatio</w:t>
            </w:r>
          </w:p>
        </w:tc>
        <w:tc>
          <w:tcPr>
            <w:tcW w:w="1120" w:type="dxa"/>
            <w:vAlign w:val="bottom"/>
            <w:gridSpan w:val="2"/>
            <w:vMerge w:val="restart"/>
          </w:tcPr>
          <w:p>
            <w:pPr>
              <w:jc w:val="right"/>
              <w:ind w:right="80"/>
              <w:spacing w:after="0"/>
              <w:rPr>
                <w:sz w:val="20"/>
                <w:szCs w:val="20"/>
                <w:color w:val="auto"/>
              </w:rPr>
            </w:pPr>
            <w:r>
              <w:rPr>
                <w:rFonts w:ascii="Arial" w:cs="Arial" w:eastAsia="Arial" w:hAnsi="Arial"/>
                <w:sz w:val="16"/>
                <w:szCs w:val="16"/>
                <w:b w:val="1"/>
                <w:bCs w:val="1"/>
                <w:color w:val="auto"/>
              </w:rPr>
              <w:t>Contributed</w:t>
            </w:r>
          </w:p>
        </w:tc>
        <w:tc>
          <w:tcPr>
            <w:tcW w:w="1520" w:type="dxa"/>
            <w:vAlign w:val="bottom"/>
            <w:gridSpan w:val="2"/>
          </w:tcPr>
          <w:p>
            <w:pPr>
              <w:jc w:val="center"/>
              <w:spacing w:after="0" w:line="168" w:lineRule="exact"/>
              <w:rPr>
                <w:sz w:val="20"/>
                <w:szCs w:val="20"/>
                <w:color w:val="auto"/>
              </w:rPr>
            </w:pPr>
            <w:r>
              <w:rPr>
                <w:rFonts w:ascii="Arial" w:cs="Arial" w:eastAsia="Arial" w:hAnsi="Arial"/>
                <w:sz w:val="16"/>
                <w:szCs w:val="16"/>
                <w:b w:val="1"/>
                <w:bCs w:val="1"/>
                <w:color w:val="auto"/>
                <w:w w:val="98"/>
              </w:rPr>
              <w:t>Other</w:t>
            </w:r>
          </w:p>
        </w:tc>
        <w:tc>
          <w:tcPr>
            <w:tcW w:w="1300" w:type="dxa"/>
            <w:vAlign w:val="bottom"/>
            <w:vMerge w:val="restart"/>
          </w:tcPr>
          <w:p>
            <w:pPr>
              <w:jc w:val="right"/>
              <w:ind w:right="160"/>
              <w:spacing w:after="0"/>
              <w:rPr>
                <w:sz w:val="20"/>
                <w:szCs w:val="20"/>
                <w:color w:val="auto"/>
              </w:rPr>
            </w:pPr>
            <w:r>
              <w:rPr>
                <w:rFonts w:ascii="Arial" w:cs="Arial" w:eastAsia="Arial" w:hAnsi="Arial"/>
                <w:sz w:val="16"/>
                <w:szCs w:val="16"/>
                <w:b w:val="1"/>
                <w:bCs w:val="1"/>
                <w:color w:val="auto"/>
              </w:rPr>
              <w:t>Accumulated</w:t>
            </w:r>
          </w:p>
        </w:tc>
        <w:tc>
          <w:tcPr>
            <w:tcW w:w="1260" w:type="dxa"/>
            <w:vAlign w:val="bottom"/>
          </w:tcPr>
          <w:p>
            <w:pPr>
              <w:jc w:val="center"/>
              <w:ind w:right="100"/>
              <w:spacing w:after="0" w:line="173" w:lineRule="exact"/>
              <w:rPr>
                <w:sz w:val="20"/>
                <w:szCs w:val="20"/>
                <w:color w:val="auto"/>
              </w:rPr>
            </w:pPr>
            <w:r>
              <w:rPr>
                <w:rFonts w:ascii="Arial" w:cs="Arial" w:eastAsia="Arial" w:hAnsi="Arial"/>
                <w:sz w:val="16"/>
                <w:szCs w:val="16"/>
                <w:b w:val="1"/>
                <w:bCs w:val="1"/>
                <w:color w:val="auto"/>
                <w:w w:val="98"/>
              </w:rPr>
              <w:t>Non-</w:t>
            </w:r>
          </w:p>
        </w:tc>
        <w:tc>
          <w:tcPr>
            <w:tcW w:w="12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1"/>
        </w:trPr>
        <w:tc>
          <w:tcPr>
            <w:tcW w:w="4200" w:type="dxa"/>
            <w:vAlign w:val="bottom"/>
          </w:tcPr>
          <w:p>
            <w:pPr>
              <w:spacing w:after="0"/>
              <w:rPr>
                <w:sz w:val="7"/>
                <w:szCs w:val="7"/>
                <w:color w:val="auto"/>
              </w:rPr>
            </w:pPr>
          </w:p>
        </w:tc>
        <w:tc>
          <w:tcPr>
            <w:tcW w:w="960" w:type="dxa"/>
            <w:vAlign w:val="bottom"/>
            <w:vMerge w:val="continue"/>
          </w:tcPr>
          <w:p>
            <w:pPr>
              <w:spacing w:after="0"/>
              <w:rPr>
                <w:sz w:val="7"/>
                <w:szCs w:val="7"/>
                <w:color w:val="auto"/>
              </w:rPr>
            </w:pPr>
          </w:p>
        </w:tc>
        <w:tc>
          <w:tcPr>
            <w:tcW w:w="1860" w:type="dxa"/>
            <w:vAlign w:val="bottom"/>
            <w:gridSpan w:val="2"/>
            <w:vMerge w:val="restart"/>
          </w:tcPr>
          <w:p>
            <w:pPr>
              <w:jc w:val="right"/>
              <w:ind w:right="580"/>
              <w:spacing w:after="0" w:line="182" w:lineRule="exact"/>
              <w:rPr>
                <w:sz w:val="20"/>
                <w:szCs w:val="20"/>
                <w:color w:val="auto"/>
              </w:rPr>
            </w:pPr>
            <w:r>
              <w:rPr>
                <w:rFonts w:ascii="Arial" w:cs="Arial" w:eastAsia="Arial" w:hAnsi="Arial"/>
                <w:sz w:val="16"/>
                <w:szCs w:val="16"/>
                <w:b w:val="1"/>
                <w:bCs w:val="1"/>
                <w:color w:val="auto"/>
              </w:rPr>
              <w:t>Amount</w:t>
            </w:r>
          </w:p>
        </w:tc>
        <w:tc>
          <w:tcPr>
            <w:tcW w:w="900" w:type="dxa"/>
            <w:vAlign w:val="bottom"/>
            <w:vMerge w:val="restart"/>
          </w:tcPr>
          <w:p>
            <w:pPr>
              <w:jc w:val="center"/>
              <w:spacing w:after="0" w:line="182" w:lineRule="exact"/>
              <w:rPr>
                <w:sz w:val="20"/>
                <w:szCs w:val="20"/>
                <w:color w:val="auto"/>
              </w:rPr>
            </w:pPr>
            <w:r>
              <w:rPr>
                <w:rFonts w:ascii="Arial" w:cs="Arial" w:eastAsia="Arial" w:hAnsi="Arial"/>
                <w:sz w:val="16"/>
                <w:szCs w:val="16"/>
                <w:b w:val="1"/>
                <w:bCs w:val="1"/>
                <w:color w:val="auto"/>
                <w:w w:val="99"/>
              </w:rPr>
              <w:t>n to issue</w:t>
            </w:r>
          </w:p>
        </w:tc>
        <w:tc>
          <w:tcPr>
            <w:tcW w:w="1120" w:type="dxa"/>
            <w:vAlign w:val="bottom"/>
            <w:gridSpan w:val="2"/>
            <w:vMerge w:val="continue"/>
          </w:tcPr>
          <w:p>
            <w:pPr>
              <w:spacing w:after="0"/>
              <w:rPr>
                <w:sz w:val="7"/>
                <w:szCs w:val="7"/>
                <w:color w:val="auto"/>
              </w:rPr>
            </w:pPr>
          </w:p>
        </w:tc>
        <w:tc>
          <w:tcPr>
            <w:tcW w:w="1520" w:type="dxa"/>
            <w:vAlign w:val="bottom"/>
            <w:gridSpan w:val="2"/>
            <w:vMerge w:val="restart"/>
          </w:tcPr>
          <w:p>
            <w:pPr>
              <w:jc w:val="center"/>
              <w:spacing w:after="0" w:line="178" w:lineRule="exact"/>
              <w:rPr>
                <w:sz w:val="20"/>
                <w:szCs w:val="20"/>
                <w:color w:val="auto"/>
              </w:rPr>
            </w:pPr>
            <w:r>
              <w:rPr>
                <w:rFonts w:ascii="Arial" w:cs="Arial" w:eastAsia="Arial" w:hAnsi="Arial"/>
                <w:sz w:val="16"/>
                <w:szCs w:val="16"/>
                <w:b w:val="1"/>
                <w:bCs w:val="1"/>
                <w:color w:val="auto"/>
              </w:rPr>
              <w:t>Comprehensive</w:t>
            </w:r>
          </w:p>
        </w:tc>
        <w:tc>
          <w:tcPr>
            <w:tcW w:w="1300" w:type="dxa"/>
            <w:vAlign w:val="bottom"/>
            <w:vMerge w:val="continue"/>
          </w:tcPr>
          <w:p>
            <w:pPr>
              <w:spacing w:after="0"/>
              <w:rPr>
                <w:sz w:val="7"/>
                <w:szCs w:val="7"/>
                <w:color w:val="auto"/>
              </w:rPr>
            </w:pPr>
          </w:p>
        </w:tc>
        <w:tc>
          <w:tcPr>
            <w:tcW w:w="1260" w:type="dxa"/>
            <w:vAlign w:val="bottom"/>
            <w:vMerge w:val="restart"/>
          </w:tcPr>
          <w:p>
            <w:pPr>
              <w:jc w:val="center"/>
              <w:ind w:right="80"/>
              <w:spacing w:after="0" w:line="182" w:lineRule="exact"/>
              <w:rPr>
                <w:sz w:val="20"/>
                <w:szCs w:val="20"/>
                <w:color w:val="auto"/>
              </w:rPr>
            </w:pPr>
            <w:r>
              <w:rPr>
                <w:rFonts w:ascii="Arial" w:cs="Arial" w:eastAsia="Arial" w:hAnsi="Arial"/>
                <w:sz w:val="16"/>
                <w:szCs w:val="16"/>
                <w:b w:val="1"/>
                <w:bCs w:val="1"/>
                <w:color w:val="auto"/>
                <w:w w:val="99"/>
              </w:rPr>
              <w:t>controlling</w:t>
            </w:r>
          </w:p>
        </w:tc>
        <w:tc>
          <w:tcPr>
            <w:tcW w:w="1280" w:type="dxa"/>
            <w:vAlign w:val="bottom"/>
            <w:gridSpan w:val="2"/>
            <w:vMerge w:val="restart"/>
          </w:tcPr>
          <w:p>
            <w:pPr>
              <w:ind w:left="400"/>
              <w:spacing w:after="0" w:line="182" w:lineRule="exact"/>
              <w:rPr>
                <w:sz w:val="20"/>
                <w:szCs w:val="20"/>
                <w:color w:val="auto"/>
              </w:rPr>
            </w:pPr>
            <w:r>
              <w:rPr>
                <w:rFonts w:ascii="Arial" w:cs="Arial" w:eastAsia="Arial" w:hAnsi="Arial"/>
                <w:sz w:val="16"/>
                <w:szCs w:val="16"/>
                <w:b w:val="1"/>
                <w:bCs w:val="1"/>
                <w:color w:val="auto"/>
              </w:rPr>
              <w:t>Total</w:t>
            </w:r>
          </w:p>
        </w:tc>
        <w:tc>
          <w:tcPr>
            <w:tcW w:w="0" w:type="dxa"/>
            <w:vAlign w:val="bottom"/>
          </w:tcPr>
          <w:p>
            <w:pPr>
              <w:spacing w:after="0"/>
              <w:rPr>
                <w:sz w:val="1"/>
                <w:szCs w:val="1"/>
                <w:color w:val="auto"/>
              </w:rPr>
            </w:pPr>
          </w:p>
        </w:tc>
      </w:tr>
      <w:tr>
        <w:trPr>
          <w:trHeight w:val="91"/>
        </w:trPr>
        <w:tc>
          <w:tcPr>
            <w:tcW w:w="4200" w:type="dxa"/>
            <w:vAlign w:val="bottom"/>
          </w:tcPr>
          <w:p>
            <w:pPr>
              <w:spacing w:after="0"/>
              <w:rPr>
                <w:sz w:val="7"/>
                <w:szCs w:val="7"/>
                <w:color w:val="auto"/>
              </w:rPr>
            </w:pPr>
          </w:p>
        </w:tc>
        <w:tc>
          <w:tcPr>
            <w:tcW w:w="960" w:type="dxa"/>
            <w:vAlign w:val="bottom"/>
            <w:vMerge w:val="restart"/>
          </w:tcPr>
          <w:p>
            <w:pPr>
              <w:jc w:val="right"/>
              <w:ind w:right="180"/>
              <w:spacing w:after="0"/>
              <w:rPr>
                <w:sz w:val="20"/>
                <w:szCs w:val="20"/>
                <w:color w:val="auto"/>
              </w:rPr>
            </w:pPr>
            <w:r>
              <w:rPr>
                <w:rFonts w:ascii="Arial" w:cs="Arial" w:eastAsia="Arial" w:hAnsi="Arial"/>
                <w:sz w:val="16"/>
                <w:szCs w:val="16"/>
                <w:b w:val="1"/>
                <w:bCs w:val="1"/>
                <w:color w:val="auto"/>
              </w:rPr>
              <w:t>Shares</w:t>
            </w:r>
          </w:p>
        </w:tc>
        <w:tc>
          <w:tcPr>
            <w:tcW w:w="1860" w:type="dxa"/>
            <w:vAlign w:val="bottom"/>
            <w:gridSpan w:val="2"/>
            <w:vMerge w:val="continue"/>
          </w:tcPr>
          <w:p>
            <w:pPr>
              <w:spacing w:after="0"/>
              <w:rPr>
                <w:sz w:val="7"/>
                <w:szCs w:val="7"/>
                <w:color w:val="auto"/>
              </w:rPr>
            </w:pPr>
          </w:p>
        </w:tc>
        <w:tc>
          <w:tcPr>
            <w:tcW w:w="90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980" w:type="dxa"/>
            <w:vAlign w:val="bottom"/>
            <w:vMerge w:val="restart"/>
          </w:tcPr>
          <w:p>
            <w:pPr>
              <w:jc w:val="right"/>
              <w:ind w:right="240"/>
              <w:spacing w:after="0"/>
              <w:rPr>
                <w:sz w:val="20"/>
                <w:szCs w:val="20"/>
                <w:color w:val="auto"/>
              </w:rPr>
            </w:pPr>
            <w:r>
              <w:rPr>
                <w:rFonts w:ascii="Arial" w:cs="Arial" w:eastAsia="Arial" w:hAnsi="Arial"/>
                <w:sz w:val="16"/>
                <w:szCs w:val="16"/>
                <w:b w:val="1"/>
                <w:bCs w:val="1"/>
                <w:color w:val="auto"/>
              </w:rPr>
              <w:t>Surplus</w:t>
            </w:r>
          </w:p>
        </w:tc>
        <w:tc>
          <w:tcPr>
            <w:tcW w:w="1520" w:type="dxa"/>
            <w:vAlign w:val="bottom"/>
            <w:gridSpan w:val="2"/>
            <w:vMerge w:val="continue"/>
          </w:tcPr>
          <w:p>
            <w:pPr>
              <w:spacing w:after="0"/>
              <w:rPr>
                <w:sz w:val="7"/>
                <w:szCs w:val="7"/>
                <w:color w:val="auto"/>
              </w:rPr>
            </w:pPr>
          </w:p>
        </w:tc>
        <w:tc>
          <w:tcPr>
            <w:tcW w:w="1300" w:type="dxa"/>
            <w:vAlign w:val="bottom"/>
            <w:vMerge w:val="restart"/>
          </w:tcPr>
          <w:p>
            <w:pPr>
              <w:ind w:left="320"/>
              <w:spacing w:after="0"/>
              <w:rPr>
                <w:sz w:val="20"/>
                <w:szCs w:val="20"/>
                <w:color w:val="auto"/>
              </w:rPr>
            </w:pPr>
            <w:r>
              <w:rPr>
                <w:rFonts w:ascii="Arial" w:cs="Arial" w:eastAsia="Arial" w:hAnsi="Arial"/>
                <w:sz w:val="16"/>
                <w:szCs w:val="16"/>
                <w:b w:val="1"/>
                <w:bCs w:val="1"/>
                <w:color w:val="auto"/>
              </w:rPr>
              <w:t>Deficit</w:t>
            </w:r>
          </w:p>
        </w:tc>
        <w:tc>
          <w:tcPr>
            <w:tcW w:w="1260" w:type="dxa"/>
            <w:vAlign w:val="bottom"/>
            <w:vMerge w:val="continue"/>
          </w:tcPr>
          <w:p>
            <w:pPr>
              <w:spacing w:after="0"/>
              <w:rPr>
                <w:sz w:val="7"/>
                <w:szCs w:val="7"/>
                <w:color w:val="auto"/>
              </w:rPr>
            </w:pPr>
          </w:p>
        </w:tc>
        <w:tc>
          <w:tcPr>
            <w:tcW w:w="12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4200" w:type="dxa"/>
            <w:vAlign w:val="bottom"/>
          </w:tcPr>
          <w:p>
            <w:pPr>
              <w:spacing w:after="0"/>
              <w:rPr>
                <w:sz w:val="8"/>
                <w:szCs w:val="8"/>
                <w:color w:val="auto"/>
              </w:rPr>
            </w:pPr>
          </w:p>
        </w:tc>
        <w:tc>
          <w:tcPr>
            <w:tcW w:w="96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960" w:type="dxa"/>
            <w:vAlign w:val="bottom"/>
          </w:tcPr>
          <w:p>
            <w:pPr>
              <w:spacing w:after="0"/>
              <w:rPr>
                <w:sz w:val="8"/>
                <w:szCs w:val="8"/>
                <w:color w:val="auto"/>
              </w:rPr>
            </w:pPr>
          </w:p>
        </w:tc>
        <w:tc>
          <w:tcPr>
            <w:tcW w:w="900" w:type="dxa"/>
            <w:vAlign w:val="bottom"/>
            <w:vMerge w:val="restart"/>
          </w:tcPr>
          <w:p>
            <w:pPr>
              <w:jc w:val="center"/>
              <w:ind w:right="20"/>
              <w:spacing w:after="0"/>
              <w:rPr>
                <w:sz w:val="20"/>
                <w:szCs w:val="20"/>
                <w:color w:val="auto"/>
              </w:rPr>
            </w:pPr>
            <w:r>
              <w:rPr>
                <w:rFonts w:ascii="Arial" w:cs="Arial" w:eastAsia="Arial" w:hAnsi="Arial"/>
                <w:sz w:val="16"/>
                <w:szCs w:val="16"/>
                <w:b w:val="1"/>
                <w:bCs w:val="1"/>
                <w:color w:val="auto"/>
              </w:rPr>
              <w:t>shares</w:t>
            </w:r>
          </w:p>
        </w:tc>
        <w:tc>
          <w:tcPr>
            <w:tcW w:w="140" w:type="dxa"/>
            <w:vAlign w:val="bottom"/>
          </w:tcPr>
          <w:p>
            <w:pPr>
              <w:spacing w:after="0"/>
              <w:rPr>
                <w:sz w:val="8"/>
                <w:szCs w:val="8"/>
                <w:color w:val="auto"/>
              </w:rPr>
            </w:pPr>
          </w:p>
        </w:tc>
        <w:tc>
          <w:tcPr>
            <w:tcW w:w="980" w:type="dxa"/>
            <w:vAlign w:val="bottom"/>
            <w:vMerge w:val="continue"/>
          </w:tcPr>
          <w:p>
            <w:pPr>
              <w:spacing w:after="0"/>
              <w:rPr>
                <w:sz w:val="8"/>
                <w:szCs w:val="8"/>
                <w:color w:val="auto"/>
              </w:rPr>
            </w:pPr>
          </w:p>
        </w:tc>
        <w:tc>
          <w:tcPr>
            <w:tcW w:w="1520" w:type="dxa"/>
            <w:vAlign w:val="bottom"/>
            <w:gridSpan w:val="2"/>
            <w:vMerge w:val="restart"/>
          </w:tcPr>
          <w:p>
            <w:pPr>
              <w:jc w:val="center"/>
              <w:spacing w:after="0" w:line="180" w:lineRule="exact"/>
              <w:rPr>
                <w:sz w:val="20"/>
                <w:szCs w:val="20"/>
                <w:color w:val="auto"/>
              </w:rPr>
            </w:pPr>
            <w:r>
              <w:rPr>
                <w:rFonts w:ascii="Arial" w:cs="Arial" w:eastAsia="Arial" w:hAnsi="Arial"/>
                <w:sz w:val="16"/>
                <w:szCs w:val="16"/>
                <w:b w:val="1"/>
                <w:bCs w:val="1"/>
                <w:color w:val="auto"/>
              </w:rPr>
              <w:t>Income</w:t>
            </w:r>
          </w:p>
        </w:tc>
        <w:tc>
          <w:tcPr>
            <w:tcW w:w="1300" w:type="dxa"/>
            <w:vAlign w:val="bottom"/>
            <w:vMerge w:val="continue"/>
          </w:tcPr>
          <w:p>
            <w:pPr>
              <w:spacing w:after="0"/>
              <w:rPr>
                <w:sz w:val="8"/>
                <w:szCs w:val="8"/>
                <w:color w:val="auto"/>
              </w:rPr>
            </w:pPr>
          </w:p>
        </w:tc>
        <w:tc>
          <w:tcPr>
            <w:tcW w:w="1260" w:type="dxa"/>
            <w:vAlign w:val="bottom"/>
            <w:vMerge w:val="restart"/>
          </w:tcPr>
          <w:p>
            <w:pPr>
              <w:jc w:val="center"/>
              <w:ind w:right="80"/>
              <w:spacing w:after="0"/>
              <w:rPr>
                <w:sz w:val="20"/>
                <w:szCs w:val="20"/>
                <w:color w:val="auto"/>
              </w:rPr>
            </w:pPr>
            <w:r>
              <w:rPr>
                <w:rFonts w:ascii="Arial" w:cs="Arial" w:eastAsia="Arial" w:hAnsi="Arial"/>
                <w:sz w:val="16"/>
                <w:szCs w:val="16"/>
                <w:b w:val="1"/>
                <w:bCs w:val="1"/>
                <w:color w:val="auto"/>
              </w:rPr>
              <w:t>interest</w:t>
            </w:r>
          </w:p>
        </w:tc>
        <w:tc>
          <w:tcPr>
            <w:tcW w:w="126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16"/>
        </w:trPr>
        <w:tc>
          <w:tcPr>
            <w:tcW w:w="4200" w:type="dxa"/>
            <w:vAlign w:val="bottom"/>
            <w:tcBorders>
              <w:bottom w:val="single" w:sz="8" w:color="auto"/>
            </w:tcBorders>
          </w:tcPr>
          <w:p>
            <w:pPr>
              <w:spacing w:after="0"/>
              <w:rPr>
                <w:sz w:val="10"/>
                <w:szCs w:val="10"/>
                <w:color w:val="auto"/>
              </w:rPr>
            </w:pPr>
          </w:p>
        </w:tc>
        <w:tc>
          <w:tcPr>
            <w:tcW w:w="960" w:type="dxa"/>
            <w:vAlign w:val="bottom"/>
            <w:tcBorders>
              <w:bottom w:val="single" w:sz="8" w:color="auto"/>
            </w:tcBorders>
          </w:tcPr>
          <w:p>
            <w:pPr>
              <w:spacing w:after="0"/>
              <w:rPr>
                <w:sz w:val="10"/>
                <w:szCs w:val="10"/>
                <w:color w:val="auto"/>
              </w:rPr>
            </w:pPr>
          </w:p>
        </w:tc>
        <w:tc>
          <w:tcPr>
            <w:tcW w:w="900" w:type="dxa"/>
            <w:vAlign w:val="bottom"/>
            <w:tcBorders>
              <w:bottom w:val="single" w:sz="8" w:color="auto"/>
            </w:tcBorders>
          </w:tcPr>
          <w:p>
            <w:pPr>
              <w:spacing w:after="0"/>
              <w:rPr>
                <w:sz w:val="10"/>
                <w:szCs w:val="10"/>
                <w:color w:val="auto"/>
              </w:rPr>
            </w:pPr>
          </w:p>
        </w:tc>
        <w:tc>
          <w:tcPr>
            <w:tcW w:w="960" w:type="dxa"/>
            <w:vAlign w:val="bottom"/>
            <w:tcBorders>
              <w:bottom w:val="single" w:sz="8" w:color="auto"/>
            </w:tcBorders>
          </w:tcPr>
          <w:p>
            <w:pPr>
              <w:spacing w:after="0"/>
              <w:rPr>
                <w:sz w:val="10"/>
                <w:szCs w:val="10"/>
                <w:color w:val="auto"/>
              </w:rPr>
            </w:pPr>
          </w:p>
        </w:tc>
        <w:tc>
          <w:tcPr>
            <w:tcW w:w="900" w:type="dxa"/>
            <w:vAlign w:val="bottom"/>
            <w:tcBorders>
              <w:bottom w:val="single" w:sz="8" w:color="auto"/>
            </w:tcBorders>
            <w:vMerge w:val="continue"/>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80" w:type="dxa"/>
            <w:vAlign w:val="bottom"/>
            <w:tcBorders>
              <w:bottom w:val="single" w:sz="8" w:color="auto"/>
            </w:tcBorders>
          </w:tcPr>
          <w:p>
            <w:pPr>
              <w:spacing w:after="0"/>
              <w:rPr>
                <w:sz w:val="10"/>
                <w:szCs w:val="10"/>
                <w:color w:val="auto"/>
              </w:rPr>
            </w:pPr>
          </w:p>
        </w:tc>
        <w:tc>
          <w:tcPr>
            <w:tcW w:w="1520" w:type="dxa"/>
            <w:vAlign w:val="bottom"/>
            <w:tcBorders>
              <w:bottom w:val="single" w:sz="8" w:color="auto"/>
            </w:tcBorders>
            <w:gridSpan w:val="2"/>
            <w:vMerge w:val="continue"/>
          </w:tcPr>
          <w:p>
            <w:pPr>
              <w:spacing w:after="0"/>
              <w:rPr>
                <w:sz w:val="10"/>
                <w:szCs w:val="10"/>
                <w:color w:val="auto"/>
              </w:rPr>
            </w:pPr>
          </w:p>
        </w:tc>
        <w:tc>
          <w:tcPr>
            <w:tcW w:w="1300" w:type="dxa"/>
            <w:vAlign w:val="bottom"/>
            <w:tcBorders>
              <w:bottom w:val="single" w:sz="8" w:color="auto"/>
            </w:tcBorders>
          </w:tcPr>
          <w:p>
            <w:pPr>
              <w:spacing w:after="0"/>
              <w:rPr>
                <w:sz w:val="10"/>
                <w:szCs w:val="10"/>
                <w:color w:val="auto"/>
              </w:rPr>
            </w:pPr>
          </w:p>
        </w:tc>
        <w:tc>
          <w:tcPr>
            <w:tcW w:w="1260" w:type="dxa"/>
            <w:vAlign w:val="bottom"/>
            <w:tcBorders>
              <w:bottom w:val="single" w:sz="8" w:color="auto"/>
            </w:tcBorders>
            <w:vMerge w:val="continue"/>
          </w:tcPr>
          <w:p>
            <w:pPr>
              <w:spacing w:after="0"/>
              <w:rPr>
                <w:sz w:val="10"/>
                <w:szCs w:val="10"/>
                <w:color w:val="auto"/>
              </w:rPr>
            </w:pPr>
          </w:p>
        </w:tc>
        <w:tc>
          <w:tcPr>
            <w:tcW w:w="126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83"/>
        </w:trPr>
        <w:tc>
          <w:tcPr>
            <w:tcW w:w="4200" w:type="dxa"/>
            <w:vAlign w:val="bottom"/>
          </w:tcPr>
          <w:p>
            <w:pPr>
              <w:ind w:left="20"/>
              <w:spacing w:after="0"/>
              <w:rPr>
                <w:sz w:val="20"/>
                <w:szCs w:val="20"/>
                <w:color w:val="auto"/>
              </w:rPr>
            </w:pPr>
            <w:r>
              <w:rPr>
                <w:rFonts w:ascii="Arial" w:cs="Arial" w:eastAsia="Arial" w:hAnsi="Arial"/>
                <w:sz w:val="16"/>
                <w:szCs w:val="16"/>
                <w:b w:val="1"/>
                <w:bCs w:val="1"/>
                <w:color w:val="auto"/>
              </w:rPr>
              <w:t>Balance, March 31, 2022</w:t>
            </w:r>
          </w:p>
        </w:tc>
        <w:tc>
          <w:tcPr>
            <w:tcW w:w="960" w:type="dxa"/>
            <w:vAlign w:val="bottom"/>
          </w:tcPr>
          <w:p>
            <w:pPr>
              <w:jc w:val="right"/>
              <w:ind w:right="20"/>
              <w:spacing w:after="0"/>
              <w:rPr>
                <w:sz w:val="20"/>
                <w:szCs w:val="20"/>
                <w:color w:val="auto"/>
              </w:rPr>
            </w:pPr>
            <w:r>
              <w:rPr>
                <w:rFonts w:ascii="Arial" w:cs="Arial" w:eastAsia="Arial" w:hAnsi="Arial"/>
                <w:sz w:val="16"/>
                <w:szCs w:val="16"/>
                <w:b w:val="1"/>
                <w:bCs w:val="1"/>
                <w:color w:val="auto"/>
              </w:rPr>
              <w:t>966,819</w:t>
            </w:r>
          </w:p>
        </w:tc>
        <w:tc>
          <w:tcPr>
            <w:tcW w:w="900" w:type="dxa"/>
            <w:vAlign w:val="bottom"/>
          </w:tcPr>
          <w:p>
            <w:pPr>
              <w:jc w:val="right"/>
              <w:spacing w:after="0"/>
              <w:rPr>
                <w:sz w:val="20"/>
                <w:szCs w:val="20"/>
                <w:color w:val="auto"/>
              </w:rPr>
            </w:pPr>
            <w:r>
              <w:rPr>
                <w:rFonts w:ascii="Arial" w:cs="Arial" w:eastAsia="Arial" w:hAnsi="Arial"/>
                <w:sz w:val="16"/>
                <w:szCs w:val="16"/>
                <w:b w:val="1"/>
                <w:bCs w:val="1"/>
                <w:color w:val="auto"/>
              </w:rPr>
              <w:t>$</w:t>
            </w:r>
          </w:p>
        </w:tc>
        <w:tc>
          <w:tcPr>
            <w:tcW w:w="960" w:type="dxa"/>
            <w:vAlign w:val="bottom"/>
          </w:tcPr>
          <w:p>
            <w:pPr>
              <w:jc w:val="right"/>
              <w:ind w:right="20"/>
              <w:spacing w:after="0"/>
              <w:rPr>
                <w:sz w:val="20"/>
                <w:szCs w:val="20"/>
                <w:color w:val="auto"/>
              </w:rPr>
            </w:pPr>
            <w:r>
              <w:rPr>
                <w:rFonts w:ascii="Arial" w:cs="Arial" w:eastAsia="Arial" w:hAnsi="Arial"/>
                <w:sz w:val="16"/>
                <w:szCs w:val="16"/>
                <w:b w:val="1"/>
                <w:bCs w:val="1"/>
                <w:color w:val="auto"/>
              </w:rPr>
              <w:t>53,183,365</w:t>
            </w:r>
          </w:p>
        </w:tc>
        <w:tc>
          <w:tcPr>
            <w:tcW w:w="900" w:type="dxa"/>
            <w:vAlign w:val="bottom"/>
          </w:tcPr>
          <w:p>
            <w:pPr>
              <w:jc w:val="right"/>
              <w:spacing w:after="0"/>
              <w:rPr>
                <w:sz w:val="20"/>
                <w:szCs w:val="20"/>
                <w:color w:val="auto"/>
              </w:rPr>
            </w:pPr>
            <w:r>
              <w:rPr>
                <w:rFonts w:ascii="Arial" w:cs="Arial" w:eastAsia="Arial" w:hAnsi="Arial"/>
                <w:sz w:val="16"/>
                <w:szCs w:val="16"/>
                <w:b w:val="1"/>
                <w:bCs w:val="1"/>
                <w:color w:val="auto"/>
              </w:rPr>
              <w:t>$1,342,374</w:t>
            </w:r>
          </w:p>
        </w:tc>
        <w:tc>
          <w:tcPr>
            <w:tcW w:w="140" w:type="dxa"/>
            <w:vAlign w:val="bottom"/>
          </w:tcPr>
          <w:p>
            <w:pPr>
              <w:jc w:val="right"/>
              <w:spacing w:after="0"/>
              <w:rPr>
                <w:sz w:val="20"/>
                <w:szCs w:val="20"/>
                <w:color w:val="auto"/>
              </w:rPr>
            </w:pPr>
            <w:r>
              <w:rPr>
                <w:rFonts w:ascii="Arial" w:cs="Arial" w:eastAsia="Arial" w:hAnsi="Arial"/>
                <w:sz w:val="16"/>
                <w:szCs w:val="16"/>
                <w:b w:val="1"/>
                <w:bCs w:val="1"/>
                <w:color w:val="auto"/>
              </w:rPr>
              <w:t>$</w:t>
            </w:r>
          </w:p>
        </w:tc>
        <w:tc>
          <w:tcPr>
            <w:tcW w:w="980" w:type="dxa"/>
            <w:vAlign w:val="bottom"/>
          </w:tcPr>
          <w:p>
            <w:pPr>
              <w:jc w:val="right"/>
              <w:ind w:right="40"/>
              <w:spacing w:after="0"/>
              <w:rPr>
                <w:sz w:val="20"/>
                <w:szCs w:val="20"/>
                <w:color w:val="auto"/>
              </w:rPr>
            </w:pPr>
            <w:r>
              <w:rPr>
                <w:rFonts w:ascii="Arial" w:cs="Arial" w:eastAsia="Arial" w:hAnsi="Arial"/>
                <w:sz w:val="16"/>
                <w:szCs w:val="16"/>
                <w:b w:val="1"/>
                <w:bCs w:val="1"/>
                <w:color w:val="auto"/>
              </w:rPr>
              <w:t>27,124,555</w:t>
            </w:r>
          </w:p>
        </w:tc>
        <w:tc>
          <w:tcPr>
            <w:tcW w:w="720" w:type="dxa"/>
            <w:vAlign w:val="bottom"/>
          </w:tcPr>
          <w:p>
            <w:pPr>
              <w:jc w:val="right"/>
              <w:spacing w:after="0"/>
              <w:rPr>
                <w:sz w:val="20"/>
                <w:szCs w:val="20"/>
                <w:color w:val="auto"/>
              </w:rPr>
            </w:pPr>
            <w:r>
              <w:rPr>
                <w:rFonts w:ascii="Arial" w:cs="Arial" w:eastAsia="Arial" w:hAnsi="Arial"/>
                <w:sz w:val="16"/>
                <w:szCs w:val="16"/>
                <w:b w:val="1"/>
                <w:bCs w:val="1"/>
                <w:color w:val="auto"/>
              </w:rPr>
              <w:t>$</w:t>
            </w:r>
          </w:p>
        </w:tc>
        <w:tc>
          <w:tcPr>
            <w:tcW w:w="800" w:type="dxa"/>
            <w:vAlign w:val="bottom"/>
          </w:tcPr>
          <w:p>
            <w:pPr>
              <w:jc w:val="right"/>
              <w:spacing w:after="0"/>
              <w:rPr>
                <w:sz w:val="20"/>
                <w:szCs w:val="20"/>
                <w:color w:val="auto"/>
              </w:rPr>
            </w:pPr>
            <w:r>
              <w:rPr>
                <w:rFonts w:ascii="Arial" w:cs="Arial" w:eastAsia="Arial" w:hAnsi="Arial"/>
                <w:sz w:val="16"/>
                <w:szCs w:val="16"/>
                <w:b w:val="1"/>
                <w:bCs w:val="1"/>
                <w:color w:val="auto"/>
              </w:rPr>
              <w:t>258,540</w:t>
            </w:r>
          </w:p>
        </w:tc>
        <w:tc>
          <w:tcPr>
            <w:tcW w:w="1300" w:type="dxa"/>
            <w:vAlign w:val="bottom"/>
          </w:tcPr>
          <w:p>
            <w:pPr>
              <w:jc w:val="right"/>
              <w:ind w:right="60"/>
              <w:spacing w:after="0"/>
              <w:rPr>
                <w:sz w:val="20"/>
                <w:szCs w:val="20"/>
                <w:color w:val="auto"/>
              </w:rPr>
            </w:pPr>
            <w:r>
              <w:rPr>
                <w:rFonts w:ascii="Arial" w:cs="Arial" w:eastAsia="Arial" w:hAnsi="Arial"/>
                <w:sz w:val="16"/>
                <w:szCs w:val="16"/>
                <w:b w:val="1"/>
                <w:bCs w:val="1"/>
                <w:color w:val="auto"/>
              </w:rPr>
              <w:t>$ (82,873,822)</w:t>
            </w:r>
          </w:p>
        </w:tc>
        <w:tc>
          <w:tcPr>
            <w:tcW w:w="1260" w:type="dxa"/>
            <w:vAlign w:val="bottom"/>
          </w:tcPr>
          <w:p>
            <w:pPr>
              <w:jc w:val="right"/>
              <w:ind w:right="40"/>
              <w:spacing w:after="0"/>
              <w:rPr>
                <w:sz w:val="20"/>
                <w:szCs w:val="20"/>
                <w:color w:val="auto"/>
              </w:rPr>
            </w:pPr>
            <w:r>
              <w:rPr>
                <w:rFonts w:ascii="Arial" w:cs="Arial" w:eastAsia="Arial" w:hAnsi="Arial"/>
                <w:sz w:val="16"/>
                <w:szCs w:val="16"/>
                <w:b w:val="1"/>
                <w:bCs w:val="1"/>
                <w:color w:val="auto"/>
              </w:rPr>
              <w:t>$ (35,617)</w:t>
            </w:r>
          </w:p>
        </w:tc>
        <w:tc>
          <w:tcPr>
            <w:tcW w:w="1260" w:type="dxa"/>
            <w:vAlign w:val="bottom"/>
          </w:tcPr>
          <w:p>
            <w:pPr>
              <w:jc w:val="right"/>
              <w:spacing w:after="0"/>
              <w:rPr>
                <w:sz w:val="20"/>
                <w:szCs w:val="20"/>
                <w:color w:val="auto"/>
              </w:rPr>
            </w:pPr>
            <w:r>
              <w:rPr>
                <w:rFonts w:ascii="Arial" w:cs="Arial" w:eastAsia="Arial" w:hAnsi="Arial"/>
                <w:sz w:val="16"/>
                <w:szCs w:val="16"/>
                <w:b w:val="1"/>
                <w:bCs w:val="1"/>
                <w:color w:val="auto"/>
              </w:rPr>
              <w:t>$ (1,000,605)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9"/>
        </w:trPr>
        <w:tc>
          <w:tcPr>
            <w:tcW w:w="4200" w:type="dxa"/>
            <w:vAlign w:val="bottom"/>
          </w:tcPr>
          <w:p>
            <w:pPr>
              <w:ind w:left="20"/>
              <w:spacing w:after="0"/>
              <w:rPr>
                <w:sz w:val="20"/>
                <w:szCs w:val="20"/>
                <w:color w:val="auto"/>
              </w:rPr>
            </w:pPr>
            <w:r>
              <w:rPr>
                <w:rFonts w:ascii="Arial" w:cs="Arial" w:eastAsia="Arial" w:hAnsi="Arial"/>
                <w:sz w:val="16"/>
                <w:szCs w:val="16"/>
                <w:color w:val="auto"/>
              </w:rPr>
              <w:t>Shares issued for vested RSU and PSU (Note 12)</w:t>
            </w: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3,625</w:t>
            </w:r>
          </w:p>
        </w:tc>
        <w:tc>
          <w:tcPr>
            <w:tcW w:w="900" w:type="dxa"/>
            <w:vAlign w:val="bottom"/>
          </w:tcPr>
          <w:p>
            <w:pPr>
              <w:spacing w:after="0"/>
              <w:rPr>
                <w:sz w:val="17"/>
                <w:szCs w:val="17"/>
                <w:color w:val="auto"/>
              </w:rPr>
            </w:pP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1,926,000</w:t>
            </w:r>
          </w:p>
        </w:tc>
        <w:tc>
          <w:tcPr>
            <w:tcW w:w="90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(1,926,000)</w:t>
            </w:r>
          </w:p>
        </w:tc>
        <w:tc>
          <w:tcPr>
            <w:tcW w:w="7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7"/>
        </w:trPr>
        <w:tc>
          <w:tcPr>
            <w:tcW w:w="4200" w:type="dxa"/>
            <w:vAlign w:val="bottom"/>
          </w:tcPr>
          <w:p>
            <w:pPr>
              <w:ind w:left="20"/>
              <w:spacing w:after="0"/>
              <w:rPr>
                <w:sz w:val="20"/>
                <w:szCs w:val="20"/>
                <w:color w:val="auto"/>
              </w:rPr>
            </w:pPr>
            <w:r>
              <w:rPr>
                <w:rFonts w:ascii="Arial" w:cs="Arial" w:eastAsia="Arial" w:hAnsi="Arial"/>
                <w:sz w:val="16"/>
                <w:szCs w:val="16"/>
                <w:color w:val="auto"/>
              </w:rPr>
              <w:t>Shares issued for acquisition of Little West (Notes 12)</w:t>
            </w: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6,244</w:t>
            </w:r>
          </w:p>
        </w:tc>
        <w:tc>
          <w:tcPr>
            <w:tcW w:w="900" w:type="dxa"/>
            <w:vAlign w:val="bottom"/>
          </w:tcPr>
          <w:p>
            <w:pPr>
              <w:spacing w:after="0"/>
              <w:rPr>
                <w:sz w:val="17"/>
                <w:szCs w:val="17"/>
                <w:color w:val="auto"/>
              </w:rPr>
            </w:pP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636,842</w:t>
            </w:r>
          </w:p>
        </w:tc>
        <w:tc>
          <w:tcPr>
            <w:tcW w:w="900" w:type="dxa"/>
            <w:vAlign w:val="bottom"/>
          </w:tcPr>
          <w:p>
            <w:pPr>
              <w:jc w:val="right"/>
              <w:ind w:right="20"/>
              <w:spacing w:after="0"/>
              <w:rPr>
                <w:sz w:val="20"/>
                <w:szCs w:val="20"/>
                <w:color w:val="auto"/>
              </w:rPr>
            </w:pPr>
            <w:r>
              <w:rPr>
                <w:rFonts w:ascii="Arial" w:cs="Arial" w:eastAsia="Arial" w:hAnsi="Arial"/>
                <w:sz w:val="16"/>
                <w:szCs w:val="16"/>
                <w:color w:val="auto"/>
              </w:rPr>
              <w:t>(636,842)</w:t>
            </w:r>
          </w:p>
        </w:tc>
        <w:tc>
          <w:tcPr>
            <w:tcW w:w="140" w:type="dxa"/>
            <w:vAlign w:val="bottom"/>
          </w:tcPr>
          <w:p>
            <w:pPr>
              <w:spacing w:after="0"/>
              <w:rPr>
                <w:sz w:val="17"/>
                <w:szCs w:val="17"/>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7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9"/>
        </w:trPr>
        <w:tc>
          <w:tcPr>
            <w:tcW w:w="4200" w:type="dxa"/>
            <w:vAlign w:val="bottom"/>
          </w:tcPr>
          <w:p>
            <w:pPr>
              <w:ind w:left="20"/>
              <w:spacing w:after="0"/>
              <w:rPr>
                <w:sz w:val="20"/>
                <w:szCs w:val="20"/>
                <w:color w:val="auto"/>
              </w:rPr>
            </w:pPr>
            <w:r>
              <w:rPr>
                <w:rFonts w:ascii="Arial" w:cs="Arial" w:eastAsia="Arial" w:hAnsi="Arial"/>
                <w:sz w:val="16"/>
                <w:szCs w:val="16"/>
                <w:color w:val="auto"/>
              </w:rPr>
              <w:t>Warrants Exercise</w:t>
            </w: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18,857</w:t>
            </w:r>
          </w:p>
        </w:tc>
        <w:tc>
          <w:tcPr>
            <w:tcW w:w="900" w:type="dxa"/>
            <w:vAlign w:val="bottom"/>
          </w:tcPr>
          <w:p>
            <w:pPr>
              <w:spacing w:after="0"/>
              <w:rPr>
                <w:sz w:val="17"/>
                <w:szCs w:val="17"/>
                <w:color w:val="auto"/>
              </w:rPr>
            </w:pP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528,000</w:t>
            </w:r>
          </w:p>
        </w:tc>
        <w:tc>
          <w:tcPr>
            <w:tcW w:w="90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(528,000)</w:t>
            </w:r>
          </w:p>
        </w:tc>
        <w:tc>
          <w:tcPr>
            <w:tcW w:w="7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7"/>
        </w:trPr>
        <w:tc>
          <w:tcPr>
            <w:tcW w:w="4200" w:type="dxa"/>
            <w:vAlign w:val="bottom"/>
          </w:tcPr>
          <w:p>
            <w:pPr>
              <w:ind w:left="20"/>
              <w:spacing w:after="0"/>
              <w:rPr>
                <w:sz w:val="20"/>
                <w:szCs w:val="20"/>
                <w:color w:val="auto"/>
              </w:rPr>
            </w:pPr>
            <w:r>
              <w:rPr>
                <w:rFonts w:ascii="Arial" w:cs="Arial" w:eastAsia="Arial" w:hAnsi="Arial"/>
                <w:sz w:val="16"/>
                <w:szCs w:val="16"/>
                <w:color w:val="auto"/>
              </w:rPr>
              <w:t>Shares issued for acquisition EH Coffee and Portfolio</w:t>
            </w: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913</w:t>
            </w:r>
          </w:p>
        </w:tc>
        <w:tc>
          <w:tcPr>
            <w:tcW w:w="900" w:type="dxa"/>
            <w:vAlign w:val="bottom"/>
          </w:tcPr>
          <w:p>
            <w:pPr>
              <w:spacing w:after="0"/>
              <w:rPr>
                <w:sz w:val="17"/>
                <w:szCs w:val="17"/>
                <w:color w:val="auto"/>
              </w:rPr>
            </w:pP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53,271</w:t>
            </w:r>
          </w:p>
        </w:tc>
        <w:tc>
          <w:tcPr>
            <w:tcW w:w="900" w:type="dxa"/>
            <w:vAlign w:val="bottom"/>
          </w:tcPr>
          <w:p>
            <w:pPr>
              <w:jc w:val="right"/>
              <w:ind w:right="20"/>
              <w:spacing w:after="0"/>
              <w:rPr>
                <w:sz w:val="20"/>
                <w:szCs w:val="20"/>
                <w:color w:val="auto"/>
              </w:rPr>
            </w:pPr>
            <w:r>
              <w:rPr>
                <w:rFonts w:ascii="Arial" w:cs="Arial" w:eastAsia="Arial" w:hAnsi="Arial"/>
                <w:sz w:val="16"/>
                <w:szCs w:val="16"/>
                <w:color w:val="auto"/>
              </w:rPr>
              <w:t>(53,271)</w:t>
            </w:r>
          </w:p>
        </w:tc>
        <w:tc>
          <w:tcPr>
            <w:tcW w:w="140" w:type="dxa"/>
            <w:vAlign w:val="bottom"/>
          </w:tcPr>
          <w:p>
            <w:pPr>
              <w:spacing w:after="0"/>
              <w:rPr>
                <w:sz w:val="17"/>
                <w:szCs w:val="17"/>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7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5"/>
        </w:trPr>
        <w:tc>
          <w:tcPr>
            <w:tcW w:w="4200" w:type="dxa"/>
            <w:vAlign w:val="bottom"/>
          </w:tcPr>
          <w:p>
            <w:pPr>
              <w:ind w:left="20"/>
              <w:spacing w:after="0"/>
              <w:rPr>
                <w:sz w:val="20"/>
                <w:szCs w:val="20"/>
                <w:color w:val="auto"/>
              </w:rPr>
            </w:pPr>
            <w:r>
              <w:rPr>
                <w:rFonts w:ascii="Arial" w:cs="Arial" w:eastAsia="Arial" w:hAnsi="Arial"/>
                <w:sz w:val="16"/>
                <w:szCs w:val="16"/>
                <w:color w:val="auto"/>
              </w:rPr>
              <w:t>Coffee</w:t>
            </w:r>
          </w:p>
        </w:tc>
        <w:tc>
          <w:tcPr>
            <w:tcW w:w="96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4200" w:type="dxa"/>
            <w:vAlign w:val="bottom"/>
          </w:tcPr>
          <w:p>
            <w:pPr>
              <w:ind w:left="20"/>
              <w:spacing w:after="0"/>
              <w:rPr>
                <w:sz w:val="20"/>
                <w:szCs w:val="20"/>
                <w:color w:val="auto"/>
              </w:rPr>
            </w:pPr>
            <w:r>
              <w:rPr>
                <w:rFonts w:ascii="Arial" w:cs="Arial" w:eastAsia="Arial" w:hAnsi="Arial"/>
                <w:sz w:val="16"/>
                <w:szCs w:val="16"/>
                <w:color w:val="auto"/>
              </w:rPr>
              <w:t>Shares issued for acquisition Peter Rubi</w:t>
            </w: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6,892</w:t>
            </w:r>
          </w:p>
        </w:tc>
        <w:tc>
          <w:tcPr>
            <w:tcW w:w="900" w:type="dxa"/>
            <w:vAlign w:val="bottom"/>
          </w:tcPr>
          <w:p>
            <w:pPr>
              <w:spacing w:after="0"/>
              <w:rPr>
                <w:sz w:val="16"/>
                <w:szCs w:val="16"/>
                <w:color w:val="auto"/>
              </w:rPr>
            </w:pP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337,692</w:t>
            </w:r>
          </w:p>
        </w:tc>
        <w:tc>
          <w:tcPr>
            <w:tcW w:w="900" w:type="dxa"/>
            <w:vAlign w:val="bottom"/>
          </w:tcPr>
          <w:p>
            <w:pPr>
              <w:jc w:val="right"/>
              <w:ind w:right="20"/>
              <w:spacing w:after="0"/>
              <w:rPr>
                <w:sz w:val="20"/>
                <w:szCs w:val="20"/>
                <w:color w:val="auto"/>
              </w:rPr>
            </w:pPr>
            <w:r>
              <w:rPr>
                <w:rFonts w:ascii="Arial" w:cs="Arial" w:eastAsia="Arial" w:hAnsi="Arial"/>
                <w:sz w:val="16"/>
                <w:szCs w:val="16"/>
                <w:color w:val="auto"/>
              </w:rPr>
              <w:t>(337,692)</w:t>
            </w:r>
          </w:p>
        </w:tc>
        <w:tc>
          <w:tcPr>
            <w:tcW w:w="140" w:type="dxa"/>
            <w:vAlign w:val="bottom"/>
          </w:tcPr>
          <w:p>
            <w:pPr>
              <w:spacing w:after="0"/>
              <w:rPr>
                <w:sz w:val="16"/>
                <w:szCs w:val="16"/>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72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7"/>
        </w:trPr>
        <w:tc>
          <w:tcPr>
            <w:tcW w:w="4200" w:type="dxa"/>
            <w:vAlign w:val="bottom"/>
          </w:tcPr>
          <w:p>
            <w:pPr>
              <w:ind w:left="20"/>
              <w:spacing w:after="0"/>
              <w:rPr>
                <w:sz w:val="20"/>
                <w:szCs w:val="20"/>
                <w:color w:val="auto"/>
              </w:rPr>
            </w:pPr>
            <w:r>
              <w:rPr>
                <w:rFonts w:ascii="Arial" w:cs="Arial" w:eastAsia="Arial" w:hAnsi="Arial"/>
                <w:sz w:val="16"/>
                <w:szCs w:val="16"/>
                <w:color w:val="auto"/>
              </w:rPr>
              <w:t>Shares issued for services</w:t>
            </w: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571</w:t>
            </w:r>
          </w:p>
        </w:tc>
        <w:tc>
          <w:tcPr>
            <w:tcW w:w="900" w:type="dxa"/>
            <w:vAlign w:val="bottom"/>
          </w:tcPr>
          <w:p>
            <w:pPr>
              <w:spacing w:after="0"/>
              <w:rPr>
                <w:sz w:val="17"/>
                <w:szCs w:val="17"/>
                <w:color w:val="auto"/>
              </w:rPr>
            </w:pP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280,935</w:t>
            </w:r>
          </w:p>
        </w:tc>
        <w:tc>
          <w:tcPr>
            <w:tcW w:w="90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7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1260" w:type="dxa"/>
            <w:vAlign w:val="bottom"/>
          </w:tcPr>
          <w:p>
            <w:pPr>
              <w:jc w:val="right"/>
              <w:spacing w:after="0"/>
              <w:rPr>
                <w:sz w:val="20"/>
                <w:szCs w:val="20"/>
                <w:color w:val="auto"/>
              </w:rPr>
            </w:pPr>
            <w:r>
              <w:rPr>
                <w:rFonts w:ascii="Arial" w:cs="Arial" w:eastAsia="Arial" w:hAnsi="Arial"/>
                <w:sz w:val="16"/>
                <w:szCs w:val="16"/>
                <w:color w:val="auto"/>
              </w:rPr>
              <w:t>280,935</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4200" w:type="dxa"/>
            <w:vAlign w:val="bottom"/>
          </w:tcPr>
          <w:p>
            <w:pPr>
              <w:ind w:left="20"/>
              <w:spacing w:after="0"/>
              <w:rPr>
                <w:sz w:val="20"/>
                <w:szCs w:val="20"/>
                <w:color w:val="auto"/>
              </w:rPr>
            </w:pPr>
            <w:r>
              <w:rPr>
                <w:rFonts w:ascii="Arial" w:cs="Arial" w:eastAsia="Arial" w:hAnsi="Arial"/>
                <w:sz w:val="16"/>
                <w:szCs w:val="16"/>
                <w:color w:val="auto"/>
              </w:rPr>
              <w:t>Share-based compensation</w:t>
            </w: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900" w:type="dxa"/>
            <w:vAlign w:val="bottom"/>
          </w:tcPr>
          <w:p>
            <w:pPr>
              <w:spacing w:after="0"/>
              <w:rPr>
                <w:sz w:val="16"/>
                <w:szCs w:val="16"/>
                <w:color w:val="auto"/>
              </w:rPr>
            </w:pP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90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6"/>
                <w:szCs w:val="16"/>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324,645</w:t>
            </w:r>
          </w:p>
        </w:tc>
        <w:tc>
          <w:tcPr>
            <w:tcW w:w="72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1260" w:type="dxa"/>
            <w:vAlign w:val="bottom"/>
          </w:tcPr>
          <w:p>
            <w:pPr>
              <w:jc w:val="right"/>
              <w:spacing w:after="0"/>
              <w:rPr>
                <w:sz w:val="20"/>
                <w:szCs w:val="20"/>
                <w:color w:val="auto"/>
              </w:rPr>
            </w:pPr>
            <w:r>
              <w:rPr>
                <w:rFonts w:ascii="Arial" w:cs="Arial" w:eastAsia="Arial" w:hAnsi="Arial"/>
                <w:sz w:val="16"/>
                <w:szCs w:val="16"/>
                <w:color w:val="auto"/>
              </w:rPr>
              <w:t>324,645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3"/>
        </w:trPr>
        <w:tc>
          <w:tcPr>
            <w:tcW w:w="4200" w:type="dxa"/>
            <w:vAlign w:val="bottom"/>
            <w:tcBorders>
              <w:bottom w:val="single" w:sz="8" w:color="auto"/>
            </w:tcBorders>
          </w:tcPr>
          <w:p>
            <w:pPr>
              <w:ind w:left="20"/>
              <w:spacing w:after="0" w:line="176" w:lineRule="exact"/>
              <w:rPr>
                <w:sz w:val="20"/>
                <w:szCs w:val="20"/>
                <w:color w:val="auto"/>
              </w:rPr>
            </w:pPr>
            <w:r>
              <w:rPr>
                <w:rFonts w:ascii="Arial" w:cs="Arial" w:eastAsia="Arial" w:hAnsi="Arial"/>
                <w:sz w:val="16"/>
                <w:szCs w:val="16"/>
                <w:color w:val="auto"/>
              </w:rPr>
              <w:t>Net loss of the period</w:t>
            </w:r>
          </w:p>
        </w:tc>
        <w:tc>
          <w:tcPr>
            <w:tcW w:w="96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ind w:right="40"/>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line="176" w:lineRule="exact"/>
              <w:rPr>
                <w:sz w:val="20"/>
                <w:szCs w:val="20"/>
                <w:color w:val="auto"/>
              </w:rPr>
            </w:pPr>
            <w:r>
              <w:rPr>
                <w:rFonts w:ascii="Arial" w:cs="Arial" w:eastAsia="Arial" w:hAnsi="Arial"/>
                <w:sz w:val="16"/>
                <w:szCs w:val="16"/>
                <w:color w:val="auto"/>
              </w:rPr>
              <w:t>(176,517)</w:t>
            </w:r>
          </w:p>
        </w:tc>
        <w:tc>
          <w:tcPr>
            <w:tcW w:w="1300" w:type="dxa"/>
            <w:vAlign w:val="bottom"/>
            <w:tcBorders>
              <w:bottom w:val="single" w:sz="8" w:color="auto"/>
            </w:tcBorders>
          </w:tcPr>
          <w:p>
            <w:pPr>
              <w:ind w:left="320"/>
              <w:spacing w:after="0" w:line="176" w:lineRule="exact"/>
              <w:rPr>
                <w:sz w:val="20"/>
                <w:szCs w:val="20"/>
                <w:color w:val="auto"/>
              </w:rPr>
            </w:pPr>
            <w:r>
              <w:rPr>
                <w:rFonts w:ascii="Arial" w:cs="Arial" w:eastAsia="Arial" w:hAnsi="Arial"/>
                <w:sz w:val="16"/>
                <w:szCs w:val="16"/>
                <w:color w:val="auto"/>
              </w:rPr>
              <w:t>(5,164,509)</w:t>
            </w:r>
          </w:p>
        </w:tc>
        <w:tc>
          <w:tcPr>
            <w:tcW w:w="126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(5,386,934)</w:t>
            </w:r>
          </w:p>
        </w:tc>
        <w:tc>
          <w:tcPr>
            <w:tcW w:w="4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4200" w:type="dxa"/>
            <w:vAlign w:val="bottom"/>
            <w:tcBorders>
              <w:bottom w:val="single" w:sz="8" w:color="auto"/>
            </w:tcBorders>
          </w:tcPr>
          <w:p>
            <w:pPr>
              <w:ind w:left="20"/>
              <w:spacing w:after="0" w:line="181" w:lineRule="exact"/>
              <w:rPr>
                <w:sz w:val="20"/>
                <w:szCs w:val="20"/>
                <w:color w:val="auto"/>
              </w:rPr>
            </w:pPr>
            <w:r>
              <w:rPr>
                <w:rFonts w:ascii="Arial" w:cs="Arial" w:eastAsia="Arial" w:hAnsi="Arial"/>
                <w:sz w:val="16"/>
                <w:szCs w:val="16"/>
                <w:b w:val="1"/>
                <w:bCs w:val="1"/>
                <w:color w:val="auto"/>
              </w:rPr>
              <w:t>Balance, June 30, 2022</w:t>
            </w:r>
          </w:p>
        </w:tc>
        <w:tc>
          <w:tcPr>
            <w:tcW w:w="960" w:type="dxa"/>
            <w:vAlign w:val="bottom"/>
            <w:tcBorders>
              <w:bottom w:val="single" w:sz="8" w:color="auto"/>
            </w:tcBorders>
          </w:tcPr>
          <w:p>
            <w:pPr>
              <w:jc w:val="right"/>
              <w:ind w:right="20"/>
              <w:spacing w:after="0" w:line="181" w:lineRule="exact"/>
              <w:rPr>
                <w:sz w:val="20"/>
                <w:szCs w:val="20"/>
                <w:color w:val="auto"/>
              </w:rPr>
            </w:pPr>
            <w:r>
              <w:rPr>
                <w:rFonts w:ascii="Arial" w:cs="Arial" w:eastAsia="Arial" w:hAnsi="Arial"/>
                <w:sz w:val="16"/>
                <w:szCs w:val="16"/>
                <w:b w:val="1"/>
                <w:bCs w:val="1"/>
                <w:color w:val="auto"/>
              </w:rPr>
              <w:t>1,003,921</w:t>
            </w:r>
          </w:p>
        </w:tc>
        <w:tc>
          <w:tcPr>
            <w:tcW w:w="900" w:type="dxa"/>
            <w:vAlign w:val="bottom"/>
            <w:tcBorders>
              <w:bottom w:val="single" w:sz="8" w:color="auto"/>
            </w:tcBorders>
          </w:tcPr>
          <w:p>
            <w:pPr>
              <w:jc w:val="right"/>
              <w:spacing w:after="0" w:line="181" w:lineRule="exact"/>
              <w:rPr>
                <w:sz w:val="20"/>
                <w:szCs w:val="20"/>
                <w:color w:val="auto"/>
              </w:rPr>
            </w:pPr>
            <w:r>
              <w:rPr>
                <w:rFonts w:ascii="Arial" w:cs="Arial" w:eastAsia="Arial" w:hAnsi="Arial"/>
                <w:sz w:val="16"/>
                <w:szCs w:val="16"/>
                <w:b w:val="1"/>
                <w:bCs w:val="1"/>
                <w:color w:val="auto"/>
              </w:rPr>
              <w:t>$</w:t>
            </w:r>
          </w:p>
        </w:tc>
        <w:tc>
          <w:tcPr>
            <w:tcW w:w="960" w:type="dxa"/>
            <w:vAlign w:val="bottom"/>
            <w:tcBorders>
              <w:bottom w:val="single" w:sz="8" w:color="auto"/>
            </w:tcBorders>
          </w:tcPr>
          <w:p>
            <w:pPr>
              <w:jc w:val="right"/>
              <w:ind w:right="20"/>
              <w:spacing w:after="0" w:line="181" w:lineRule="exact"/>
              <w:rPr>
                <w:sz w:val="20"/>
                <w:szCs w:val="20"/>
                <w:color w:val="auto"/>
              </w:rPr>
            </w:pPr>
            <w:r>
              <w:rPr>
                <w:rFonts w:ascii="Arial" w:cs="Arial" w:eastAsia="Arial" w:hAnsi="Arial"/>
                <w:sz w:val="16"/>
                <w:szCs w:val="16"/>
                <w:b w:val="1"/>
                <w:bCs w:val="1"/>
                <w:color w:val="auto"/>
              </w:rPr>
              <w:t>56,946,105</w:t>
            </w:r>
          </w:p>
        </w:tc>
        <w:tc>
          <w:tcPr>
            <w:tcW w:w="900" w:type="dxa"/>
            <w:vAlign w:val="bottom"/>
            <w:tcBorders>
              <w:bottom w:val="single" w:sz="8" w:color="auto"/>
            </w:tcBorders>
          </w:tcPr>
          <w:p>
            <w:pPr>
              <w:jc w:val="right"/>
              <w:ind w:right="20"/>
              <w:spacing w:after="0" w:line="181" w:lineRule="exact"/>
              <w:rPr>
                <w:sz w:val="20"/>
                <w:szCs w:val="20"/>
                <w:color w:val="auto"/>
              </w:rPr>
            </w:pPr>
            <w:r>
              <w:rPr>
                <w:rFonts w:ascii="Arial" w:cs="Arial" w:eastAsia="Arial" w:hAnsi="Arial"/>
                <w:sz w:val="16"/>
                <w:szCs w:val="16"/>
                <w:b w:val="1"/>
                <w:bCs w:val="1"/>
                <w:color w:val="auto"/>
              </w:rPr>
              <w:t>$ 314,569</w:t>
            </w:r>
          </w:p>
        </w:tc>
        <w:tc>
          <w:tcPr>
            <w:tcW w:w="140" w:type="dxa"/>
            <w:vAlign w:val="bottom"/>
            <w:tcBorders>
              <w:bottom w:val="single" w:sz="8" w:color="auto"/>
            </w:tcBorders>
          </w:tcPr>
          <w:p>
            <w:pPr>
              <w:jc w:val="right"/>
              <w:spacing w:after="0" w:line="181" w:lineRule="exact"/>
              <w:rPr>
                <w:sz w:val="20"/>
                <w:szCs w:val="20"/>
                <w:color w:val="auto"/>
              </w:rPr>
            </w:pPr>
            <w:r>
              <w:rPr>
                <w:rFonts w:ascii="Arial" w:cs="Arial" w:eastAsia="Arial" w:hAnsi="Arial"/>
                <w:sz w:val="16"/>
                <w:szCs w:val="16"/>
                <w:b w:val="1"/>
                <w:bCs w:val="1"/>
                <w:color w:val="auto"/>
              </w:rPr>
              <w:t>$</w:t>
            </w:r>
          </w:p>
        </w:tc>
        <w:tc>
          <w:tcPr>
            <w:tcW w:w="980" w:type="dxa"/>
            <w:vAlign w:val="bottom"/>
            <w:tcBorders>
              <w:bottom w:val="single" w:sz="8" w:color="auto"/>
            </w:tcBorders>
          </w:tcPr>
          <w:p>
            <w:pPr>
              <w:jc w:val="right"/>
              <w:ind w:right="40"/>
              <w:spacing w:after="0" w:line="181" w:lineRule="exact"/>
              <w:rPr>
                <w:sz w:val="20"/>
                <w:szCs w:val="20"/>
                <w:color w:val="auto"/>
              </w:rPr>
            </w:pPr>
            <w:r>
              <w:rPr>
                <w:rFonts w:ascii="Arial" w:cs="Arial" w:eastAsia="Arial" w:hAnsi="Arial"/>
                <w:sz w:val="16"/>
                <w:szCs w:val="16"/>
                <w:b w:val="1"/>
                <w:bCs w:val="1"/>
                <w:color w:val="auto"/>
              </w:rPr>
              <w:t>24,995,200</w:t>
            </w:r>
          </w:p>
        </w:tc>
        <w:tc>
          <w:tcPr>
            <w:tcW w:w="720" w:type="dxa"/>
            <w:vAlign w:val="bottom"/>
            <w:tcBorders>
              <w:bottom w:val="single" w:sz="8" w:color="auto"/>
            </w:tcBorders>
          </w:tcPr>
          <w:p>
            <w:pPr>
              <w:jc w:val="right"/>
              <w:spacing w:after="0" w:line="181" w:lineRule="exact"/>
              <w:rPr>
                <w:sz w:val="20"/>
                <w:szCs w:val="20"/>
                <w:color w:val="auto"/>
              </w:rPr>
            </w:pPr>
            <w:r>
              <w:rPr>
                <w:rFonts w:ascii="Arial" w:cs="Arial" w:eastAsia="Arial" w:hAnsi="Arial"/>
                <w:sz w:val="16"/>
                <w:szCs w:val="16"/>
                <w:b w:val="1"/>
                <w:bCs w:val="1"/>
                <w:color w:val="auto"/>
              </w:rPr>
              <w:t>$</w:t>
            </w:r>
          </w:p>
        </w:tc>
        <w:tc>
          <w:tcPr>
            <w:tcW w:w="800" w:type="dxa"/>
            <w:vAlign w:val="bottom"/>
            <w:tcBorders>
              <w:bottom w:val="single" w:sz="8" w:color="auto"/>
            </w:tcBorders>
          </w:tcPr>
          <w:p>
            <w:pPr>
              <w:jc w:val="right"/>
              <w:spacing w:after="0" w:line="181" w:lineRule="exact"/>
              <w:rPr>
                <w:sz w:val="20"/>
                <w:szCs w:val="20"/>
                <w:color w:val="auto"/>
              </w:rPr>
            </w:pPr>
            <w:r>
              <w:rPr>
                <w:rFonts w:ascii="Arial" w:cs="Arial" w:eastAsia="Arial" w:hAnsi="Arial"/>
                <w:sz w:val="16"/>
                <w:szCs w:val="16"/>
                <w:b w:val="1"/>
                <w:bCs w:val="1"/>
                <w:color w:val="auto"/>
              </w:rPr>
              <w:t>82,023</w:t>
            </w:r>
          </w:p>
        </w:tc>
        <w:tc>
          <w:tcPr>
            <w:tcW w:w="1300" w:type="dxa"/>
            <w:vAlign w:val="bottom"/>
            <w:tcBorders>
              <w:bottom w:val="single" w:sz="8" w:color="auto"/>
            </w:tcBorders>
          </w:tcPr>
          <w:p>
            <w:pPr>
              <w:jc w:val="right"/>
              <w:ind w:right="60"/>
              <w:spacing w:after="0" w:line="181" w:lineRule="exact"/>
              <w:rPr>
                <w:sz w:val="20"/>
                <w:szCs w:val="20"/>
                <w:color w:val="auto"/>
              </w:rPr>
            </w:pPr>
            <w:r>
              <w:rPr>
                <w:rFonts w:ascii="Arial" w:cs="Arial" w:eastAsia="Arial" w:hAnsi="Arial"/>
                <w:sz w:val="16"/>
                <w:szCs w:val="16"/>
                <w:b w:val="1"/>
                <w:bCs w:val="1"/>
                <w:color w:val="auto"/>
              </w:rPr>
              <w:t>$ (88,038,331)</w:t>
            </w:r>
          </w:p>
        </w:tc>
        <w:tc>
          <w:tcPr>
            <w:tcW w:w="1260" w:type="dxa"/>
            <w:vAlign w:val="bottom"/>
            <w:tcBorders>
              <w:bottom w:val="single" w:sz="8" w:color="auto"/>
            </w:tcBorders>
          </w:tcPr>
          <w:p>
            <w:pPr>
              <w:jc w:val="right"/>
              <w:ind w:right="40"/>
              <w:spacing w:after="0" w:line="181" w:lineRule="exact"/>
              <w:rPr>
                <w:sz w:val="20"/>
                <w:szCs w:val="20"/>
                <w:color w:val="auto"/>
              </w:rPr>
            </w:pPr>
            <w:r>
              <w:rPr>
                <w:rFonts w:ascii="Arial" w:cs="Arial" w:eastAsia="Arial" w:hAnsi="Arial"/>
                <w:sz w:val="16"/>
                <w:szCs w:val="16"/>
                <w:b w:val="1"/>
                <w:bCs w:val="1"/>
                <w:color w:val="auto"/>
              </w:rPr>
              <w:t>$ (81,525)</w:t>
            </w:r>
          </w:p>
        </w:tc>
        <w:tc>
          <w:tcPr>
            <w:tcW w:w="1260" w:type="dxa"/>
            <w:vAlign w:val="bottom"/>
            <w:tcBorders>
              <w:bottom w:val="single" w:sz="8" w:color="auto"/>
            </w:tcBorders>
          </w:tcPr>
          <w:p>
            <w:pPr>
              <w:jc w:val="right"/>
              <w:spacing w:after="0" w:line="181" w:lineRule="exact"/>
              <w:rPr>
                <w:sz w:val="20"/>
                <w:szCs w:val="20"/>
                <w:color w:val="auto"/>
              </w:rPr>
            </w:pPr>
            <w:r>
              <w:rPr>
                <w:rFonts w:ascii="Arial" w:cs="Arial" w:eastAsia="Arial" w:hAnsi="Arial"/>
                <w:sz w:val="16"/>
                <w:szCs w:val="16"/>
                <w:b w:val="1"/>
                <w:bCs w:val="1"/>
                <w:color w:val="auto"/>
              </w:rPr>
              <w:t>$ (5,781,959)</w:t>
            </w:r>
          </w:p>
        </w:tc>
        <w:tc>
          <w:tcPr>
            <w:tcW w:w="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83"/>
        </w:trPr>
        <w:tc>
          <w:tcPr>
            <w:tcW w:w="4200" w:type="dxa"/>
            <w:vAlign w:val="bottom"/>
          </w:tcPr>
          <w:p>
            <w:pPr>
              <w:ind w:left="20"/>
              <w:spacing w:after="0"/>
              <w:rPr>
                <w:sz w:val="20"/>
                <w:szCs w:val="20"/>
                <w:color w:val="auto"/>
              </w:rPr>
            </w:pPr>
            <w:r>
              <w:rPr>
                <w:rFonts w:ascii="Arial" w:cs="Arial" w:eastAsia="Arial" w:hAnsi="Arial"/>
                <w:sz w:val="16"/>
                <w:szCs w:val="16"/>
                <w:b w:val="1"/>
                <w:bCs w:val="1"/>
                <w:color w:val="auto"/>
              </w:rPr>
              <w:t>Balance, March 31, 2022</w:t>
            </w:r>
          </w:p>
        </w:tc>
        <w:tc>
          <w:tcPr>
            <w:tcW w:w="960" w:type="dxa"/>
            <w:vAlign w:val="bottom"/>
          </w:tcPr>
          <w:p>
            <w:pPr>
              <w:jc w:val="right"/>
              <w:ind w:right="20"/>
              <w:spacing w:after="0"/>
              <w:rPr>
                <w:sz w:val="20"/>
                <w:szCs w:val="20"/>
                <w:color w:val="auto"/>
              </w:rPr>
            </w:pPr>
            <w:r>
              <w:rPr>
                <w:rFonts w:ascii="Arial" w:cs="Arial" w:eastAsia="Arial" w:hAnsi="Arial"/>
                <w:sz w:val="16"/>
                <w:szCs w:val="16"/>
                <w:b w:val="1"/>
                <w:bCs w:val="1"/>
                <w:color w:val="auto"/>
              </w:rPr>
              <w:t>966,819</w:t>
            </w:r>
          </w:p>
        </w:tc>
        <w:tc>
          <w:tcPr>
            <w:tcW w:w="900" w:type="dxa"/>
            <w:vAlign w:val="bottom"/>
          </w:tcPr>
          <w:p>
            <w:pPr>
              <w:spacing w:after="0"/>
              <w:rPr>
                <w:sz w:val="15"/>
                <w:szCs w:val="15"/>
                <w:color w:val="auto"/>
              </w:rPr>
            </w:pPr>
          </w:p>
        </w:tc>
        <w:tc>
          <w:tcPr>
            <w:tcW w:w="960" w:type="dxa"/>
            <w:vAlign w:val="bottom"/>
          </w:tcPr>
          <w:p>
            <w:pPr>
              <w:jc w:val="right"/>
              <w:ind w:right="20"/>
              <w:spacing w:after="0"/>
              <w:rPr>
                <w:sz w:val="20"/>
                <w:szCs w:val="20"/>
                <w:color w:val="auto"/>
              </w:rPr>
            </w:pPr>
            <w:r>
              <w:rPr>
                <w:rFonts w:ascii="Arial" w:cs="Arial" w:eastAsia="Arial" w:hAnsi="Arial"/>
                <w:sz w:val="16"/>
                <w:szCs w:val="16"/>
                <w:b w:val="1"/>
                <w:bCs w:val="1"/>
                <w:color w:val="auto"/>
              </w:rPr>
              <w:t>53,183,365</w:t>
            </w:r>
          </w:p>
        </w:tc>
        <w:tc>
          <w:tcPr>
            <w:tcW w:w="900" w:type="dxa"/>
            <w:vAlign w:val="bottom"/>
          </w:tcPr>
          <w:p>
            <w:pPr>
              <w:jc w:val="right"/>
              <w:ind w:right="20"/>
              <w:spacing w:after="0"/>
              <w:rPr>
                <w:sz w:val="20"/>
                <w:szCs w:val="20"/>
                <w:color w:val="auto"/>
              </w:rPr>
            </w:pPr>
            <w:r>
              <w:rPr>
                <w:rFonts w:ascii="Arial" w:cs="Arial" w:eastAsia="Arial" w:hAnsi="Arial"/>
                <w:sz w:val="16"/>
                <w:szCs w:val="16"/>
                <w:b w:val="1"/>
                <w:bCs w:val="1"/>
                <w:color w:val="auto"/>
              </w:rPr>
              <w:t>1,342,374</w:t>
            </w:r>
          </w:p>
        </w:tc>
        <w:tc>
          <w:tcPr>
            <w:tcW w:w="140" w:type="dxa"/>
            <w:vAlign w:val="bottom"/>
          </w:tcPr>
          <w:p>
            <w:pPr>
              <w:spacing w:after="0"/>
              <w:rPr>
                <w:sz w:val="15"/>
                <w:szCs w:val="15"/>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b w:val="1"/>
                <w:bCs w:val="1"/>
                <w:color w:val="auto"/>
              </w:rPr>
              <w:t>27,124,555</w:t>
            </w:r>
          </w:p>
        </w:tc>
        <w:tc>
          <w:tcPr>
            <w:tcW w:w="72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6"/>
                <w:szCs w:val="16"/>
                <w:b w:val="1"/>
                <w:bCs w:val="1"/>
                <w:color w:val="auto"/>
              </w:rPr>
              <w:t>258,540</w:t>
            </w:r>
          </w:p>
        </w:tc>
        <w:tc>
          <w:tcPr>
            <w:tcW w:w="1300" w:type="dxa"/>
            <w:vAlign w:val="bottom"/>
          </w:tcPr>
          <w:p>
            <w:pPr>
              <w:jc w:val="right"/>
              <w:ind w:right="60"/>
              <w:spacing w:after="0"/>
              <w:rPr>
                <w:sz w:val="20"/>
                <w:szCs w:val="20"/>
                <w:color w:val="auto"/>
              </w:rPr>
            </w:pPr>
            <w:r>
              <w:rPr>
                <w:rFonts w:ascii="Arial" w:cs="Arial" w:eastAsia="Arial" w:hAnsi="Arial"/>
                <w:sz w:val="16"/>
                <w:szCs w:val="16"/>
                <w:b w:val="1"/>
                <w:bCs w:val="1"/>
                <w:color w:val="auto"/>
              </w:rPr>
              <w:t>(82,873,822)</w:t>
            </w:r>
          </w:p>
        </w:tc>
        <w:tc>
          <w:tcPr>
            <w:tcW w:w="1260" w:type="dxa"/>
            <w:vAlign w:val="bottom"/>
          </w:tcPr>
          <w:p>
            <w:pPr>
              <w:jc w:val="right"/>
              <w:ind w:right="40"/>
              <w:spacing w:after="0"/>
              <w:rPr>
                <w:sz w:val="20"/>
                <w:szCs w:val="20"/>
                <w:color w:val="auto"/>
              </w:rPr>
            </w:pPr>
            <w:r>
              <w:rPr>
                <w:rFonts w:ascii="Arial" w:cs="Arial" w:eastAsia="Arial" w:hAnsi="Arial"/>
                <w:sz w:val="16"/>
                <w:szCs w:val="16"/>
                <w:b w:val="1"/>
                <w:bCs w:val="1"/>
                <w:color w:val="auto"/>
              </w:rPr>
              <w:t>(35,617)</w:t>
            </w:r>
          </w:p>
        </w:tc>
        <w:tc>
          <w:tcPr>
            <w:tcW w:w="1260" w:type="dxa"/>
            <w:vAlign w:val="bottom"/>
          </w:tcPr>
          <w:p>
            <w:pPr>
              <w:jc w:val="right"/>
              <w:spacing w:after="0"/>
              <w:rPr>
                <w:sz w:val="20"/>
                <w:szCs w:val="20"/>
                <w:color w:val="auto"/>
              </w:rPr>
            </w:pPr>
            <w:r>
              <w:rPr>
                <w:rFonts w:ascii="Arial" w:cs="Arial" w:eastAsia="Arial" w:hAnsi="Arial"/>
                <w:sz w:val="16"/>
                <w:szCs w:val="16"/>
                <w:b w:val="1"/>
                <w:bCs w:val="1"/>
                <w:color w:val="auto"/>
              </w:rPr>
              <w:t>(1,000,605)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4"/>
        </w:trPr>
        <w:tc>
          <w:tcPr>
            <w:tcW w:w="4200" w:type="dxa"/>
            <w:vAlign w:val="bottom"/>
          </w:tcPr>
          <w:p>
            <w:pPr>
              <w:ind w:left="20"/>
              <w:spacing w:after="0"/>
              <w:rPr>
                <w:sz w:val="20"/>
                <w:szCs w:val="20"/>
                <w:color w:val="auto"/>
              </w:rPr>
            </w:pPr>
            <w:r>
              <w:rPr>
                <w:rFonts w:ascii="Arial" w:cs="Arial" w:eastAsia="Arial" w:hAnsi="Arial"/>
                <w:sz w:val="16"/>
                <w:szCs w:val="16"/>
                <w:color w:val="auto"/>
              </w:rPr>
              <w:t>Shares issued for vested RSU and PSU (Note 12)</w:t>
            </w: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10,650</w:t>
            </w:r>
          </w:p>
        </w:tc>
        <w:tc>
          <w:tcPr>
            <w:tcW w:w="900" w:type="dxa"/>
            <w:vAlign w:val="bottom"/>
          </w:tcPr>
          <w:p>
            <w:pPr>
              <w:spacing w:after="0"/>
              <w:rPr>
                <w:sz w:val="17"/>
                <w:szCs w:val="17"/>
                <w:color w:val="auto"/>
              </w:rPr>
            </w:pP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1,935,835</w:t>
            </w:r>
          </w:p>
        </w:tc>
        <w:tc>
          <w:tcPr>
            <w:tcW w:w="90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(1,935,835)</w:t>
            </w:r>
          </w:p>
        </w:tc>
        <w:tc>
          <w:tcPr>
            <w:tcW w:w="7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7"/>
        </w:trPr>
        <w:tc>
          <w:tcPr>
            <w:tcW w:w="4200" w:type="dxa"/>
            <w:vAlign w:val="bottom"/>
          </w:tcPr>
          <w:p>
            <w:pPr>
              <w:ind w:left="20"/>
              <w:spacing w:after="0"/>
              <w:rPr>
                <w:sz w:val="20"/>
                <w:szCs w:val="20"/>
                <w:color w:val="auto"/>
              </w:rPr>
            </w:pPr>
            <w:r>
              <w:rPr>
                <w:rFonts w:ascii="Arial" w:cs="Arial" w:eastAsia="Arial" w:hAnsi="Arial"/>
                <w:sz w:val="16"/>
                <w:szCs w:val="16"/>
                <w:color w:val="auto"/>
              </w:rPr>
              <w:t>Shares issued for acquisition of Little West (Notes 12)</w:t>
            </w: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6,244</w:t>
            </w:r>
          </w:p>
        </w:tc>
        <w:tc>
          <w:tcPr>
            <w:tcW w:w="900" w:type="dxa"/>
            <w:vAlign w:val="bottom"/>
          </w:tcPr>
          <w:p>
            <w:pPr>
              <w:spacing w:after="0"/>
              <w:rPr>
                <w:sz w:val="17"/>
                <w:szCs w:val="17"/>
                <w:color w:val="auto"/>
              </w:rPr>
            </w:pP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636,842</w:t>
            </w:r>
          </w:p>
        </w:tc>
        <w:tc>
          <w:tcPr>
            <w:tcW w:w="900" w:type="dxa"/>
            <w:vAlign w:val="bottom"/>
          </w:tcPr>
          <w:p>
            <w:pPr>
              <w:jc w:val="right"/>
              <w:ind w:right="20"/>
              <w:spacing w:after="0"/>
              <w:rPr>
                <w:sz w:val="20"/>
                <w:szCs w:val="20"/>
                <w:color w:val="auto"/>
              </w:rPr>
            </w:pPr>
            <w:r>
              <w:rPr>
                <w:rFonts w:ascii="Arial" w:cs="Arial" w:eastAsia="Arial" w:hAnsi="Arial"/>
                <w:sz w:val="16"/>
                <w:szCs w:val="16"/>
                <w:color w:val="auto"/>
              </w:rPr>
              <w:t>(636,842)</w:t>
            </w:r>
          </w:p>
        </w:tc>
        <w:tc>
          <w:tcPr>
            <w:tcW w:w="140" w:type="dxa"/>
            <w:vAlign w:val="bottom"/>
          </w:tcPr>
          <w:p>
            <w:pPr>
              <w:spacing w:after="0"/>
              <w:rPr>
                <w:sz w:val="17"/>
                <w:szCs w:val="17"/>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7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7"/>
        </w:trPr>
        <w:tc>
          <w:tcPr>
            <w:tcW w:w="4200" w:type="dxa"/>
            <w:vAlign w:val="bottom"/>
          </w:tcPr>
          <w:p>
            <w:pPr>
              <w:ind w:left="20"/>
              <w:spacing w:after="0"/>
              <w:rPr>
                <w:sz w:val="20"/>
                <w:szCs w:val="20"/>
                <w:color w:val="auto"/>
              </w:rPr>
            </w:pPr>
            <w:r>
              <w:rPr>
                <w:rFonts w:ascii="Arial" w:cs="Arial" w:eastAsia="Arial" w:hAnsi="Arial"/>
                <w:sz w:val="16"/>
                <w:szCs w:val="16"/>
                <w:color w:val="auto"/>
              </w:rPr>
              <w:t>Warrants Exercise</w:t>
            </w: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18,857</w:t>
            </w:r>
          </w:p>
        </w:tc>
        <w:tc>
          <w:tcPr>
            <w:tcW w:w="900" w:type="dxa"/>
            <w:vAlign w:val="bottom"/>
          </w:tcPr>
          <w:p>
            <w:pPr>
              <w:spacing w:after="0"/>
              <w:rPr>
                <w:sz w:val="17"/>
                <w:szCs w:val="17"/>
                <w:color w:val="auto"/>
              </w:rPr>
            </w:pP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528,000</w:t>
            </w:r>
          </w:p>
        </w:tc>
        <w:tc>
          <w:tcPr>
            <w:tcW w:w="90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(528,000)</w:t>
            </w:r>
          </w:p>
        </w:tc>
        <w:tc>
          <w:tcPr>
            <w:tcW w:w="7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2"/>
        </w:trPr>
        <w:tc>
          <w:tcPr>
            <w:tcW w:w="4200" w:type="dxa"/>
            <w:vAlign w:val="bottom"/>
          </w:tcPr>
          <w:p>
            <w:pPr>
              <w:ind w:left="20"/>
              <w:spacing w:after="0"/>
              <w:rPr>
                <w:sz w:val="20"/>
                <w:szCs w:val="20"/>
                <w:color w:val="auto"/>
              </w:rPr>
            </w:pPr>
            <w:r>
              <w:rPr>
                <w:rFonts w:ascii="Arial" w:cs="Arial" w:eastAsia="Arial" w:hAnsi="Arial"/>
                <w:sz w:val="16"/>
                <w:szCs w:val="16"/>
                <w:color w:val="auto"/>
              </w:rPr>
              <w:t>Shares issued for acquisition of EH Coffee and Portfolio</w:t>
            </w:r>
          </w:p>
        </w:tc>
        <w:tc>
          <w:tcPr>
            <w:tcW w:w="960" w:type="dxa"/>
            <w:vAlign w:val="bottom"/>
            <w:vMerge w:val="restart"/>
          </w:tcPr>
          <w:p>
            <w:pPr>
              <w:jc w:val="right"/>
              <w:ind w:right="20"/>
              <w:spacing w:after="0"/>
              <w:rPr>
                <w:sz w:val="20"/>
                <w:szCs w:val="20"/>
                <w:color w:val="auto"/>
              </w:rPr>
            </w:pPr>
            <w:r>
              <w:rPr>
                <w:rFonts w:ascii="Arial" w:cs="Arial" w:eastAsia="Arial" w:hAnsi="Arial"/>
                <w:sz w:val="16"/>
                <w:szCs w:val="16"/>
                <w:color w:val="auto"/>
              </w:rPr>
              <w:t>1,827</w:t>
            </w:r>
          </w:p>
        </w:tc>
        <w:tc>
          <w:tcPr>
            <w:tcW w:w="900" w:type="dxa"/>
            <w:vAlign w:val="bottom"/>
          </w:tcPr>
          <w:p>
            <w:pPr>
              <w:spacing w:after="0"/>
              <w:rPr>
                <w:sz w:val="16"/>
                <w:szCs w:val="16"/>
                <w:color w:val="auto"/>
              </w:rPr>
            </w:pPr>
          </w:p>
        </w:tc>
        <w:tc>
          <w:tcPr>
            <w:tcW w:w="960" w:type="dxa"/>
            <w:vAlign w:val="bottom"/>
            <w:vMerge w:val="restart"/>
          </w:tcPr>
          <w:p>
            <w:pPr>
              <w:jc w:val="right"/>
              <w:ind w:right="20"/>
              <w:spacing w:after="0"/>
              <w:rPr>
                <w:sz w:val="20"/>
                <w:szCs w:val="20"/>
                <w:color w:val="auto"/>
              </w:rPr>
            </w:pPr>
            <w:r>
              <w:rPr>
                <w:rFonts w:ascii="Arial" w:cs="Arial" w:eastAsia="Arial" w:hAnsi="Arial"/>
                <w:sz w:val="16"/>
                <w:szCs w:val="16"/>
                <w:color w:val="auto"/>
              </w:rPr>
              <w:t>159,814</w:t>
            </w:r>
          </w:p>
        </w:tc>
        <w:tc>
          <w:tcPr>
            <w:tcW w:w="900" w:type="dxa"/>
            <w:vAlign w:val="bottom"/>
            <w:vMerge w:val="restart"/>
          </w:tcPr>
          <w:p>
            <w:pPr>
              <w:jc w:val="right"/>
              <w:ind w:right="20"/>
              <w:spacing w:after="0"/>
              <w:rPr>
                <w:sz w:val="20"/>
                <w:szCs w:val="20"/>
                <w:color w:val="auto"/>
              </w:rPr>
            </w:pPr>
            <w:r>
              <w:rPr>
                <w:rFonts w:ascii="Arial" w:cs="Arial" w:eastAsia="Arial" w:hAnsi="Arial"/>
                <w:sz w:val="16"/>
                <w:szCs w:val="16"/>
                <w:color w:val="auto"/>
              </w:rPr>
              <w:t>(159,814)</w:t>
            </w:r>
          </w:p>
        </w:tc>
        <w:tc>
          <w:tcPr>
            <w:tcW w:w="140" w:type="dxa"/>
            <w:vAlign w:val="bottom"/>
          </w:tcPr>
          <w:p>
            <w:pPr>
              <w:spacing w:after="0"/>
              <w:rPr>
                <w:sz w:val="16"/>
                <w:szCs w:val="16"/>
                <w:color w:val="auto"/>
              </w:rPr>
            </w:pPr>
          </w:p>
        </w:tc>
        <w:tc>
          <w:tcPr>
            <w:tcW w:w="980" w:type="dxa"/>
            <w:vAlign w:val="bottom"/>
            <w:vMerge w:val="restart"/>
          </w:tcPr>
          <w:p>
            <w:pPr>
              <w:jc w:val="right"/>
              <w:ind w:right="40"/>
              <w:spacing w:after="0"/>
              <w:rPr>
                <w:sz w:val="20"/>
                <w:szCs w:val="20"/>
                <w:color w:val="auto"/>
              </w:rPr>
            </w:pPr>
            <w:r>
              <w:rPr>
                <w:rFonts w:ascii="Arial" w:cs="Arial" w:eastAsia="Arial" w:hAnsi="Arial"/>
                <w:sz w:val="16"/>
                <w:szCs w:val="16"/>
                <w:color w:val="auto"/>
              </w:rPr>
              <w:t>-</w:t>
            </w:r>
          </w:p>
        </w:tc>
        <w:tc>
          <w:tcPr>
            <w:tcW w:w="720" w:type="dxa"/>
            <w:vAlign w:val="bottom"/>
          </w:tcPr>
          <w:p>
            <w:pPr>
              <w:spacing w:after="0"/>
              <w:rPr>
                <w:sz w:val="16"/>
                <w:szCs w:val="16"/>
                <w:color w:val="auto"/>
              </w:rPr>
            </w:pPr>
          </w:p>
        </w:tc>
        <w:tc>
          <w:tcPr>
            <w:tcW w:w="8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300" w:type="dxa"/>
            <w:vAlign w:val="bottom"/>
            <w:vMerge w:val="restart"/>
          </w:tcPr>
          <w:p>
            <w:pPr>
              <w:jc w:val="right"/>
              <w:ind w:right="60"/>
              <w:spacing w:after="0"/>
              <w:rPr>
                <w:sz w:val="20"/>
                <w:szCs w:val="20"/>
                <w:color w:val="auto"/>
              </w:rPr>
            </w:pPr>
            <w:r>
              <w:rPr>
                <w:rFonts w:ascii="Arial" w:cs="Arial" w:eastAsia="Arial" w:hAnsi="Arial"/>
                <w:sz w:val="16"/>
                <w:szCs w:val="16"/>
                <w:color w:val="auto"/>
              </w:rPr>
              <w:t>-</w:t>
            </w:r>
          </w:p>
        </w:tc>
        <w:tc>
          <w:tcPr>
            <w:tcW w:w="1260" w:type="dxa"/>
            <w:vAlign w:val="bottom"/>
            <w:vMerge w:val="restart"/>
          </w:tcPr>
          <w:p>
            <w:pPr>
              <w:jc w:val="right"/>
              <w:ind w:right="40"/>
              <w:spacing w:after="0"/>
              <w:rPr>
                <w:sz w:val="20"/>
                <w:szCs w:val="20"/>
                <w:color w:val="auto"/>
              </w:rPr>
            </w:pPr>
            <w:r>
              <w:rPr>
                <w:rFonts w:ascii="Arial" w:cs="Arial" w:eastAsia="Arial" w:hAnsi="Arial"/>
                <w:sz w:val="16"/>
                <w:szCs w:val="16"/>
                <w:color w:val="auto"/>
              </w:rPr>
              <w:t>-</w:t>
            </w:r>
          </w:p>
        </w:tc>
        <w:tc>
          <w:tcPr>
            <w:tcW w:w="126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91"/>
        </w:trPr>
        <w:tc>
          <w:tcPr>
            <w:tcW w:w="4200" w:type="dxa"/>
            <w:vAlign w:val="bottom"/>
            <w:vMerge w:val="restart"/>
          </w:tcPr>
          <w:p>
            <w:pPr>
              <w:ind w:left="20"/>
              <w:spacing w:after="0" w:line="182" w:lineRule="exact"/>
              <w:rPr>
                <w:sz w:val="20"/>
                <w:szCs w:val="20"/>
                <w:color w:val="auto"/>
              </w:rPr>
            </w:pPr>
            <w:r>
              <w:rPr>
                <w:rFonts w:ascii="Arial" w:cs="Arial" w:eastAsia="Arial" w:hAnsi="Arial"/>
                <w:sz w:val="16"/>
                <w:szCs w:val="16"/>
                <w:color w:val="auto"/>
              </w:rPr>
              <w:t>Coffee</w:t>
            </w:r>
          </w:p>
        </w:tc>
        <w:tc>
          <w:tcPr>
            <w:tcW w:w="960" w:type="dxa"/>
            <w:vAlign w:val="bottom"/>
            <w:vMerge w:val="continue"/>
          </w:tcPr>
          <w:p>
            <w:pPr>
              <w:spacing w:after="0"/>
              <w:rPr>
                <w:sz w:val="7"/>
                <w:szCs w:val="7"/>
                <w:color w:val="auto"/>
              </w:rPr>
            </w:pPr>
          </w:p>
        </w:tc>
        <w:tc>
          <w:tcPr>
            <w:tcW w:w="900" w:type="dxa"/>
            <w:vAlign w:val="bottom"/>
          </w:tcPr>
          <w:p>
            <w:pPr>
              <w:spacing w:after="0"/>
              <w:rPr>
                <w:sz w:val="7"/>
                <w:szCs w:val="7"/>
                <w:color w:val="auto"/>
              </w:rPr>
            </w:pPr>
          </w:p>
        </w:tc>
        <w:tc>
          <w:tcPr>
            <w:tcW w:w="960" w:type="dxa"/>
            <w:vAlign w:val="bottom"/>
            <w:vMerge w:val="continue"/>
          </w:tcPr>
          <w:p>
            <w:pPr>
              <w:spacing w:after="0"/>
              <w:rPr>
                <w:sz w:val="7"/>
                <w:szCs w:val="7"/>
                <w:color w:val="auto"/>
              </w:rPr>
            </w:pPr>
          </w:p>
        </w:tc>
        <w:tc>
          <w:tcPr>
            <w:tcW w:w="90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980" w:type="dxa"/>
            <w:vAlign w:val="bottom"/>
            <w:vMerge w:val="continue"/>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1300" w:type="dxa"/>
            <w:vAlign w:val="bottom"/>
            <w:vMerge w:val="continue"/>
          </w:tcPr>
          <w:p>
            <w:pPr>
              <w:spacing w:after="0"/>
              <w:rPr>
                <w:sz w:val="7"/>
                <w:szCs w:val="7"/>
                <w:color w:val="auto"/>
              </w:rPr>
            </w:pPr>
          </w:p>
        </w:tc>
        <w:tc>
          <w:tcPr>
            <w:tcW w:w="1260" w:type="dxa"/>
            <w:vAlign w:val="bottom"/>
            <w:vMerge w:val="continue"/>
          </w:tcPr>
          <w:p>
            <w:pPr>
              <w:spacing w:after="0"/>
              <w:rPr>
                <w:sz w:val="7"/>
                <w:szCs w:val="7"/>
                <w:color w:val="auto"/>
              </w:rPr>
            </w:pPr>
          </w:p>
        </w:tc>
        <w:tc>
          <w:tcPr>
            <w:tcW w:w="1260" w:type="dxa"/>
            <w:vAlign w:val="bottom"/>
            <w:vMerge w:val="continue"/>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4200" w:type="dxa"/>
            <w:vAlign w:val="bottom"/>
            <w:vMerge w:val="continue"/>
          </w:tcPr>
          <w:p>
            <w:pPr>
              <w:spacing w:after="0"/>
              <w:rPr>
                <w:sz w:val="7"/>
                <w:szCs w:val="7"/>
                <w:color w:val="auto"/>
              </w:rPr>
            </w:pPr>
          </w:p>
        </w:tc>
        <w:tc>
          <w:tcPr>
            <w:tcW w:w="960" w:type="dxa"/>
            <w:vAlign w:val="bottom"/>
          </w:tcPr>
          <w:p>
            <w:pPr>
              <w:spacing w:after="0"/>
              <w:rPr>
                <w:sz w:val="7"/>
                <w:szCs w:val="7"/>
                <w:color w:val="auto"/>
              </w:rPr>
            </w:pPr>
          </w:p>
        </w:tc>
        <w:tc>
          <w:tcPr>
            <w:tcW w:w="900" w:type="dxa"/>
            <w:vAlign w:val="bottom"/>
          </w:tcPr>
          <w:p>
            <w:pPr>
              <w:spacing w:after="0"/>
              <w:rPr>
                <w:sz w:val="7"/>
                <w:szCs w:val="7"/>
                <w:color w:val="auto"/>
              </w:rPr>
            </w:pPr>
          </w:p>
        </w:tc>
        <w:tc>
          <w:tcPr>
            <w:tcW w:w="960" w:type="dxa"/>
            <w:vAlign w:val="bottom"/>
          </w:tcPr>
          <w:p>
            <w:pPr>
              <w:spacing w:after="0"/>
              <w:rPr>
                <w:sz w:val="7"/>
                <w:szCs w:val="7"/>
                <w:color w:val="auto"/>
              </w:rPr>
            </w:pPr>
          </w:p>
        </w:tc>
        <w:tc>
          <w:tcPr>
            <w:tcW w:w="900" w:type="dxa"/>
            <w:vAlign w:val="bottom"/>
          </w:tcPr>
          <w:p>
            <w:pPr>
              <w:spacing w:after="0"/>
              <w:rPr>
                <w:sz w:val="7"/>
                <w:szCs w:val="7"/>
                <w:color w:val="auto"/>
              </w:rPr>
            </w:pPr>
          </w:p>
        </w:tc>
        <w:tc>
          <w:tcPr>
            <w:tcW w:w="140" w:type="dxa"/>
            <w:vAlign w:val="bottom"/>
          </w:tcPr>
          <w:p>
            <w:pPr>
              <w:spacing w:after="0"/>
              <w:rPr>
                <w:sz w:val="7"/>
                <w:szCs w:val="7"/>
                <w:color w:val="auto"/>
              </w:rPr>
            </w:pPr>
          </w:p>
        </w:tc>
        <w:tc>
          <w:tcPr>
            <w:tcW w:w="98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300" w:type="dxa"/>
            <w:vAlign w:val="bottom"/>
          </w:tcPr>
          <w:p>
            <w:pPr>
              <w:spacing w:after="0"/>
              <w:rPr>
                <w:sz w:val="7"/>
                <w:szCs w:val="7"/>
                <w:color w:val="auto"/>
              </w:rPr>
            </w:pPr>
          </w:p>
        </w:tc>
        <w:tc>
          <w:tcPr>
            <w:tcW w:w="1260" w:type="dxa"/>
            <w:vAlign w:val="bottom"/>
          </w:tcPr>
          <w:p>
            <w:pPr>
              <w:spacing w:after="0"/>
              <w:rPr>
                <w:sz w:val="7"/>
                <w:szCs w:val="7"/>
                <w:color w:val="auto"/>
              </w:rPr>
            </w:pPr>
          </w:p>
        </w:tc>
        <w:tc>
          <w:tcPr>
            <w:tcW w:w="1260" w:type="dxa"/>
            <w:vAlign w:val="bottom"/>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2"/>
        </w:trPr>
        <w:tc>
          <w:tcPr>
            <w:tcW w:w="4200" w:type="dxa"/>
            <w:vAlign w:val="bottom"/>
          </w:tcPr>
          <w:p>
            <w:pPr>
              <w:ind w:left="20"/>
              <w:spacing w:after="0"/>
              <w:rPr>
                <w:sz w:val="20"/>
                <w:szCs w:val="20"/>
                <w:color w:val="auto"/>
              </w:rPr>
            </w:pPr>
            <w:r>
              <w:rPr>
                <w:rFonts w:ascii="Arial" w:cs="Arial" w:eastAsia="Arial" w:hAnsi="Arial"/>
                <w:sz w:val="16"/>
                <w:szCs w:val="16"/>
                <w:color w:val="auto"/>
              </w:rPr>
              <w:t>Shares issued for acquisition of Peter Rubi</w:t>
            </w: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6,892</w:t>
            </w:r>
          </w:p>
        </w:tc>
        <w:tc>
          <w:tcPr>
            <w:tcW w:w="900" w:type="dxa"/>
            <w:vAlign w:val="bottom"/>
          </w:tcPr>
          <w:p>
            <w:pPr>
              <w:spacing w:after="0"/>
              <w:rPr>
                <w:sz w:val="16"/>
                <w:szCs w:val="16"/>
                <w:color w:val="auto"/>
              </w:rPr>
            </w:pP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337,692</w:t>
            </w:r>
          </w:p>
        </w:tc>
        <w:tc>
          <w:tcPr>
            <w:tcW w:w="900" w:type="dxa"/>
            <w:vAlign w:val="bottom"/>
          </w:tcPr>
          <w:p>
            <w:pPr>
              <w:jc w:val="right"/>
              <w:ind w:right="20"/>
              <w:spacing w:after="0"/>
              <w:rPr>
                <w:sz w:val="20"/>
                <w:szCs w:val="20"/>
                <w:color w:val="auto"/>
              </w:rPr>
            </w:pPr>
            <w:r>
              <w:rPr>
                <w:rFonts w:ascii="Arial" w:cs="Arial" w:eastAsia="Arial" w:hAnsi="Arial"/>
                <w:sz w:val="16"/>
                <w:szCs w:val="16"/>
                <w:color w:val="auto"/>
              </w:rPr>
              <w:t>(337,692)</w:t>
            </w:r>
          </w:p>
        </w:tc>
        <w:tc>
          <w:tcPr>
            <w:tcW w:w="140" w:type="dxa"/>
            <w:vAlign w:val="bottom"/>
          </w:tcPr>
          <w:p>
            <w:pPr>
              <w:spacing w:after="0"/>
              <w:rPr>
                <w:sz w:val="16"/>
                <w:szCs w:val="16"/>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72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7"/>
        </w:trPr>
        <w:tc>
          <w:tcPr>
            <w:tcW w:w="4200" w:type="dxa"/>
            <w:vAlign w:val="bottom"/>
          </w:tcPr>
          <w:p>
            <w:pPr>
              <w:ind w:left="20"/>
              <w:spacing w:after="0"/>
              <w:rPr>
                <w:sz w:val="20"/>
                <w:szCs w:val="20"/>
                <w:color w:val="auto"/>
              </w:rPr>
            </w:pPr>
            <w:r>
              <w:rPr>
                <w:rFonts w:ascii="Arial" w:cs="Arial" w:eastAsia="Arial" w:hAnsi="Arial"/>
                <w:sz w:val="16"/>
                <w:szCs w:val="16"/>
                <w:color w:val="auto"/>
              </w:rPr>
              <w:t>Shares issued for services</w:t>
            </w: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31,676</w:t>
            </w:r>
          </w:p>
        </w:tc>
        <w:tc>
          <w:tcPr>
            <w:tcW w:w="900" w:type="dxa"/>
            <w:vAlign w:val="bottom"/>
          </w:tcPr>
          <w:p>
            <w:pPr>
              <w:spacing w:after="0"/>
              <w:rPr>
                <w:sz w:val="17"/>
                <w:szCs w:val="17"/>
                <w:color w:val="auto"/>
              </w:rPr>
            </w:pP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295,884</w:t>
            </w:r>
          </w:p>
        </w:tc>
        <w:tc>
          <w:tcPr>
            <w:tcW w:w="90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7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1260" w:type="dxa"/>
            <w:vAlign w:val="bottom"/>
          </w:tcPr>
          <w:p>
            <w:pPr>
              <w:jc w:val="right"/>
              <w:spacing w:after="0"/>
              <w:rPr>
                <w:sz w:val="20"/>
                <w:szCs w:val="20"/>
                <w:color w:val="auto"/>
              </w:rPr>
            </w:pPr>
            <w:r>
              <w:rPr>
                <w:rFonts w:ascii="Arial" w:cs="Arial" w:eastAsia="Arial" w:hAnsi="Arial"/>
                <w:sz w:val="16"/>
                <w:szCs w:val="16"/>
                <w:color w:val="auto"/>
              </w:rPr>
              <w:t>295,884</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7"/>
        </w:trPr>
        <w:tc>
          <w:tcPr>
            <w:tcW w:w="4200" w:type="dxa"/>
            <w:vAlign w:val="bottom"/>
          </w:tcPr>
          <w:p>
            <w:pPr>
              <w:ind w:left="20"/>
              <w:spacing w:after="0"/>
              <w:rPr>
                <w:sz w:val="20"/>
                <w:szCs w:val="20"/>
                <w:color w:val="auto"/>
              </w:rPr>
            </w:pPr>
            <w:r>
              <w:rPr>
                <w:rFonts w:ascii="Arial" w:cs="Arial" w:eastAsia="Arial" w:hAnsi="Arial"/>
                <w:sz w:val="16"/>
                <w:szCs w:val="16"/>
                <w:color w:val="auto"/>
              </w:rPr>
              <w:t>Share-based compensation</w:t>
            </w: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900" w:type="dxa"/>
            <w:vAlign w:val="bottom"/>
          </w:tcPr>
          <w:p>
            <w:pPr>
              <w:spacing w:after="0"/>
              <w:rPr>
                <w:sz w:val="17"/>
                <w:szCs w:val="17"/>
                <w:color w:val="auto"/>
              </w:rPr>
            </w:pP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90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274,502</w:t>
            </w:r>
          </w:p>
        </w:tc>
        <w:tc>
          <w:tcPr>
            <w:tcW w:w="7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1260" w:type="dxa"/>
            <w:vAlign w:val="bottom"/>
          </w:tcPr>
          <w:p>
            <w:pPr>
              <w:jc w:val="right"/>
              <w:spacing w:after="0"/>
              <w:rPr>
                <w:sz w:val="20"/>
                <w:szCs w:val="20"/>
                <w:color w:val="auto"/>
              </w:rPr>
            </w:pPr>
            <w:r>
              <w:rPr>
                <w:rFonts w:ascii="Arial" w:cs="Arial" w:eastAsia="Arial" w:hAnsi="Arial"/>
                <w:sz w:val="16"/>
                <w:szCs w:val="16"/>
                <w:color w:val="auto"/>
              </w:rPr>
              <w:t>274,502</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7"/>
        </w:trPr>
        <w:tc>
          <w:tcPr>
            <w:tcW w:w="4200" w:type="dxa"/>
            <w:vAlign w:val="bottom"/>
          </w:tcPr>
          <w:p>
            <w:pPr>
              <w:ind w:left="20"/>
              <w:spacing w:after="0"/>
              <w:rPr>
                <w:sz w:val="20"/>
                <w:szCs w:val="20"/>
                <w:color w:val="auto"/>
              </w:rPr>
            </w:pPr>
            <w:r>
              <w:rPr>
                <w:rFonts w:ascii="Arial" w:cs="Arial" w:eastAsia="Arial" w:hAnsi="Arial"/>
                <w:sz w:val="16"/>
                <w:szCs w:val="16"/>
                <w:color w:val="auto"/>
              </w:rPr>
              <w:t>Fair value movement of Non- controlling put option</w:t>
            </w: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900" w:type="dxa"/>
            <w:vAlign w:val="bottom"/>
          </w:tcPr>
          <w:p>
            <w:pPr>
              <w:spacing w:after="0"/>
              <w:rPr>
                <w:sz w:val="17"/>
                <w:szCs w:val="17"/>
                <w:color w:val="auto"/>
              </w:rPr>
            </w:pP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90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248,673</w:t>
            </w:r>
          </w:p>
        </w:tc>
        <w:tc>
          <w:tcPr>
            <w:tcW w:w="7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1260" w:type="dxa"/>
            <w:vAlign w:val="bottom"/>
          </w:tcPr>
          <w:p>
            <w:pPr>
              <w:jc w:val="right"/>
              <w:spacing w:after="0"/>
              <w:rPr>
                <w:sz w:val="20"/>
                <w:szCs w:val="20"/>
                <w:color w:val="auto"/>
              </w:rPr>
            </w:pPr>
            <w:r>
              <w:rPr>
                <w:rFonts w:ascii="Arial" w:cs="Arial" w:eastAsia="Arial" w:hAnsi="Arial"/>
                <w:sz w:val="16"/>
                <w:szCs w:val="16"/>
                <w:color w:val="auto"/>
              </w:rPr>
              <w:t>248,673</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7"/>
        </w:trPr>
        <w:tc>
          <w:tcPr>
            <w:tcW w:w="4200" w:type="dxa"/>
            <w:vAlign w:val="bottom"/>
          </w:tcPr>
          <w:p>
            <w:pPr>
              <w:ind w:left="20"/>
              <w:spacing w:after="0"/>
              <w:rPr>
                <w:sz w:val="20"/>
                <w:szCs w:val="20"/>
                <w:color w:val="auto"/>
              </w:rPr>
            </w:pPr>
            <w:r>
              <w:rPr>
                <w:rFonts w:ascii="Arial" w:cs="Arial" w:eastAsia="Arial" w:hAnsi="Arial"/>
                <w:sz w:val="16"/>
                <w:szCs w:val="16"/>
                <w:color w:val="auto"/>
              </w:rPr>
              <w:t>Discount on warrant</w:t>
            </w: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900" w:type="dxa"/>
            <w:vAlign w:val="bottom"/>
          </w:tcPr>
          <w:p>
            <w:pPr>
              <w:spacing w:after="0"/>
              <w:rPr>
                <w:sz w:val="17"/>
                <w:szCs w:val="17"/>
                <w:color w:val="auto"/>
              </w:rPr>
            </w:pP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90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130,745</w:t>
            </w:r>
          </w:p>
        </w:tc>
        <w:tc>
          <w:tcPr>
            <w:tcW w:w="7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1260" w:type="dxa"/>
            <w:vAlign w:val="bottom"/>
          </w:tcPr>
          <w:p>
            <w:pPr>
              <w:jc w:val="right"/>
              <w:spacing w:after="0"/>
              <w:rPr>
                <w:sz w:val="20"/>
                <w:szCs w:val="20"/>
                <w:color w:val="auto"/>
              </w:rPr>
            </w:pPr>
            <w:r>
              <w:rPr>
                <w:rFonts w:ascii="Arial" w:cs="Arial" w:eastAsia="Arial" w:hAnsi="Arial"/>
                <w:sz w:val="16"/>
                <w:szCs w:val="16"/>
                <w:color w:val="auto"/>
              </w:rPr>
              <w:t>130,745</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7"/>
        </w:trPr>
        <w:tc>
          <w:tcPr>
            <w:tcW w:w="4200" w:type="dxa"/>
            <w:vAlign w:val="bottom"/>
          </w:tcPr>
          <w:p>
            <w:pPr>
              <w:ind w:left="20"/>
              <w:spacing w:after="0"/>
              <w:rPr>
                <w:sz w:val="20"/>
                <w:szCs w:val="20"/>
                <w:color w:val="auto"/>
              </w:rPr>
            </w:pPr>
            <w:r>
              <w:rPr>
                <w:rFonts w:ascii="Arial" w:cs="Arial" w:eastAsia="Arial" w:hAnsi="Arial"/>
                <w:sz w:val="16"/>
                <w:szCs w:val="16"/>
                <w:color w:val="auto"/>
              </w:rPr>
              <w:t>Shares issued (conversion of debts)</w:t>
            </w: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2,533,493</w:t>
            </w:r>
          </w:p>
        </w:tc>
        <w:tc>
          <w:tcPr>
            <w:tcW w:w="900" w:type="dxa"/>
            <w:vAlign w:val="bottom"/>
          </w:tcPr>
          <w:p>
            <w:pPr>
              <w:spacing w:after="0"/>
              <w:rPr>
                <w:sz w:val="17"/>
                <w:szCs w:val="17"/>
                <w:color w:val="auto"/>
              </w:rPr>
            </w:pP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1,678,653</w:t>
            </w:r>
          </w:p>
        </w:tc>
        <w:tc>
          <w:tcPr>
            <w:tcW w:w="90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7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1260" w:type="dxa"/>
            <w:vAlign w:val="bottom"/>
          </w:tcPr>
          <w:p>
            <w:pPr>
              <w:jc w:val="right"/>
              <w:spacing w:after="0"/>
              <w:rPr>
                <w:sz w:val="20"/>
                <w:szCs w:val="20"/>
                <w:color w:val="auto"/>
              </w:rPr>
            </w:pPr>
            <w:r>
              <w:rPr>
                <w:rFonts w:ascii="Arial" w:cs="Arial" w:eastAsia="Arial" w:hAnsi="Arial"/>
                <w:sz w:val="16"/>
                <w:szCs w:val="16"/>
                <w:color w:val="auto"/>
              </w:rPr>
              <w:t>1,678,653</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7"/>
        </w:trPr>
        <w:tc>
          <w:tcPr>
            <w:tcW w:w="4200" w:type="dxa"/>
            <w:vAlign w:val="bottom"/>
          </w:tcPr>
          <w:p>
            <w:pPr>
              <w:ind w:left="20"/>
              <w:spacing w:after="0"/>
              <w:rPr>
                <w:sz w:val="20"/>
                <w:szCs w:val="20"/>
                <w:color w:val="auto"/>
              </w:rPr>
            </w:pPr>
            <w:r>
              <w:rPr>
                <w:rFonts w:ascii="Arial" w:cs="Arial" w:eastAsia="Arial" w:hAnsi="Arial"/>
                <w:sz w:val="16"/>
                <w:szCs w:val="16"/>
                <w:color w:val="auto"/>
              </w:rPr>
              <w:t>Shares issued against Vegan essentials</w:t>
            </w: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117,429</w:t>
            </w:r>
          </w:p>
        </w:tc>
        <w:tc>
          <w:tcPr>
            <w:tcW w:w="900" w:type="dxa"/>
            <w:vAlign w:val="bottom"/>
          </w:tcPr>
          <w:p>
            <w:pPr>
              <w:spacing w:after="0"/>
              <w:rPr>
                <w:sz w:val="17"/>
                <w:szCs w:val="17"/>
                <w:color w:val="auto"/>
              </w:rPr>
            </w:pP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750,000</w:t>
            </w:r>
          </w:p>
        </w:tc>
        <w:tc>
          <w:tcPr>
            <w:tcW w:w="90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7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1260" w:type="dxa"/>
            <w:vAlign w:val="bottom"/>
          </w:tcPr>
          <w:p>
            <w:pPr>
              <w:jc w:val="right"/>
              <w:spacing w:after="0"/>
              <w:rPr>
                <w:sz w:val="20"/>
                <w:szCs w:val="20"/>
                <w:color w:val="auto"/>
              </w:rPr>
            </w:pPr>
            <w:r>
              <w:rPr>
                <w:rFonts w:ascii="Arial" w:cs="Arial" w:eastAsia="Arial" w:hAnsi="Arial"/>
                <w:sz w:val="16"/>
                <w:szCs w:val="16"/>
                <w:color w:val="auto"/>
              </w:rPr>
              <w:t>750,000</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4"/>
        </w:trPr>
        <w:tc>
          <w:tcPr>
            <w:tcW w:w="4200" w:type="dxa"/>
            <w:vAlign w:val="bottom"/>
          </w:tcPr>
          <w:p>
            <w:pPr>
              <w:ind w:left="20"/>
              <w:spacing w:after="0"/>
              <w:rPr>
                <w:sz w:val="20"/>
                <w:szCs w:val="20"/>
                <w:color w:val="auto"/>
              </w:rPr>
            </w:pPr>
            <w:r>
              <w:rPr>
                <w:rFonts w:ascii="Arial" w:cs="Arial" w:eastAsia="Arial" w:hAnsi="Arial"/>
                <w:sz w:val="16"/>
                <w:szCs w:val="16"/>
                <w:color w:val="auto"/>
              </w:rPr>
              <w:t>Net loss of the period</w:t>
            </w:r>
          </w:p>
        </w:tc>
        <w:tc>
          <w:tcPr>
            <w:tcW w:w="960" w:type="dxa"/>
            <w:vAlign w:val="bottom"/>
            <w:vMerge w:val="restart"/>
          </w:tcPr>
          <w:p>
            <w:pPr>
              <w:jc w:val="right"/>
              <w:ind w:right="20"/>
              <w:spacing w:after="0"/>
              <w:rPr>
                <w:sz w:val="20"/>
                <w:szCs w:val="20"/>
                <w:color w:val="auto"/>
              </w:rPr>
            </w:pPr>
            <w:r>
              <w:rPr>
                <w:rFonts w:ascii="Arial" w:cs="Arial" w:eastAsia="Arial" w:hAnsi="Arial"/>
                <w:sz w:val="16"/>
                <w:szCs w:val="16"/>
                <w:color w:val="auto"/>
              </w:rPr>
              <w:t>-</w:t>
            </w:r>
          </w:p>
        </w:tc>
        <w:tc>
          <w:tcPr>
            <w:tcW w:w="900" w:type="dxa"/>
            <w:vAlign w:val="bottom"/>
          </w:tcPr>
          <w:p>
            <w:pPr>
              <w:spacing w:after="0"/>
              <w:rPr>
                <w:sz w:val="22"/>
                <w:szCs w:val="22"/>
                <w:color w:val="auto"/>
              </w:rPr>
            </w:pPr>
          </w:p>
        </w:tc>
        <w:tc>
          <w:tcPr>
            <w:tcW w:w="960" w:type="dxa"/>
            <w:vAlign w:val="bottom"/>
            <w:vMerge w:val="restart"/>
          </w:tcPr>
          <w:p>
            <w:pPr>
              <w:jc w:val="right"/>
              <w:ind w:right="20"/>
              <w:spacing w:after="0"/>
              <w:rPr>
                <w:sz w:val="20"/>
                <w:szCs w:val="20"/>
                <w:color w:val="auto"/>
              </w:rPr>
            </w:pPr>
            <w:r>
              <w:rPr>
                <w:rFonts w:ascii="Arial" w:cs="Arial" w:eastAsia="Arial" w:hAnsi="Arial"/>
                <w:sz w:val="16"/>
                <w:szCs w:val="16"/>
                <w:color w:val="auto"/>
              </w:rPr>
              <w:t>-</w:t>
            </w:r>
          </w:p>
        </w:tc>
        <w:tc>
          <w:tcPr>
            <w:tcW w:w="900" w:type="dxa"/>
            <w:vAlign w:val="bottom"/>
            <w:vMerge w:val="restart"/>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2"/>
                <w:szCs w:val="22"/>
                <w:color w:val="auto"/>
              </w:rPr>
            </w:pPr>
          </w:p>
        </w:tc>
        <w:tc>
          <w:tcPr>
            <w:tcW w:w="980" w:type="dxa"/>
            <w:vAlign w:val="bottom"/>
            <w:vMerge w:val="restart"/>
          </w:tcPr>
          <w:p>
            <w:pPr>
              <w:jc w:val="right"/>
              <w:ind w:right="40"/>
              <w:spacing w:after="0"/>
              <w:rPr>
                <w:sz w:val="20"/>
                <w:szCs w:val="20"/>
                <w:color w:val="auto"/>
              </w:rPr>
            </w:pPr>
            <w:r>
              <w:rPr>
                <w:rFonts w:ascii="Arial" w:cs="Arial" w:eastAsia="Arial" w:hAnsi="Arial"/>
                <w:sz w:val="16"/>
                <w:szCs w:val="16"/>
                <w:color w:val="auto"/>
              </w:rPr>
              <w:t>-</w:t>
            </w:r>
          </w:p>
        </w:tc>
        <w:tc>
          <w:tcPr>
            <w:tcW w:w="720" w:type="dxa"/>
            <w:vAlign w:val="bottom"/>
          </w:tcPr>
          <w:p>
            <w:pPr>
              <w:spacing w:after="0"/>
              <w:rPr>
                <w:sz w:val="22"/>
                <w:szCs w:val="22"/>
                <w:color w:val="auto"/>
              </w:rPr>
            </w:pPr>
          </w:p>
        </w:tc>
        <w:tc>
          <w:tcPr>
            <w:tcW w:w="800" w:type="dxa"/>
            <w:vAlign w:val="bottom"/>
            <w:vMerge w:val="restart"/>
          </w:tcPr>
          <w:p>
            <w:pPr>
              <w:jc w:val="right"/>
              <w:spacing w:after="0"/>
              <w:rPr>
                <w:sz w:val="20"/>
                <w:szCs w:val="20"/>
                <w:color w:val="auto"/>
              </w:rPr>
            </w:pPr>
            <w:r>
              <w:rPr>
                <w:rFonts w:ascii="Arial" w:cs="Arial" w:eastAsia="Arial" w:hAnsi="Arial"/>
                <w:sz w:val="16"/>
                <w:szCs w:val="16"/>
                <w:color w:val="auto"/>
              </w:rPr>
              <w:t>943,879</w:t>
            </w:r>
          </w:p>
        </w:tc>
        <w:tc>
          <w:tcPr>
            <w:tcW w:w="1300" w:type="dxa"/>
            <w:vAlign w:val="bottom"/>
            <w:vMerge w:val="restart"/>
          </w:tcPr>
          <w:p>
            <w:pPr>
              <w:jc w:val="right"/>
              <w:ind w:right="60"/>
              <w:spacing w:after="0"/>
              <w:rPr>
                <w:sz w:val="20"/>
                <w:szCs w:val="20"/>
                <w:color w:val="auto"/>
              </w:rPr>
            </w:pPr>
            <w:r>
              <w:rPr>
                <w:rFonts w:ascii="Arial" w:cs="Arial" w:eastAsia="Arial" w:hAnsi="Arial"/>
                <w:sz w:val="16"/>
                <w:szCs w:val="16"/>
                <w:color w:val="auto"/>
              </w:rPr>
              <w:t>(21,264,235)</w:t>
            </w:r>
          </w:p>
        </w:tc>
        <w:tc>
          <w:tcPr>
            <w:tcW w:w="1260" w:type="dxa"/>
            <w:vAlign w:val="bottom"/>
            <w:vMerge w:val="restart"/>
          </w:tcPr>
          <w:p>
            <w:pPr>
              <w:jc w:val="right"/>
              <w:ind w:right="40"/>
              <w:spacing w:after="0"/>
              <w:rPr>
                <w:sz w:val="20"/>
                <w:szCs w:val="20"/>
                <w:color w:val="auto"/>
              </w:rPr>
            </w:pPr>
            <w:r>
              <w:rPr>
                <w:rFonts w:ascii="Arial" w:cs="Arial" w:eastAsia="Arial" w:hAnsi="Arial"/>
                <w:sz w:val="16"/>
                <w:szCs w:val="16"/>
                <w:color w:val="auto"/>
              </w:rPr>
              <w:t>(120,421)</w:t>
            </w:r>
            <w:r>
              <w:rPr>
                <w:rFonts w:ascii="Arial" w:cs="Arial" w:eastAsia="Arial" w:hAnsi="Arial"/>
                <w:sz w:val="16"/>
                <w:szCs w:val="16"/>
                <w:color w:val="FFFFFF"/>
              </w:rPr>
              <w:t xml:space="preserve"> )</w:t>
            </w:r>
          </w:p>
        </w:tc>
        <w:tc>
          <w:tcPr>
            <w:tcW w:w="1260" w:type="dxa"/>
            <w:vAlign w:val="bottom"/>
            <w:vMerge w:val="restart"/>
          </w:tcPr>
          <w:p>
            <w:pPr>
              <w:jc w:val="right"/>
              <w:spacing w:after="0"/>
              <w:rPr>
                <w:sz w:val="20"/>
                <w:szCs w:val="20"/>
                <w:color w:val="auto"/>
              </w:rPr>
            </w:pPr>
            <w:r>
              <w:rPr>
                <w:rFonts w:ascii="Arial" w:cs="Arial" w:eastAsia="Arial" w:hAnsi="Arial"/>
                <w:sz w:val="16"/>
                <w:szCs w:val="16"/>
                <w:color w:val="auto"/>
              </w:rPr>
              <w:t>(20,440,777)</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73"/>
        </w:trPr>
        <w:tc>
          <w:tcPr>
            <w:tcW w:w="4200" w:type="dxa"/>
            <w:vAlign w:val="bottom"/>
            <w:tcBorders>
              <w:bottom w:val="single" w:sz="8" w:color="auto"/>
            </w:tcBorders>
          </w:tcPr>
          <w:p>
            <w:pPr>
              <w:spacing w:after="0"/>
              <w:rPr>
                <w:sz w:val="6"/>
                <w:szCs w:val="6"/>
                <w:color w:val="auto"/>
              </w:rPr>
            </w:pPr>
          </w:p>
        </w:tc>
        <w:tc>
          <w:tcPr>
            <w:tcW w:w="960" w:type="dxa"/>
            <w:vAlign w:val="bottom"/>
            <w:tcBorders>
              <w:bottom w:val="single" w:sz="8" w:color="auto"/>
            </w:tcBorders>
            <w:vMerge w:val="continue"/>
          </w:tcPr>
          <w:p>
            <w:pPr>
              <w:spacing w:after="0"/>
              <w:rPr>
                <w:sz w:val="6"/>
                <w:szCs w:val="6"/>
                <w:color w:val="auto"/>
              </w:rPr>
            </w:pPr>
          </w:p>
        </w:tc>
        <w:tc>
          <w:tcPr>
            <w:tcW w:w="900" w:type="dxa"/>
            <w:vAlign w:val="bottom"/>
            <w:tcBorders>
              <w:bottom w:val="single" w:sz="8" w:color="auto"/>
            </w:tcBorders>
          </w:tcPr>
          <w:p>
            <w:pPr>
              <w:spacing w:after="0"/>
              <w:rPr>
                <w:sz w:val="6"/>
                <w:szCs w:val="6"/>
                <w:color w:val="auto"/>
              </w:rPr>
            </w:pPr>
          </w:p>
        </w:tc>
        <w:tc>
          <w:tcPr>
            <w:tcW w:w="960" w:type="dxa"/>
            <w:vAlign w:val="bottom"/>
            <w:tcBorders>
              <w:bottom w:val="single" w:sz="8" w:color="auto"/>
            </w:tcBorders>
            <w:vMerge w:val="continue"/>
          </w:tcPr>
          <w:p>
            <w:pPr>
              <w:spacing w:after="0"/>
              <w:rPr>
                <w:sz w:val="6"/>
                <w:szCs w:val="6"/>
                <w:color w:val="auto"/>
              </w:rPr>
            </w:pPr>
          </w:p>
        </w:tc>
        <w:tc>
          <w:tcPr>
            <w:tcW w:w="900" w:type="dxa"/>
            <w:vAlign w:val="bottom"/>
            <w:tcBorders>
              <w:bottom w:val="single" w:sz="8" w:color="auto"/>
            </w:tcBorders>
            <w:vMerge w:val="continue"/>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980" w:type="dxa"/>
            <w:vAlign w:val="bottom"/>
            <w:tcBorders>
              <w:bottom w:val="single" w:sz="8" w:color="auto"/>
            </w:tcBorders>
            <w:vMerge w:val="continue"/>
          </w:tcPr>
          <w:p>
            <w:pPr>
              <w:spacing w:after="0"/>
              <w:rPr>
                <w:sz w:val="6"/>
                <w:szCs w:val="6"/>
                <w:color w:val="auto"/>
              </w:rPr>
            </w:pPr>
          </w:p>
        </w:tc>
        <w:tc>
          <w:tcPr>
            <w:tcW w:w="720" w:type="dxa"/>
            <w:vAlign w:val="bottom"/>
            <w:tcBorders>
              <w:bottom w:val="single" w:sz="8" w:color="auto"/>
            </w:tcBorders>
          </w:tcPr>
          <w:p>
            <w:pPr>
              <w:spacing w:after="0"/>
              <w:rPr>
                <w:sz w:val="6"/>
                <w:szCs w:val="6"/>
                <w:color w:val="auto"/>
              </w:rPr>
            </w:pPr>
          </w:p>
        </w:tc>
        <w:tc>
          <w:tcPr>
            <w:tcW w:w="800" w:type="dxa"/>
            <w:vAlign w:val="bottom"/>
            <w:tcBorders>
              <w:bottom w:val="single" w:sz="8" w:color="auto"/>
            </w:tcBorders>
            <w:vMerge w:val="continue"/>
          </w:tcPr>
          <w:p>
            <w:pPr>
              <w:spacing w:after="0"/>
              <w:rPr>
                <w:sz w:val="6"/>
                <w:szCs w:val="6"/>
                <w:color w:val="auto"/>
              </w:rPr>
            </w:pPr>
          </w:p>
        </w:tc>
        <w:tc>
          <w:tcPr>
            <w:tcW w:w="1300" w:type="dxa"/>
            <w:vAlign w:val="bottom"/>
            <w:tcBorders>
              <w:bottom w:val="single" w:sz="8" w:color="auto"/>
            </w:tcBorders>
            <w:vMerge w:val="continue"/>
          </w:tcPr>
          <w:p>
            <w:pPr>
              <w:spacing w:after="0"/>
              <w:rPr>
                <w:sz w:val="6"/>
                <w:szCs w:val="6"/>
                <w:color w:val="auto"/>
              </w:rPr>
            </w:pPr>
          </w:p>
        </w:tc>
        <w:tc>
          <w:tcPr>
            <w:tcW w:w="1260" w:type="dxa"/>
            <w:vAlign w:val="bottom"/>
            <w:tcBorders>
              <w:bottom w:val="single" w:sz="8" w:color="auto"/>
            </w:tcBorders>
            <w:vMerge w:val="continue"/>
          </w:tcPr>
          <w:p>
            <w:pPr>
              <w:spacing w:after="0"/>
              <w:rPr>
                <w:sz w:val="6"/>
                <w:szCs w:val="6"/>
                <w:color w:val="auto"/>
              </w:rPr>
            </w:pPr>
          </w:p>
        </w:tc>
        <w:tc>
          <w:tcPr>
            <w:tcW w:w="1260" w:type="dxa"/>
            <w:vAlign w:val="bottom"/>
            <w:tcBorders>
              <w:bottom w:val="single" w:sz="8" w:color="auto"/>
            </w:tcBorders>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85"/>
        </w:trPr>
        <w:tc>
          <w:tcPr>
            <w:tcW w:w="4200" w:type="dxa"/>
            <w:vAlign w:val="bottom"/>
            <w:tcBorders>
              <w:bottom w:val="single" w:sz="8" w:color="auto"/>
            </w:tcBorders>
          </w:tcPr>
          <w:p>
            <w:pPr>
              <w:ind w:left="20"/>
              <w:spacing w:after="0" w:line="181" w:lineRule="exact"/>
              <w:rPr>
                <w:sz w:val="20"/>
                <w:szCs w:val="20"/>
                <w:color w:val="auto"/>
              </w:rPr>
            </w:pPr>
            <w:r>
              <w:rPr>
                <w:rFonts w:ascii="Arial" w:cs="Arial" w:eastAsia="Arial" w:hAnsi="Arial"/>
                <w:sz w:val="16"/>
                <w:szCs w:val="16"/>
                <w:b w:val="1"/>
                <w:bCs w:val="1"/>
                <w:color w:val="auto"/>
              </w:rPr>
              <w:t>Balance, March 31, 2023</w:t>
            </w:r>
          </w:p>
        </w:tc>
        <w:tc>
          <w:tcPr>
            <w:tcW w:w="960" w:type="dxa"/>
            <w:vAlign w:val="bottom"/>
            <w:tcBorders>
              <w:bottom w:val="single" w:sz="8" w:color="auto"/>
            </w:tcBorders>
          </w:tcPr>
          <w:p>
            <w:pPr>
              <w:jc w:val="right"/>
              <w:ind w:right="20"/>
              <w:spacing w:after="0" w:line="181" w:lineRule="exact"/>
              <w:rPr>
                <w:sz w:val="20"/>
                <w:szCs w:val="20"/>
                <w:color w:val="auto"/>
              </w:rPr>
            </w:pPr>
            <w:r>
              <w:rPr>
                <w:rFonts w:ascii="Arial" w:cs="Arial" w:eastAsia="Arial" w:hAnsi="Arial"/>
                <w:sz w:val="16"/>
                <w:szCs w:val="16"/>
                <w:b w:val="1"/>
                <w:bCs w:val="1"/>
                <w:color w:val="auto"/>
              </w:rPr>
              <w:t>3,693,887</w:t>
            </w:r>
          </w:p>
        </w:tc>
        <w:tc>
          <w:tcPr>
            <w:tcW w:w="9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20"/>
              <w:spacing w:after="0" w:line="181" w:lineRule="exact"/>
              <w:rPr>
                <w:sz w:val="20"/>
                <w:szCs w:val="20"/>
                <w:color w:val="auto"/>
              </w:rPr>
            </w:pPr>
            <w:r>
              <w:rPr>
                <w:rFonts w:ascii="Arial" w:cs="Arial" w:eastAsia="Arial" w:hAnsi="Arial"/>
                <w:sz w:val="16"/>
                <w:szCs w:val="16"/>
                <w:b w:val="1"/>
                <w:bCs w:val="1"/>
                <w:color w:val="auto"/>
              </w:rPr>
              <w:t>59,506,085</w:t>
            </w:r>
          </w:p>
        </w:tc>
        <w:tc>
          <w:tcPr>
            <w:tcW w:w="900" w:type="dxa"/>
            <w:vAlign w:val="bottom"/>
            <w:tcBorders>
              <w:bottom w:val="single" w:sz="8" w:color="auto"/>
            </w:tcBorders>
          </w:tcPr>
          <w:p>
            <w:pPr>
              <w:jc w:val="right"/>
              <w:ind w:right="20"/>
              <w:spacing w:after="0" w:line="181" w:lineRule="exact"/>
              <w:rPr>
                <w:sz w:val="20"/>
                <w:szCs w:val="20"/>
                <w:color w:val="auto"/>
              </w:rPr>
            </w:pPr>
            <w:r>
              <w:rPr>
                <w:rFonts w:ascii="Arial" w:cs="Arial" w:eastAsia="Arial" w:hAnsi="Arial"/>
                <w:sz w:val="16"/>
                <w:szCs w:val="16"/>
                <w:b w:val="1"/>
                <w:bCs w:val="1"/>
                <w:color w:val="auto"/>
              </w:rPr>
              <w:t>208,026</w:t>
            </w: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ind w:right="40"/>
              <w:spacing w:after="0" w:line="181" w:lineRule="exact"/>
              <w:rPr>
                <w:sz w:val="20"/>
                <w:szCs w:val="20"/>
                <w:color w:val="auto"/>
              </w:rPr>
            </w:pPr>
            <w:r>
              <w:rPr>
                <w:rFonts w:ascii="Arial" w:cs="Arial" w:eastAsia="Arial" w:hAnsi="Arial"/>
                <w:sz w:val="16"/>
                <w:szCs w:val="16"/>
                <w:b w:val="1"/>
                <w:bCs w:val="1"/>
                <w:color w:val="auto"/>
              </w:rPr>
              <w:t>25,314,640</w:t>
            </w:r>
          </w:p>
        </w:tc>
        <w:tc>
          <w:tcPr>
            <w:tcW w:w="7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spacing w:after="0" w:line="181" w:lineRule="exact"/>
              <w:rPr>
                <w:sz w:val="20"/>
                <w:szCs w:val="20"/>
                <w:color w:val="auto"/>
              </w:rPr>
            </w:pPr>
            <w:r>
              <w:rPr>
                <w:rFonts w:ascii="Arial" w:cs="Arial" w:eastAsia="Arial" w:hAnsi="Arial"/>
                <w:sz w:val="16"/>
                <w:szCs w:val="16"/>
                <w:b w:val="1"/>
                <w:bCs w:val="1"/>
                <w:color w:val="auto"/>
              </w:rPr>
              <w:t>1,202,419</w:t>
            </w:r>
          </w:p>
        </w:tc>
        <w:tc>
          <w:tcPr>
            <w:tcW w:w="1300" w:type="dxa"/>
            <w:vAlign w:val="bottom"/>
            <w:tcBorders>
              <w:bottom w:val="single" w:sz="8" w:color="auto"/>
            </w:tcBorders>
          </w:tcPr>
          <w:p>
            <w:pPr>
              <w:jc w:val="right"/>
              <w:ind w:right="60"/>
              <w:spacing w:after="0" w:line="181" w:lineRule="exact"/>
              <w:rPr>
                <w:sz w:val="20"/>
                <w:szCs w:val="20"/>
                <w:color w:val="auto"/>
              </w:rPr>
            </w:pPr>
            <w:r>
              <w:rPr>
                <w:rFonts w:ascii="Arial" w:cs="Arial" w:eastAsia="Arial" w:hAnsi="Arial"/>
                <w:sz w:val="16"/>
                <w:szCs w:val="16"/>
                <w:b w:val="1"/>
                <w:bCs w:val="1"/>
                <w:color w:val="auto"/>
              </w:rPr>
              <w:t>(104,138,057)</w:t>
            </w:r>
          </w:p>
        </w:tc>
        <w:tc>
          <w:tcPr>
            <w:tcW w:w="1260" w:type="dxa"/>
            <w:vAlign w:val="bottom"/>
            <w:tcBorders>
              <w:bottom w:val="single" w:sz="8" w:color="auto"/>
            </w:tcBorders>
          </w:tcPr>
          <w:p>
            <w:pPr>
              <w:jc w:val="right"/>
              <w:ind w:right="40"/>
              <w:spacing w:after="0" w:line="181" w:lineRule="exact"/>
              <w:rPr>
                <w:sz w:val="20"/>
                <w:szCs w:val="20"/>
                <w:color w:val="auto"/>
              </w:rPr>
            </w:pPr>
            <w:r>
              <w:rPr>
                <w:rFonts w:ascii="Arial" w:cs="Arial" w:eastAsia="Arial" w:hAnsi="Arial"/>
                <w:sz w:val="16"/>
                <w:szCs w:val="16"/>
                <w:b w:val="1"/>
                <w:bCs w:val="1"/>
                <w:color w:val="auto"/>
              </w:rPr>
              <w:t>(156,038)</w:t>
            </w:r>
          </w:p>
        </w:tc>
        <w:tc>
          <w:tcPr>
            <w:tcW w:w="1260" w:type="dxa"/>
            <w:vAlign w:val="bottom"/>
            <w:tcBorders>
              <w:bottom w:val="single" w:sz="8" w:color="auto"/>
            </w:tcBorders>
          </w:tcPr>
          <w:p>
            <w:pPr>
              <w:jc w:val="right"/>
              <w:ind w:right="20"/>
              <w:spacing w:after="0" w:line="181" w:lineRule="exact"/>
              <w:rPr>
                <w:sz w:val="20"/>
                <w:szCs w:val="20"/>
                <w:color w:val="auto"/>
              </w:rPr>
            </w:pPr>
            <w:r>
              <w:rPr>
                <w:rFonts w:ascii="Arial" w:cs="Arial" w:eastAsia="Arial" w:hAnsi="Arial"/>
                <w:sz w:val="16"/>
                <w:szCs w:val="16"/>
                <w:b w:val="1"/>
                <w:bCs w:val="1"/>
                <w:color w:val="auto"/>
              </w:rPr>
              <w:t>(18,062,925)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75"/>
        </w:trPr>
        <w:tc>
          <w:tcPr>
            <w:tcW w:w="4200" w:type="dxa"/>
            <w:vAlign w:val="bottom"/>
          </w:tcPr>
          <w:p>
            <w:pPr>
              <w:ind w:left="20"/>
              <w:spacing w:after="0" w:line="175" w:lineRule="exact"/>
              <w:rPr>
                <w:sz w:val="20"/>
                <w:szCs w:val="20"/>
                <w:color w:val="auto"/>
              </w:rPr>
            </w:pPr>
            <w:r>
              <w:rPr>
                <w:rFonts w:ascii="Arial" w:cs="Arial" w:eastAsia="Arial" w:hAnsi="Arial"/>
                <w:sz w:val="16"/>
                <w:szCs w:val="16"/>
                <w:color w:val="auto"/>
              </w:rPr>
              <w:t>Shares issued for vested RSU and PSU (Note 12)</w:t>
            </w:r>
          </w:p>
        </w:tc>
        <w:tc>
          <w:tcPr>
            <w:tcW w:w="960" w:type="dxa"/>
            <w:vAlign w:val="bottom"/>
          </w:tcPr>
          <w:p>
            <w:pPr>
              <w:jc w:val="right"/>
              <w:ind w:right="20"/>
              <w:spacing w:after="0" w:line="175" w:lineRule="exact"/>
              <w:rPr>
                <w:sz w:val="20"/>
                <w:szCs w:val="20"/>
                <w:color w:val="auto"/>
              </w:rPr>
            </w:pPr>
            <w:r>
              <w:rPr>
                <w:rFonts w:ascii="Arial" w:cs="Arial" w:eastAsia="Arial" w:hAnsi="Arial"/>
                <w:sz w:val="16"/>
                <w:szCs w:val="16"/>
                <w:color w:val="auto"/>
              </w:rPr>
              <w:t>292</w:t>
            </w:r>
          </w:p>
        </w:tc>
        <w:tc>
          <w:tcPr>
            <w:tcW w:w="900" w:type="dxa"/>
            <w:vAlign w:val="bottom"/>
          </w:tcPr>
          <w:p>
            <w:pPr>
              <w:spacing w:after="0"/>
              <w:rPr>
                <w:sz w:val="15"/>
                <w:szCs w:val="15"/>
                <w:color w:val="auto"/>
              </w:rPr>
            </w:pPr>
          </w:p>
        </w:tc>
        <w:tc>
          <w:tcPr>
            <w:tcW w:w="960" w:type="dxa"/>
            <w:vAlign w:val="bottom"/>
          </w:tcPr>
          <w:p>
            <w:pPr>
              <w:jc w:val="right"/>
              <w:ind w:right="20"/>
              <w:spacing w:after="0" w:line="175" w:lineRule="exact"/>
              <w:rPr>
                <w:sz w:val="20"/>
                <w:szCs w:val="20"/>
                <w:color w:val="auto"/>
              </w:rPr>
            </w:pPr>
            <w:r>
              <w:rPr>
                <w:rFonts w:ascii="Arial" w:cs="Arial" w:eastAsia="Arial" w:hAnsi="Arial"/>
                <w:sz w:val="16"/>
                <w:szCs w:val="16"/>
                <w:color w:val="auto"/>
              </w:rPr>
              <w:t>409</w:t>
            </w:r>
          </w:p>
        </w:tc>
        <w:tc>
          <w:tcPr>
            <w:tcW w:w="900" w:type="dxa"/>
            <w:vAlign w:val="bottom"/>
          </w:tcPr>
          <w:p>
            <w:pPr>
              <w:jc w:val="right"/>
              <w:ind w:right="20"/>
              <w:spacing w:after="0" w:line="175" w:lineRule="exact"/>
              <w:rPr>
                <w:sz w:val="20"/>
                <w:szCs w:val="20"/>
                <w:color w:val="auto"/>
              </w:rPr>
            </w:pPr>
            <w:r>
              <w:rPr>
                <w:rFonts w:ascii="Arial" w:cs="Arial" w:eastAsia="Arial" w:hAnsi="Arial"/>
                <w:sz w:val="16"/>
                <w:szCs w:val="16"/>
                <w:color w:val="auto"/>
              </w:rPr>
              <w:t>-</w:t>
            </w:r>
          </w:p>
        </w:tc>
        <w:tc>
          <w:tcPr>
            <w:tcW w:w="140" w:type="dxa"/>
            <w:vAlign w:val="bottom"/>
          </w:tcPr>
          <w:p>
            <w:pPr>
              <w:spacing w:after="0"/>
              <w:rPr>
                <w:sz w:val="15"/>
                <w:szCs w:val="15"/>
                <w:color w:val="auto"/>
              </w:rPr>
            </w:pPr>
          </w:p>
        </w:tc>
        <w:tc>
          <w:tcPr>
            <w:tcW w:w="980" w:type="dxa"/>
            <w:vAlign w:val="bottom"/>
          </w:tcPr>
          <w:p>
            <w:pPr>
              <w:jc w:val="right"/>
              <w:ind w:right="40"/>
              <w:spacing w:after="0" w:line="175" w:lineRule="exact"/>
              <w:rPr>
                <w:sz w:val="20"/>
                <w:szCs w:val="20"/>
                <w:color w:val="auto"/>
              </w:rPr>
            </w:pPr>
            <w:r>
              <w:rPr>
                <w:rFonts w:ascii="Arial" w:cs="Arial" w:eastAsia="Arial" w:hAnsi="Arial"/>
                <w:sz w:val="16"/>
                <w:szCs w:val="16"/>
                <w:color w:val="auto"/>
              </w:rPr>
              <w:t>(409)</w:t>
            </w:r>
          </w:p>
        </w:tc>
        <w:tc>
          <w:tcPr>
            <w:tcW w:w="720" w:type="dxa"/>
            <w:vAlign w:val="bottom"/>
          </w:tcPr>
          <w:p>
            <w:pPr>
              <w:spacing w:after="0"/>
              <w:rPr>
                <w:sz w:val="15"/>
                <w:szCs w:val="15"/>
                <w:color w:val="auto"/>
              </w:rPr>
            </w:pPr>
          </w:p>
        </w:tc>
        <w:tc>
          <w:tcPr>
            <w:tcW w:w="800" w:type="dxa"/>
            <w:vAlign w:val="bottom"/>
          </w:tcPr>
          <w:p>
            <w:pPr>
              <w:jc w:val="right"/>
              <w:spacing w:after="0" w:line="175" w:lineRule="exact"/>
              <w:rPr>
                <w:sz w:val="20"/>
                <w:szCs w:val="20"/>
                <w:color w:val="auto"/>
              </w:rPr>
            </w:pPr>
            <w:r>
              <w:rPr>
                <w:rFonts w:ascii="Arial" w:cs="Arial" w:eastAsia="Arial" w:hAnsi="Arial"/>
                <w:sz w:val="16"/>
                <w:szCs w:val="16"/>
                <w:color w:val="auto"/>
              </w:rPr>
              <w:t>-</w:t>
            </w:r>
          </w:p>
        </w:tc>
        <w:tc>
          <w:tcPr>
            <w:tcW w:w="1300" w:type="dxa"/>
            <w:vAlign w:val="bottom"/>
          </w:tcPr>
          <w:p>
            <w:pPr>
              <w:jc w:val="right"/>
              <w:ind w:right="60"/>
              <w:spacing w:after="0" w:line="175" w:lineRule="exact"/>
              <w:rPr>
                <w:sz w:val="20"/>
                <w:szCs w:val="20"/>
                <w:color w:val="auto"/>
              </w:rPr>
            </w:pPr>
            <w:r>
              <w:rPr>
                <w:rFonts w:ascii="Arial" w:cs="Arial" w:eastAsia="Arial" w:hAnsi="Arial"/>
                <w:sz w:val="16"/>
                <w:szCs w:val="16"/>
                <w:color w:val="auto"/>
              </w:rPr>
              <w:t>-</w:t>
            </w:r>
          </w:p>
        </w:tc>
        <w:tc>
          <w:tcPr>
            <w:tcW w:w="1260" w:type="dxa"/>
            <w:vAlign w:val="bottom"/>
          </w:tcPr>
          <w:p>
            <w:pPr>
              <w:jc w:val="right"/>
              <w:ind w:right="40"/>
              <w:spacing w:after="0" w:line="175" w:lineRule="exact"/>
              <w:rPr>
                <w:sz w:val="20"/>
                <w:szCs w:val="20"/>
                <w:color w:val="auto"/>
              </w:rPr>
            </w:pPr>
            <w:r>
              <w:rPr>
                <w:rFonts w:ascii="Arial" w:cs="Arial" w:eastAsia="Arial" w:hAnsi="Arial"/>
                <w:sz w:val="16"/>
                <w:szCs w:val="16"/>
                <w:b w:val="1"/>
                <w:bCs w:val="1"/>
                <w:color w:val="auto"/>
              </w:rPr>
              <w:t>-</w:t>
            </w:r>
          </w:p>
        </w:tc>
        <w:tc>
          <w:tcPr>
            <w:tcW w:w="1260" w:type="dxa"/>
            <w:vAlign w:val="bottom"/>
          </w:tcPr>
          <w:p>
            <w:pPr>
              <w:jc w:val="right"/>
              <w:ind w:right="20"/>
              <w:spacing w:after="0" w:line="175" w:lineRule="exact"/>
              <w:rPr>
                <w:sz w:val="20"/>
                <w:szCs w:val="20"/>
                <w:color w:val="auto"/>
              </w:rPr>
            </w:pPr>
            <w:r>
              <w:rPr>
                <w:rFonts w:ascii="Arial" w:cs="Arial" w:eastAsia="Arial" w:hAnsi="Arial"/>
                <w:sz w:val="16"/>
                <w:szCs w:val="16"/>
                <w:b w:val="1"/>
                <w:bCs w:val="1"/>
                <w:color w:val="auto"/>
              </w:rPr>
              <w:t>-</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9"/>
        </w:trPr>
        <w:tc>
          <w:tcPr>
            <w:tcW w:w="4200" w:type="dxa"/>
            <w:vAlign w:val="bottom"/>
          </w:tcPr>
          <w:p>
            <w:pPr>
              <w:ind w:left="20"/>
              <w:spacing w:after="0"/>
              <w:rPr>
                <w:sz w:val="20"/>
                <w:szCs w:val="20"/>
                <w:color w:val="auto"/>
              </w:rPr>
            </w:pPr>
            <w:r>
              <w:rPr>
                <w:rFonts w:ascii="Arial" w:cs="Arial" w:eastAsia="Arial" w:hAnsi="Arial"/>
                <w:sz w:val="16"/>
                <w:szCs w:val="16"/>
                <w:color w:val="auto"/>
              </w:rPr>
              <w:t>Shares issued (conversion of debts)</w:t>
            </w: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17,533,334</w:t>
            </w:r>
          </w:p>
        </w:tc>
        <w:tc>
          <w:tcPr>
            <w:tcW w:w="900" w:type="dxa"/>
            <w:vAlign w:val="bottom"/>
          </w:tcPr>
          <w:p>
            <w:pPr>
              <w:spacing w:after="0"/>
              <w:rPr>
                <w:sz w:val="17"/>
                <w:szCs w:val="17"/>
                <w:color w:val="auto"/>
              </w:rPr>
            </w:pP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876,667</w:t>
            </w:r>
          </w:p>
        </w:tc>
        <w:tc>
          <w:tcPr>
            <w:tcW w:w="90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7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20"/>
              <w:spacing w:after="0"/>
              <w:rPr>
                <w:sz w:val="20"/>
                <w:szCs w:val="20"/>
                <w:color w:val="auto"/>
              </w:rPr>
            </w:pPr>
            <w:r>
              <w:rPr>
                <w:rFonts w:ascii="Arial" w:cs="Arial" w:eastAsia="Arial" w:hAnsi="Arial"/>
                <w:sz w:val="16"/>
                <w:szCs w:val="16"/>
                <w:color w:val="auto"/>
              </w:rPr>
              <w:t>876,667</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7"/>
        </w:trPr>
        <w:tc>
          <w:tcPr>
            <w:tcW w:w="4200" w:type="dxa"/>
            <w:vAlign w:val="bottom"/>
          </w:tcPr>
          <w:p>
            <w:pPr>
              <w:ind w:left="20"/>
              <w:spacing w:after="0"/>
              <w:rPr>
                <w:sz w:val="20"/>
                <w:szCs w:val="20"/>
                <w:color w:val="auto"/>
              </w:rPr>
            </w:pPr>
            <w:r>
              <w:rPr>
                <w:rFonts w:ascii="Arial" w:cs="Arial" w:eastAsia="Arial" w:hAnsi="Arial"/>
                <w:sz w:val="16"/>
                <w:szCs w:val="16"/>
                <w:color w:val="auto"/>
              </w:rPr>
              <w:t>Share-based compensation</w:t>
            </w: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135,085</w:t>
            </w:r>
          </w:p>
        </w:tc>
        <w:tc>
          <w:tcPr>
            <w:tcW w:w="900" w:type="dxa"/>
            <w:vAlign w:val="bottom"/>
          </w:tcPr>
          <w:p>
            <w:pPr>
              <w:spacing w:after="0"/>
              <w:rPr>
                <w:sz w:val="17"/>
                <w:szCs w:val="17"/>
                <w:color w:val="auto"/>
              </w:rPr>
            </w:pP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35,325</w:t>
            </w:r>
          </w:p>
        </w:tc>
        <w:tc>
          <w:tcPr>
            <w:tcW w:w="90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5,185</w:t>
            </w:r>
          </w:p>
        </w:tc>
        <w:tc>
          <w:tcPr>
            <w:tcW w:w="7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20"/>
              <w:spacing w:after="0"/>
              <w:rPr>
                <w:sz w:val="20"/>
                <w:szCs w:val="20"/>
                <w:color w:val="auto"/>
              </w:rPr>
            </w:pPr>
            <w:r>
              <w:rPr>
                <w:rFonts w:ascii="Arial" w:cs="Arial" w:eastAsia="Arial" w:hAnsi="Arial"/>
                <w:sz w:val="16"/>
                <w:szCs w:val="16"/>
                <w:color w:val="auto"/>
              </w:rPr>
              <w:t>40,510</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6"/>
        </w:trPr>
        <w:tc>
          <w:tcPr>
            <w:tcW w:w="4200" w:type="dxa"/>
            <w:vAlign w:val="bottom"/>
          </w:tcPr>
          <w:p>
            <w:pPr>
              <w:ind w:left="20"/>
              <w:spacing w:after="0"/>
              <w:rPr>
                <w:sz w:val="20"/>
                <w:szCs w:val="20"/>
                <w:color w:val="auto"/>
              </w:rPr>
            </w:pPr>
            <w:r>
              <w:rPr>
                <w:rFonts w:ascii="Arial" w:cs="Arial" w:eastAsia="Arial" w:hAnsi="Arial"/>
                <w:sz w:val="16"/>
                <w:szCs w:val="16"/>
                <w:color w:val="auto"/>
              </w:rPr>
              <w:t>Non-controlling interests</w:t>
            </w: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900" w:type="dxa"/>
            <w:vAlign w:val="bottom"/>
          </w:tcPr>
          <w:p>
            <w:pPr>
              <w:spacing w:after="0"/>
              <w:rPr>
                <w:sz w:val="16"/>
                <w:szCs w:val="16"/>
                <w:color w:val="auto"/>
              </w:rPr>
            </w:pP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90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6"/>
                <w:szCs w:val="16"/>
                <w:color w:val="auto"/>
              </w:rPr>
            </w:pP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72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(22,001)</w:t>
            </w:r>
          </w:p>
        </w:tc>
        <w:tc>
          <w:tcPr>
            <w:tcW w:w="1260" w:type="dxa"/>
            <w:vAlign w:val="bottom"/>
          </w:tcPr>
          <w:p>
            <w:pPr>
              <w:jc w:val="right"/>
              <w:ind w:right="20"/>
              <w:spacing w:after="0"/>
              <w:rPr>
                <w:sz w:val="20"/>
                <w:szCs w:val="20"/>
                <w:color w:val="auto"/>
              </w:rPr>
            </w:pPr>
            <w:r>
              <w:rPr>
                <w:rFonts w:ascii="Arial" w:cs="Arial" w:eastAsia="Arial" w:hAnsi="Arial"/>
                <w:sz w:val="16"/>
                <w:szCs w:val="16"/>
                <w:color w:val="auto"/>
              </w:rPr>
              <w:t>(22,001)</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4200" w:type="dxa"/>
            <w:vAlign w:val="bottom"/>
            <w:tcBorders>
              <w:bottom w:val="single" w:sz="8" w:color="auto"/>
            </w:tcBorders>
          </w:tcPr>
          <w:p>
            <w:pPr>
              <w:ind w:left="20"/>
              <w:spacing w:after="0" w:line="176" w:lineRule="exact"/>
              <w:rPr>
                <w:sz w:val="20"/>
                <w:szCs w:val="20"/>
                <w:color w:val="auto"/>
              </w:rPr>
            </w:pPr>
            <w:r>
              <w:rPr>
                <w:rFonts w:ascii="Arial" w:cs="Arial" w:eastAsia="Arial" w:hAnsi="Arial"/>
                <w:sz w:val="16"/>
                <w:szCs w:val="16"/>
                <w:color w:val="auto"/>
              </w:rPr>
              <w:t>Net loss of the period</w:t>
            </w:r>
          </w:p>
        </w:tc>
        <w:tc>
          <w:tcPr>
            <w:tcW w:w="96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40"/>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(694,774)</w:t>
            </w:r>
          </w:p>
        </w:tc>
        <w:tc>
          <w:tcPr>
            <w:tcW w:w="1300" w:type="dxa"/>
            <w:vAlign w:val="bottom"/>
            <w:tcBorders>
              <w:bottom w:val="single" w:sz="8" w:color="auto"/>
            </w:tcBorders>
          </w:tcPr>
          <w:p>
            <w:pPr>
              <w:jc w:val="right"/>
              <w:ind w:right="60"/>
              <w:spacing w:after="0"/>
              <w:rPr>
                <w:sz w:val="20"/>
                <w:szCs w:val="20"/>
                <w:color w:val="auto"/>
              </w:rPr>
            </w:pPr>
            <w:r>
              <w:rPr>
                <w:rFonts w:ascii="Arial" w:cs="Arial" w:eastAsia="Arial" w:hAnsi="Arial"/>
                <w:sz w:val="16"/>
                <w:szCs w:val="16"/>
                <w:color w:val="auto"/>
              </w:rPr>
              <w:t>(1,700,823)</w:t>
            </w:r>
          </w:p>
        </w:tc>
        <w:tc>
          <w:tcPr>
            <w:tcW w:w="1260" w:type="dxa"/>
            <w:vAlign w:val="bottom"/>
            <w:tcBorders>
              <w:bottom w:val="single" w:sz="8" w:color="auto"/>
            </w:tcBorders>
          </w:tcPr>
          <w:p>
            <w:pPr>
              <w:jc w:val="right"/>
              <w:ind w:right="40"/>
              <w:spacing w:after="0"/>
              <w:rPr>
                <w:sz w:val="20"/>
                <w:szCs w:val="20"/>
                <w:color w:val="auto"/>
              </w:rPr>
            </w:pPr>
            <w:r>
              <w:rPr>
                <w:rFonts w:ascii="Arial" w:cs="Arial" w:eastAsia="Arial" w:hAnsi="Arial"/>
                <w:sz w:val="16"/>
                <w:szCs w:val="16"/>
                <w:color w:val="auto"/>
              </w:rPr>
              <w:t>-</w:t>
            </w:r>
          </w:p>
        </w:tc>
        <w:tc>
          <w:tcPr>
            <w:tcW w:w="126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color w:val="auto"/>
              </w:rPr>
              <w:t>(2,395,597)</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8"/>
        </w:trPr>
        <w:tc>
          <w:tcPr>
            <w:tcW w:w="4200" w:type="dxa"/>
            <w:vAlign w:val="bottom"/>
            <w:tcBorders>
              <w:bottom w:val="single" w:sz="8" w:color="auto"/>
            </w:tcBorders>
          </w:tcPr>
          <w:p>
            <w:pPr>
              <w:ind w:left="20"/>
              <w:spacing w:after="0" w:line="178" w:lineRule="exact"/>
              <w:rPr>
                <w:sz w:val="20"/>
                <w:szCs w:val="20"/>
                <w:color w:val="auto"/>
              </w:rPr>
            </w:pPr>
            <w:r>
              <w:rPr>
                <w:rFonts w:ascii="Arial" w:cs="Arial" w:eastAsia="Arial" w:hAnsi="Arial"/>
                <w:sz w:val="16"/>
                <w:szCs w:val="16"/>
                <w:b w:val="1"/>
                <w:bCs w:val="1"/>
                <w:color w:val="auto"/>
              </w:rPr>
              <w:t>Balance, June 30, 2023</w:t>
            </w:r>
          </w:p>
        </w:tc>
        <w:tc>
          <w:tcPr>
            <w:tcW w:w="96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b w:val="1"/>
                <w:bCs w:val="1"/>
                <w:color w:val="auto"/>
              </w:rPr>
              <w:t>21,362,598</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96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b w:val="1"/>
                <w:bCs w:val="1"/>
                <w:color w:val="auto"/>
              </w:rPr>
              <w:t>60,418,486</w:t>
            </w:r>
          </w:p>
        </w:tc>
        <w:tc>
          <w:tcPr>
            <w:tcW w:w="90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b w:val="1"/>
                <w:bCs w:val="1"/>
                <w:color w:val="auto"/>
              </w:rPr>
              <w:t>$ 208,026</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980" w:type="dxa"/>
            <w:vAlign w:val="bottom"/>
            <w:tcBorders>
              <w:bottom w:val="single" w:sz="8" w:color="auto"/>
            </w:tcBorders>
          </w:tcPr>
          <w:p>
            <w:pPr>
              <w:jc w:val="right"/>
              <w:ind w:right="40"/>
              <w:spacing w:after="0"/>
              <w:rPr>
                <w:sz w:val="20"/>
                <w:szCs w:val="20"/>
                <w:color w:val="auto"/>
              </w:rPr>
            </w:pPr>
            <w:r>
              <w:rPr>
                <w:rFonts w:ascii="Arial" w:cs="Arial" w:eastAsia="Arial" w:hAnsi="Arial"/>
                <w:sz w:val="16"/>
                <w:szCs w:val="16"/>
                <w:b w:val="1"/>
                <w:bCs w:val="1"/>
                <w:color w:val="auto"/>
              </w:rPr>
              <w:t>25,319,416</w:t>
            </w:r>
          </w:p>
        </w:tc>
        <w:tc>
          <w:tcPr>
            <w:tcW w:w="720" w:type="dxa"/>
            <w:vAlign w:val="bottom"/>
            <w:tcBorders>
              <w:bottom w:val="single" w:sz="8" w:color="auto"/>
            </w:tcBorders>
          </w:tcPr>
          <w:p>
            <w:pPr>
              <w:jc w:val="right"/>
              <w:spacing w:after="0" w:line="178" w:lineRule="exact"/>
              <w:rPr>
                <w:sz w:val="20"/>
                <w:szCs w:val="20"/>
                <w:color w:val="auto"/>
              </w:rPr>
            </w:pPr>
            <w:r>
              <w:rPr>
                <w:rFonts w:ascii="Arial" w:cs="Arial" w:eastAsia="Arial" w:hAnsi="Arial"/>
                <w:sz w:val="16"/>
                <w:szCs w:val="16"/>
                <w:b w:val="1"/>
                <w:bCs w:val="1"/>
                <w:color w:val="auto"/>
              </w:rPr>
              <w:t>$</w:t>
            </w:r>
          </w:p>
        </w:tc>
        <w:tc>
          <w:tcPr>
            <w:tcW w:w="800" w:type="dxa"/>
            <w:vAlign w:val="bottom"/>
            <w:tcBorders>
              <w:bottom w:val="single" w:sz="8" w:color="auto"/>
            </w:tcBorders>
          </w:tcPr>
          <w:p>
            <w:pPr>
              <w:jc w:val="right"/>
              <w:ind w:right="80"/>
              <w:spacing w:after="0" w:line="178" w:lineRule="exact"/>
              <w:rPr>
                <w:sz w:val="20"/>
                <w:szCs w:val="20"/>
                <w:color w:val="auto"/>
              </w:rPr>
            </w:pPr>
            <w:r>
              <w:rPr>
                <w:rFonts w:ascii="Arial" w:cs="Arial" w:eastAsia="Arial" w:hAnsi="Arial"/>
                <w:sz w:val="16"/>
                <w:szCs w:val="16"/>
                <w:b w:val="1"/>
                <w:bCs w:val="1"/>
                <w:color w:val="auto"/>
              </w:rPr>
              <w:t>507,645</w:t>
            </w:r>
          </w:p>
        </w:tc>
        <w:tc>
          <w:tcPr>
            <w:tcW w:w="1300" w:type="dxa"/>
            <w:vAlign w:val="bottom"/>
            <w:tcBorders>
              <w:bottom w:val="single" w:sz="8" w:color="auto"/>
            </w:tcBorders>
          </w:tcPr>
          <w:p>
            <w:pPr>
              <w:jc w:val="right"/>
              <w:ind w:right="40"/>
              <w:spacing w:after="0" w:line="178" w:lineRule="exact"/>
              <w:rPr>
                <w:sz w:val="20"/>
                <w:szCs w:val="20"/>
                <w:color w:val="auto"/>
              </w:rPr>
            </w:pPr>
            <w:r>
              <w:rPr>
                <w:rFonts w:ascii="Arial" w:cs="Arial" w:eastAsia="Arial" w:hAnsi="Arial"/>
                <w:sz w:val="16"/>
                <w:szCs w:val="16"/>
                <w:b w:val="1"/>
                <w:bCs w:val="1"/>
                <w:color w:val="auto"/>
              </w:rPr>
              <w:t>$ (105,838,880)</w:t>
            </w:r>
          </w:p>
        </w:tc>
        <w:tc>
          <w:tcPr>
            <w:tcW w:w="1260" w:type="dxa"/>
            <w:vAlign w:val="bottom"/>
            <w:tcBorders>
              <w:bottom w:val="single" w:sz="8" w:color="auto"/>
            </w:tcBorders>
          </w:tcPr>
          <w:p>
            <w:pPr>
              <w:jc w:val="right"/>
              <w:ind w:right="40"/>
              <w:spacing w:after="0"/>
              <w:rPr>
                <w:sz w:val="20"/>
                <w:szCs w:val="20"/>
                <w:color w:val="auto"/>
              </w:rPr>
            </w:pPr>
            <w:r>
              <w:rPr>
                <w:rFonts w:ascii="Arial" w:cs="Arial" w:eastAsia="Arial" w:hAnsi="Arial"/>
                <w:sz w:val="16"/>
                <w:szCs w:val="16"/>
                <w:b w:val="1"/>
                <w:bCs w:val="1"/>
                <w:color w:val="auto"/>
              </w:rPr>
              <w:t>$ (178,039)</w:t>
            </w:r>
          </w:p>
        </w:tc>
        <w:tc>
          <w:tcPr>
            <w:tcW w:w="1260" w:type="dxa"/>
            <w:vAlign w:val="bottom"/>
            <w:tcBorders>
              <w:bottom w:val="single" w:sz="8" w:color="auto"/>
            </w:tcBorders>
          </w:tcPr>
          <w:p>
            <w:pPr>
              <w:jc w:val="right"/>
              <w:ind w:right="20"/>
              <w:spacing w:after="0" w:line="178" w:lineRule="exact"/>
              <w:rPr>
                <w:sz w:val="20"/>
                <w:szCs w:val="20"/>
                <w:color w:val="auto"/>
              </w:rPr>
            </w:pPr>
            <w:r>
              <w:rPr>
                <w:rFonts w:ascii="Arial" w:cs="Arial" w:eastAsia="Arial" w:hAnsi="Arial"/>
                <w:sz w:val="16"/>
                <w:szCs w:val="16"/>
                <w:b w:val="1"/>
                <w:bCs w:val="1"/>
                <w:color w:val="auto"/>
              </w:rPr>
              <w:t>$ (19,563,346)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The notes to these condensed interim consolidated financial statements are an integral part of these statements.</w:t>
      </w:r>
    </w:p>
    <w:p>
      <w:pPr>
        <w:jc w:val="center"/>
        <w:ind w:right="-59"/>
        <w:spacing w:after="0" w:line="237" w:lineRule="auto"/>
        <w:rPr>
          <w:sz w:val="20"/>
          <w:szCs w:val="20"/>
          <w:color w:val="auto"/>
        </w:rPr>
      </w:pPr>
      <w:r>
        <w:rPr>
          <w:rFonts w:ascii="Arial" w:cs="Arial" w:eastAsia="Arial" w:hAnsi="Arial"/>
          <w:sz w:val="20"/>
          <w:szCs w:val="20"/>
          <w:color w:val="auto"/>
        </w:rPr>
        <w:t>- 4 -</w:t>
      </w:r>
    </w:p>
    <w:p>
      <w:pPr>
        <w:sectPr>
          <w:pgSz w:w="15840" w:h="12240" w:orient="landscape"/>
          <w:cols w:equalWidth="0" w:num="1">
            <w:col w:w="14500"/>
          </w:cols>
          <w:pgMar w:left="720" w:top="1121" w:right="620" w:bottom="316" w:gutter="0" w:footer="0" w:header="0"/>
        </w:sectPr>
      </w:pPr>
    </w:p>
    <w:bookmarkStart w:id="6" w:name="page7"/>
    <w:bookmarkEnd w:id="6"/>
    <w:p>
      <w:pPr>
        <w:ind w:left="40"/>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left="40" w:right="446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15875</wp:posOffset>
                </wp:positionH>
                <wp:positionV relativeFrom="paragraph">
                  <wp:posOffset>202565</wp:posOffset>
                </wp:positionV>
                <wp:extent cx="667512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5pt,15.95pt" to="526.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15875</wp:posOffset>
                </wp:positionH>
                <wp:positionV relativeFrom="paragraph">
                  <wp:posOffset>215265</wp:posOffset>
                </wp:positionV>
                <wp:extent cx="667512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5pt,16.95pt" to="526.85pt,16.95pt" o:allowincell="f" strokecolor="#000000" strokeweight="0.1798pt"/>
            </w:pict>
          </mc:Fallback>
        </mc:AlternateContent>
      </w:r>
    </w:p>
    <w:p>
      <w:pPr>
        <w:spacing w:after="0" w:line="200" w:lineRule="exact"/>
        <w:rPr>
          <w:sz w:val="20"/>
          <w:szCs w:val="20"/>
          <w:color w:val="auto"/>
        </w:rPr>
      </w:pPr>
    </w:p>
    <w:p>
      <w:pPr>
        <w:spacing w:after="0" w:line="313" w:lineRule="exact"/>
        <w:rPr>
          <w:sz w:val="20"/>
          <w:szCs w:val="20"/>
          <w:color w:val="auto"/>
        </w:rPr>
      </w:pPr>
    </w:p>
    <w:p>
      <w:pPr>
        <w:ind w:left="40"/>
        <w:spacing w:after="0"/>
        <w:tabs>
          <w:tab w:leader="none" w:pos="320" w:val="left"/>
        </w:tabs>
        <w:rPr>
          <w:sz w:val="20"/>
          <w:szCs w:val="20"/>
          <w:color w:val="auto"/>
        </w:rPr>
      </w:pPr>
      <w:r>
        <w:rPr>
          <w:rFonts w:ascii="Arial" w:cs="Arial" w:eastAsia="Arial" w:hAnsi="Arial"/>
          <w:sz w:val="20"/>
          <w:szCs w:val="20"/>
          <w:b w:val="1"/>
          <w:bCs w:val="1"/>
          <w:color w:val="auto"/>
        </w:rPr>
        <w:t>1.</w:t>
        <w:tab/>
        <w:t>Nature of Operations</w:t>
      </w:r>
    </w:p>
    <w:p>
      <w:pPr>
        <w:spacing w:after="0" w:line="241" w:lineRule="exact"/>
        <w:rPr>
          <w:sz w:val="20"/>
          <w:szCs w:val="20"/>
          <w:color w:val="auto"/>
        </w:rPr>
      </w:pPr>
    </w:p>
    <w:p>
      <w:pPr>
        <w:jc w:val="both"/>
        <w:ind w:left="20"/>
        <w:spacing w:after="0" w:line="236" w:lineRule="auto"/>
        <w:rPr>
          <w:sz w:val="20"/>
          <w:szCs w:val="20"/>
          <w:color w:val="auto"/>
        </w:rPr>
      </w:pPr>
      <w:r>
        <w:rPr>
          <w:rFonts w:ascii="Arial" w:cs="Arial" w:eastAsia="Arial" w:hAnsi="Arial"/>
          <w:sz w:val="20"/>
          <w:szCs w:val="20"/>
          <w:color w:val="auto"/>
        </w:rPr>
        <w:t>PlantX Life Inc. (“PlantX” or the “Company”) is incorporated under the laws of the province of British Columbia. PlantX was formerly an exploration stage company engaged in the acquisition and exploration of mineral resource properties in Canada.</w:t>
      </w:r>
    </w:p>
    <w:p>
      <w:pPr>
        <w:spacing w:after="0" w:line="241" w:lineRule="exact"/>
        <w:rPr>
          <w:sz w:val="20"/>
          <w:szCs w:val="20"/>
          <w:color w:val="auto"/>
        </w:rPr>
      </w:pPr>
    </w:p>
    <w:p>
      <w:pPr>
        <w:jc w:val="both"/>
        <w:ind w:left="20"/>
        <w:spacing w:after="0" w:line="236" w:lineRule="auto"/>
        <w:rPr>
          <w:sz w:val="20"/>
          <w:szCs w:val="20"/>
          <w:color w:val="auto"/>
        </w:rPr>
      </w:pPr>
      <w:r>
        <w:rPr>
          <w:rFonts w:ascii="Arial" w:cs="Arial" w:eastAsia="Arial" w:hAnsi="Arial"/>
          <w:sz w:val="20"/>
          <w:szCs w:val="20"/>
          <w:color w:val="auto"/>
        </w:rPr>
        <w:t>PlantX is a reporting issuer in the jurisdictions of British Columbia, Alberta and Ontario and lists its Common Shares for trading on the Canadian Securities Exchange (“CSE”) under the new symbol “VEGA”, on the OTCQB® Venture Market under the symbol “PLTXF” and on the Frankfurt Stock Exchange under the symbol “WNT1”.</w:t>
      </w:r>
    </w:p>
    <w:p>
      <w:pPr>
        <w:spacing w:after="0" w:line="233" w:lineRule="exact"/>
        <w:rPr>
          <w:sz w:val="20"/>
          <w:szCs w:val="20"/>
          <w:color w:val="auto"/>
        </w:rPr>
      </w:pPr>
    </w:p>
    <w:p>
      <w:pPr>
        <w:ind w:left="20"/>
        <w:spacing w:after="0"/>
        <w:rPr>
          <w:sz w:val="20"/>
          <w:szCs w:val="20"/>
          <w:color w:val="auto"/>
        </w:rPr>
      </w:pPr>
      <w:r>
        <w:rPr>
          <w:rFonts w:ascii="Arial" w:cs="Arial" w:eastAsia="Arial" w:hAnsi="Arial"/>
          <w:sz w:val="20"/>
          <w:szCs w:val="20"/>
          <w:color w:val="auto"/>
        </w:rPr>
        <w:t>The head office of the Company is located at 504-100 Park Royal South West Vancouver, BC, V7T 1A2, Canada.</w:t>
      </w:r>
    </w:p>
    <w:p>
      <w:pPr>
        <w:spacing w:after="0" w:line="239" w:lineRule="exact"/>
        <w:rPr>
          <w:sz w:val="20"/>
          <w:szCs w:val="20"/>
          <w:color w:val="auto"/>
        </w:rPr>
      </w:pPr>
    </w:p>
    <w:p>
      <w:pPr>
        <w:jc w:val="both"/>
        <w:spacing w:after="0" w:line="234" w:lineRule="auto"/>
        <w:rPr>
          <w:sz w:val="20"/>
          <w:szCs w:val="20"/>
          <w:color w:val="auto"/>
        </w:rPr>
      </w:pPr>
      <w:r>
        <w:rPr>
          <w:rFonts w:ascii="Arial" w:cs="Arial" w:eastAsia="Arial" w:hAnsi="Arial"/>
          <w:sz w:val="20"/>
          <w:szCs w:val="20"/>
          <w:color w:val="auto"/>
        </w:rPr>
        <w:t>These condensed Interim consolidated financial statements were reviewed and approved by the Board of Directors and authorized for issue on August 28, 2023.</w:t>
      </w:r>
    </w:p>
    <w:p>
      <w:pPr>
        <w:spacing w:after="0" w:line="232" w:lineRule="exact"/>
        <w:rPr>
          <w:sz w:val="20"/>
          <w:szCs w:val="20"/>
          <w:color w:val="auto"/>
        </w:rPr>
      </w:pPr>
    </w:p>
    <w:p>
      <w:pPr>
        <w:ind w:left="60"/>
        <w:spacing w:after="0"/>
        <w:rPr>
          <w:sz w:val="20"/>
          <w:szCs w:val="20"/>
          <w:color w:val="auto"/>
        </w:rPr>
      </w:pPr>
      <w:r>
        <w:rPr>
          <w:rFonts w:ascii="Arial" w:cs="Arial" w:eastAsia="Arial" w:hAnsi="Arial"/>
          <w:sz w:val="20"/>
          <w:szCs w:val="20"/>
          <w:b w:val="1"/>
          <w:bCs w:val="1"/>
          <w:color w:val="auto"/>
        </w:rPr>
        <w:t>2.  Going Concern Assumption</w:t>
      </w:r>
    </w:p>
    <w:p>
      <w:pPr>
        <w:spacing w:after="0" w:line="239" w:lineRule="exact"/>
        <w:rPr>
          <w:sz w:val="20"/>
          <w:szCs w:val="20"/>
          <w:color w:val="auto"/>
        </w:rPr>
      </w:pPr>
    </w:p>
    <w:p>
      <w:pPr>
        <w:jc w:val="both"/>
        <w:ind w:left="20"/>
        <w:spacing w:after="0" w:line="238" w:lineRule="auto"/>
        <w:rPr>
          <w:sz w:val="20"/>
          <w:szCs w:val="20"/>
          <w:color w:val="auto"/>
        </w:rPr>
      </w:pPr>
      <w:r>
        <w:rPr>
          <w:rFonts w:ascii="Arial" w:cs="Arial" w:eastAsia="Arial" w:hAnsi="Arial"/>
          <w:sz w:val="20"/>
          <w:szCs w:val="20"/>
          <w:color w:val="auto"/>
        </w:rPr>
        <w:t>These condensed Interim consolidated financial statements have been prepared on the basis of accounting principles applicable to a going concern under International Financial Reporting Standards (“IFRS”). The use of these principles under IFRS assumes that the Company will continue in operation for the foreseeable future and will be able to realize assets and discharge its liabilities in the normal course of operations. The Company continues to incur operating losses, which casts significant doubt about the Company’s ability to continue as a going concern.</w:t>
      </w:r>
    </w:p>
    <w:p>
      <w:pPr>
        <w:spacing w:after="0" w:line="240" w:lineRule="exact"/>
        <w:rPr>
          <w:sz w:val="20"/>
          <w:szCs w:val="20"/>
          <w:color w:val="auto"/>
        </w:rPr>
      </w:pPr>
    </w:p>
    <w:p>
      <w:pPr>
        <w:jc w:val="both"/>
        <w:ind w:left="20"/>
        <w:spacing w:after="0" w:line="236" w:lineRule="auto"/>
        <w:rPr>
          <w:sz w:val="20"/>
          <w:szCs w:val="20"/>
          <w:color w:val="auto"/>
        </w:rPr>
      </w:pPr>
      <w:r>
        <w:rPr>
          <w:rFonts w:ascii="Arial" w:cs="Arial" w:eastAsia="Arial" w:hAnsi="Arial"/>
          <w:sz w:val="20"/>
          <w:szCs w:val="20"/>
          <w:color w:val="auto"/>
        </w:rPr>
        <w:t>During the three months ended June 30, 2023, the Company’s net losses are $(1,722,824) (June 30, 2022, $(5,210,417)), cash flow from operations $(26,289) (June 30, 2022; $(2,666,704)) and the working capital deficit is $(11,357,506) (March 31, 2023: $(10,234,752)).</w:t>
      </w:r>
    </w:p>
    <w:p>
      <w:pPr>
        <w:spacing w:after="0" w:line="244" w:lineRule="exact"/>
        <w:rPr>
          <w:sz w:val="20"/>
          <w:szCs w:val="20"/>
          <w:color w:val="auto"/>
        </w:rPr>
      </w:pPr>
    </w:p>
    <w:p>
      <w:pPr>
        <w:jc w:val="both"/>
        <w:ind w:left="20"/>
        <w:spacing w:after="0" w:line="237" w:lineRule="auto"/>
        <w:rPr>
          <w:sz w:val="20"/>
          <w:szCs w:val="20"/>
          <w:color w:val="auto"/>
        </w:rPr>
      </w:pPr>
      <w:r>
        <w:rPr>
          <w:rFonts w:ascii="Arial" w:cs="Arial" w:eastAsia="Arial" w:hAnsi="Arial"/>
          <w:sz w:val="20"/>
          <w:szCs w:val="20"/>
          <w:color w:val="auto"/>
        </w:rPr>
        <w:t>In assessing whether the going concern assumption is appropriate, management takes into account all available information about the future, which is at least, but not limited to, twelve months from the end of the reporting period. Management is aware, in making its assessment, of uncertainties related to events or conditions that cast significant doubt upon its ability to continue as a going concern that these uncertainties are material and, therefore, that it may be unable to realize its assets and discharge its liabilities in the normal course of business.</w:t>
      </w:r>
    </w:p>
    <w:p>
      <w:pPr>
        <w:spacing w:after="0" w:line="244" w:lineRule="exact"/>
        <w:rPr>
          <w:sz w:val="20"/>
          <w:szCs w:val="20"/>
          <w:color w:val="auto"/>
        </w:rPr>
      </w:pPr>
    </w:p>
    <w:p>
      <w:pPr>
        <w:jc w:val="both"/>
        <w:ind w:left="20"/>
        <w:spacing w:after="0" w:line="237" w:lineRule="auto"/>
        <w:rPr>
          <w:sz w:val="20"/>
          <w:szCs w:val="20"/>
          <w:color w:val="auto"/>
        </w:rPr>
      </w:pPr>
      <w:r>
        <w:rPr>
          <w:rFonts w:ascii="Arial" w:cs="Arial" w:eastAsia="Arial" w:hAnsi="Arial"/>
          <w:sz w:val="20"/>
          <w:szCs w:val="20"/>
          <w:color w:val="auto"/>
        </w:rPr>
        <w:t>Management’s current strategy is to control costs while pursuing opportunities within various market sectors. Management recognizes the Company’s need to increase its cash reserves if it intends to pursue to its plans and has evaluated its potential sources of funds. Although management intends to assess and act on these options throughout the course of the year, there can be no assurance that the steps management takes will be successful.</w:t>
      </w:r>
    </w:p>
    <w:p>
      <w:pPr>
        <w:spacing w:after="0" w:line="241" w:lineRule="exact"/>
        <w:rPr>
          <w:sz w:val="20"/>
          <w:szCs w:val="20"/>
          <w:color w:val="auto"/>
        </w:rPr>
      </w:pPr>
    </w:p>
    <w:p>
      <w:pPr>
        <w:jc w:val="both"/>
        <w:ind w:left="20"/>
        <w:spacing w:after="0" w:line="238" w:lineRule="auto"/>
        <w:rPr>
          <w:sz w:val="20"/>
          <w:szCs w:val="20"/>
          <w:color w:val="auto"/>
        </w:rPr>
      </w:pPr>
      <w:r>
        <w:rPr>
          <w:rFonts w:ascii="Arial" w:cs="Arial" w:eastAsia="Arial" w:hAnsi="Arial"/>
          <w:sz w:val="20"/>
          <w:szCs w:val="20"/>
          <w:color w:val="auto"/>
        </w:rPr>
        <w:t>In the event that existing cash resources and cash flow from operations, together with the proceeds from any future financings are insufficient to cover planned expenditures, management will allocate available resources in such manner as deemed to be in the Company’s best interest. This may result in a significant reduction in the scope of existing and planned operations. Accordingly, these condensed Interim consolidated financial statements do not give effect to adjustments that would be necessary should the Company be unable to continue as a going concern and therefore to realize its assets and discharge its liabilities and commitments in other than the normal course of business and at amounts different from those in the accompanying condensed Interim consolidated financial statements. These adjustments could be material.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- 5 -</w:t>
      </w:r>
    </w:p>
    <w:p>
      <w:pPr>
        <w:sectPr>
          <w:pgSz w:w="12240" w:h="15840" w:orient="portrait"/>
          <w:cols w:equalWidth="0" w:num="1">
            <w:col w:w="10540"/>
          </w:cols>
          <w:pgMar w:left="980" w:top="770" w:right="720" w:bottom="572" w:gutter="0" w:footer="0" w:header="0"/>
        </w:sectPr>
      </w:pPr>
    </w:p>
    <w:bookmarkStart w:id="7" w:name="page8"/>
    <w:bookmarkEnd w:id="7"/>
    <w:p>
      <w:pPr>
        <w:ind w:left="40"/>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left="40" w:right="448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15875</wp:posOffset>
                </wp:positionH>
                <wp:positionV relativeFrom="paragraph">
                  <wp:posOffset>202565</wp:posOffset>
                </wp:positionV>
                <wp:extent cx="6675120"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5pt,15.95pt" to="526.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15875</wp:posOffset>
                </wp:positionH>
                <wp:positionV relativeFrom="paragraph">
                  <wp:posOffset>215265</wp:posOffset>
                </wp:positionV>
                <wp:extent cx="667512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5pt,16.95pt" to="526.85pt,16.95pt" o:allowincell="f" strokecolor="#000000" strokeweight="0.179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ind w:left="340" w:hanging="276"/>
        <w:spacing w:after="0"/>
        <w:tabs>
          <w:tab w:leader="none" w:pos="340" w:val="left"/>
        </w:tabs>
        <w:numPr>
          <w:ilvl w:val="0"/>
          <w:numId w:val="1"/>
        </w:numPr>
        <w:rPr>
          <w:rFonts w:ascii="Arial" w:cs="Arial" w:eastAsia="Arial" w:hAnsi="Arial"/>
          <w:sz w:val="20"/>
          <w:szCs w:val="20"/>
          <w:b w:val="1"/>
          <w:bCs w:val="1"/>
          <w:color w:val="auto"/>
        </w:rPr>
      </w:pPr>
      <w:r>
        <w:rPr>
          <w:rFonts w:ascii="Arial" w:cs="Arial" w:eastAsia="Arial" w:hAnsi="Arial"/>
          <w:sz w:val="20"/>
          <w:szCs w:val="20"/>
          <w:b w:val="1"/>
          <w:bCs w:val="1"/>
          <w:color w:val="auto"/>
        </w:rPr>
        <w:t>Statement of Compliance and Basis of Presentation</w:t>
      </w:r>
    </w:p>
    <w:p>
      <w:pPr>
        <w:spacing w:after="0" w:line="230" w:lineRule="exact"/>
        <w:rPr>
          <w:rFonts w:ascii="Arial" w:cs="Arial" w:eastAsia="Arial" w:hAnsi="Arial"/>
          <w:sz w:val="20"/>
          <w:szCs w:val="20"/>
          <w:b w:val="1"/>
          <w:bCs w:val="1"/>
          <w:color w:val="auto"/>
        </w:rPr>
      </w:pPr>
    </w:p>
    <w:p>
      <w:pPr>
        <w:spacing w:after="0"/>
        <w:rPr>
          <w:rFonts w:ascii="Arial" w:cs="Arial" w:eastAsia="Arial" w:hAnsi="Arial"/>
          <w:sz w:val="20"/>
          <w:szCs w:val="20"/>
          <w:b w:val="1"/>
          <w:bCs w:val="1"/>
          <w:color w:val="auto"/>
        </w:rPr>
      </w:pPr>
      <w:r>
        <w:rPr>
          <w:rFonts w:ascii="Arial" w:cs="Arial" w:eastAsia="Arial" w:hAnsi="Arial"/>
          <w:sz w:val="20"/>
          <w:szCs w:val="20"/>
          <w:b w:val="1"/>
          <w:bCs w:val="1"/>
          <w:color w:val="auto"/>
        </w:rPr>
        <w:t>(a) Basis of presentation and measurement</w:t>
      </w:r>
    </w:p>
    <w:p>
      <w:pPr>
        <w:spacing w:after="0" w:line="200" w:lineRule="exact"/>
        <w:rPr>
          <w:sz w:val="20"/>
          <w:szCs w:val="20"/>
          <w:color w:val="auto"/>
        </w:rPr>
      </w:pPr>
    </w:p>
    <w:p>
      <w:pPr>
        <w:spacing w:after="0" w:line="204" w:lineRule="exact"/>
        <w:rPr>
          <w:sz w:val="20"/>
          <w:szCs w:val="20"/>
          <w:color w:val="auto"/>
        </w:rPr>
      </w:pPr>
    </w:p>
    <w:p>
      <w:pPr>
        <w:jc w:val="both"/>
        <w:ind w:left="40" w:right="240"/>
        <w:spacing w:after="0" w:line="250" w:lineRule="auto"/>
        <w:rPr>
          <w:sz w:val="20"/>
          <w:szCs w:val="20"/>
          <w:color w:val="auto"/>
        </w:rPr>
      </w:pPr>
      <w:r>
        <w:rPr>
          <w:rFonts w:ascii="Arial" w:cs="Arial" w:eastAsia="Arial" w:hAnsi="Arial"/>
          <w:sz w:val="20"/>
          <w:szCs w:val="20"/>
          <w:color w:val="030303"/>
        </w:rPr>
        <w:t xml:space="preserve">The policies applied in these condensed Interim consolidated financial statements are prepared in accordance with International Financial Reporting Standards ("IFRS") as issued by the International Accounting Standards Board </w:t>
      </w:r>
      <w:r>
        <w:rPr>
          <w:rFonts w:ascii="Arial" w:cs="Arial" w:eastAsia="Arial" w:hAnsi="Arial"/>
          <w:sz w:val="20"/>
          <w:szCs w:val="20"/>
          <w:color w:val="181818"/>
        </w:rPr>
        <w:t>("IASB")</w:t>
      </w:r>
      <w:r>
        <w:rPr>
          <w:rFonts w:ascii="Arial" w:cs="Arial" w:eastAsia="Arial" w:hAnsi="Arial"/>
          <w:sz w:val="20"/>
          <w:szCs w:val="20"/>
          <w:color w:val="030303"/>
        </w:rPr>
        <w:t xml:space="preserve"> and interpretations of the IFRS Interpretations Committee (</w:t>
      </w:r>
      <w:r>
        <w:rPr>
          <w:rFonts w:ascii="Arial" w:cs="Arial" w:eastAsia="Arial" w:hAnsi="Arial"/>
          <w:sz w:val="20"/>
          <w:szCs w:val="20"/>
          <w:color w:val="383838"/>
        </w:rPr>
        <w:t>"</w:t>
      </w:r>
      <w:r>
        <w:rPr>
          <w:rFonts w:ascii="Arial" w:cs="Arial" w:eastAsia="Arial" w:hAnsi="Arial"/>
          <w:sz w:val="20"/>
          <w:szCs w:val="20"/>
          <w:color w:val="030303"/>
        </w:rPr>
        <w:t>IFRIC'</w:t>
      </w:r>
      <w:r>
        <w:rPr>
          <w:rFonts w:ascii="Arial" w:cs="Arial" w:eastAsia="Arial" w:hAnsi="Arial"/>
          <w:sz w:val="20"/>
          <w:szCs w:val="20"/>
          <w:color w:val="282828"/>
        </w:rPr>
        <w:t>'</w:t>
      </w:r>
      <w:r>
        <w:rPr>
          <w:rFonts w:ascii="Arial" w:cs="Arial" w:eastAsia="Arial" w:hAnsi="Arial"/>
          <w:sz w:val="20"/>
          <w:szCs w:val="20"/>
          <w:color w:val="030303"/>
        </w:rPr>
        <w:t>).</w:t>
      </w:r>
    </w:p>
    <w:p>
      <w:pPr>
        <w:spacing w:after="0" w:line="246" w:lineRule="exact"/>
        <w:rPr>
          <w:sz w:val="20"/>
          <w:szCs w:val="20"/>
          <w:color w:val="auto"/>
        </w:rPr>
      </w:pPr>
    </w:p>
    <w:p>
      <w:pPr>
        <w:jc w:val="both"/>
        <w:ind w:left="60"/>
        <w:spacing w:after="0" w:line="236" w:lineRule="auto"/>
        <w:rPr>
          <w:sz w:val="20"/>
          <w:szCs w:val="20"/>
          <w:color w:val="auto"/>
        </w:rPr>
      </w:pPr>
      <w:r>
        <w:rPr>
          <w:rFonts w:ascii="Arial" w:cs="Arial" w:eastAsia="Arial" w:hAnsi="Arial"/>
          <w:sz w:val="20"/>
          <w:szCs w:val="20"/>
          <w:color w:val="auto"/>
        </w:rPr>
        <w:t>These condensed Interim consolidated financial statements of the Company have been prepared based on historical costs, modified where applicable. These restated condensed Interim consolidated financial statements are presented in Canadian dollars.</w:t>
      </w:r>
    </w:p>
    <w:p>
      <w:pPr>
        <w:spacing w:after="0" w:line="22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(b) Basis of consolidation</w:t>
      </w:r>
    </w:p>
    <w:p>
      <w:pPr>
        <w:spacing w:after="0" w:line="239" w:lineRule="exact"/>
        <w:rPr>
          <w:sz w:val="20"/>
          <w:szCs w:val="20"/>
          <w:color w:val="auto"/>
        </w:rPr>
      </w:pPr>
    </w:p>
    <w:p>
      <w:pPr>
        <w:jc w:val="both"/>
        <w:ind w:left="60" w:right="20"/>
        <w:spacing w:after="0" w:line="237" w:lineRule="auto"/>
        <w:rPr>
          <w:sz w:val="20"/>
          <w:szCs w:val="20"/>
          <w:color w:val="auto"/>
        </w:rPr>
      </w:pPr>
      <w:r>
        <w:rPr>
          <w:rFonts w:ascii="Arial" w:cs="Arial" w:eastAsia="Arial" w:hAnsi="Arial"/>
          <w:sz w:val="20"/>
          <w:szCs w:val="20"/>
          <w:color w:val="auto"/>
        </w:rPr>
        <w:t>These condensed Interim consolidated financial statements incorporate the financial statements of the Company and entities controlled by the Company (its subsidiaries). Control exists when the Company has power over an investee, exposure or rights, to variable returns from its involvement with the investee and the ability to use its power over the investee to affect the amount of the Company’s returns.</w:t>
      </w:r>
    </w:p>
    <w:p>
      <w:pPr>
        <w:spacing w:after="0" w:line="241" w:lineRule="exact"/>
        <w:rPr>
          <w:sz w:val="20"/>
          <w:szCs w:val="20"/>
          <w:color w:val="auto"/>
        </w:rPr>
      </w:pPr>
    </w:p>
    <w:p>
      <w:pPr>
        <w:jc w:val="both"/>
        <w:ind w:left="60" w:right="20"/>
        <w:spacing w:after="0" w:line="234" w:lineRule="auto"/>
        <w:rPr>
          <w:sz w:val="20"/>
          <w:szCs w:val="20"/>
          <w:color w:val="auto"/>
        </w:rPr>
      </w:pPr>
      <w:r>
        <w:rPr>
          <w:rFonts w:ascii="Arial" w:cs="Arial" w:eastAsia="Arial" w:hAnsi="Arial"/>
          <w:sz w:val="20"/>
          <w:szCs w:val="20"/>
          <w:color w:val="auto"/>
        </w:rPr>
        <w:t>These condensed Interim consolidated financial statements include the financial statements of the Company and its significant subsidiaries listed in the following table:</w:t>
      </w:r>
    </w:p>
    <w:p>
      <w:pPr>
        <w:spacing w:after="0" w:line="215" w:lineRule="exact"/>
        <w:rPr>
          <w:sz w:val="20"/>
          <w:szCs w:val="20"/>
          <w:color w:val="auto"/>
        </w:rPr>
      </w:pPr>
    </w:p>
    <w:tbl>
      <w:tblPr>
        <w:tblLayout w:type="fixed"/>
        <w:tblInd w:w="160" w:type="dxa"/>
        <w:tblCellMar>
          <w:top w:w="0" w:type="dxa"/>
          <w:left w:w="0" w:type="dxa"/>
          <w:bottom w:w="0" w:type="dxa"/>
          <w:right w:w="0" w:type="dxa"/>
        </w:tblCellMar>
      </w:tblPr>
      <w:tr>
        <w:trPr>
          <w:trHeight w:val="267"/>
        </w:trPr>
        <w:tc>
          <w:tcPr>
            <w:tcW w:w="20" w:type="dxa"/>
            <w:vAlign w:val="bottom"/>
          </w:tcPr>
          <w:p>
            <w:pPr>
              <w:spacing w:after="0"/>
              <w:rPr>
                <w:sz w:val="23"/>
                <w:szCs w:val="23"/>
                <w:color w:val="auto"/>
              </w:rPr>
            </w:pPr>
          </w:p>
        </w:tc>
        <w:tc>
          <w:tcPr>
            <w:tcW w:w="4320" w:type="dxa"/>
            <w:vAlign w:val="bottom"/>
            <w:tcBorders>
              <w:top w:val="single" w:sz="8" w:color="auto"/>
            </w:tcBorders>
          </w:tcPr>
          <w:p>
            <w:pPr>
              <w:spacing w:after="0"/>
              <w:rPr>
                <w:sz w:val="23"/>
                <w:szCs w:val="23"/>
                <w:color w:val="auto"/>
              </w:rPr>
            </w:pPr>
          </w:p>
        </w:tc>
        <w:tc>
          <w:tcPr>
            <w:tcW w:w="1920" w:type="dxa"/>
            <w:vAlign w:val="bottom"/>
            <w:tcBorders>
              <w:top w:val="single" w:sz="8" w:color="auto"/>
            </w:tcBorders>
          </w:tcPr>
          <w:p>
            <w:pPr>
              <w:jc w:val="center"/>
              <w:ind w:left="80"/>
              <w:spacing w:after="0"/>
              <w:rPr>
                <w:sz w:val="20"/>
                <w:szCs w:val="20"/>
                <w:color w:val="auto"/>
              </w:rPr>
            </w:pPr>
            <w:r>
              <w:rPr>
                <w:rFonts w:ascii="Arial" w:cs="Arial" w:eastAsia="Arial" w:hAnsi="Arial"/>
                <w:sz w:val="20"/>
                <w:szCs w:val="20"/>
                <w:b w:val="1"/>
                <w:bCs w:val="1"/>
                <w:color w:val="auto"/>
              </w:rPr>
              <w:t>Country of</w:t>
            </w:r>
          </w:p>
        </w:tc>
        <w:tc>
          <w:tcPr>
            <w:tcW w:w="2320" w:type="dxa"/>
            <w:vAlign w:val="bottom"/>
            <w:tcBorders>
              <w:top w:val="single" w:sz="8" w:color="auto"/>
            </w:tcBorders>
          </w:tcPr>
          <w:p>
            <w:pPr>
              <w:spacing w:after="0"/>
              <w:rPr>
                <w:sz w:val="23"/>
                <w:szCs w:val="23"/>
                <w:color w:val="auto"/>
              </w:rPr>
            </w:pPr>
          </w:p>
        </w:tc>
        <w:tc>
          <w:tcPr>
            <w:tcW w:w="1720" w:type="dxa"/>
            <w:vAlign w:val="bottom"/>
            <w:tcBorders>
              <w:top w:val="single" w:sz="8" w:color="auto"/>
            </w:tcBorders>
          </w:tcPr>
          <w:p>
            <w:pPr>
              <w:jc w:val="center"/>
              <w:spacing w:after="0"/>
              <w:rPr>
                <w:sz w:val="20"/>
                <w:szCs w:val="20"/>
                <w:color w:val="auto"/>
              </w:rPr>
            </w:pPr>
            <w:r>
              <w:rPr>
                <w:rFonts w:ascii="Arial" w:cs="Arial" w:eastAsia="Arial" w:hAnsi="Arial"/>
                <w:sz w:val="20"/>
                <w:szCs w:val="20"/>
                <w:b w:val="1"/>
                <w:bCs w:val="1"/>
                <w:color w:val="auto"/>
                <w:w w:val="99"/>
              </w:rPr>
              <w:t>% equity</w:t>
            </w:r>
          </w:p>
        </w:tc>
      </w:tr>
      <w:tr>
        <w:trPr>
          <w:trHeight w:val="243"/>
        </w:trPr>
        <w:tc>
          <w:tcPr>
            <w:tcW w:w="20" w:type="dxa"/>
            <w:vAlign w:val="bottom"/>
          </w:tcPr>
          <w:p>
            <w:pPr>
              <w:spacing w:after="0"/>
              <w:rPr>
                <w:sz w:val="21"/>
                <w:szCs w:val="21"/>
                <w:color w:val="auto"/>
              </w:rPr>
            </w:pPr>
          </w:p>
        </w:tc>
        <w:tc>
          <w:tcPr>
            <w:tcW w:w="4320" w:type="dxa"/>
            <w:vAlign w:val="bottom"/>
            <w:tcBorders>
              <w:bottom w:val="single" w:sz="8" w:color="auto"/>
            </w:tcBorders>
          </w:tcPr>
          <w:p>
            <w:pPr>
              <w:ind w:left="100"/>
              <w:spacing w:after="0"/>
              <w:rPr>
                <w:sz w:val="20"/>
                <w:szCs w:val="20"/>
                <w:color w:val="auto"/>
              </w:rPr>
            </w:pPr>
            <w:r>
              <w:rPr>
                <w:rFonts w:ascii="Arial" w:cs="Arial" w:eastAsia="Arial" w:hAnsi="Arial"/>
                <w:sz w:val="20"/>
                <w:szCs w:val="20"/>
                <w:b w:val="1"/>
                <w:bCs w:val="1"/>
                <w:color w:val="auto"/>
              </w:rPr>
              <w:t>Name</w:t>
            </w:r>
          </w:p>
        </w:tc>
        <w:tc>
          <w:tcPr>
            <w:tcW w:w="1920" w:type="dxa"/>
            <w:vAlign w:val="bottom"/>
            <w:tcBorders>
              <w:bottom w:val="single" w:sz="8" w:color="auto"/>
            </w:tcBorders>
          </w:tcPr>
          <w:p>
            <w:pPr>
              <w:jc w:val="center"/>
              <w:ind w:left="80"/>
              <w:spacing w:after="0"/>
              <w:rPr>
                <w:sz w:val="20"/>
                <w:szCs w:val="20"/>
                <w:color w:val="auto"/>
              </w:rPr>
            </w:pPr>
            <w:r>
              <w:rPr>
                <w:rFonts w:ascii="Arial" w:cs="Arial" w:eastAsia="Arial" w:hAnsi="Arial"/>
                <w:sz w:val="20"/>
                <w:szCs w:val="20"/>
                <w:b w:val="1"/>
                <w:bCs w:val="1"/>
                <w:color w:val="auto"/>
              </w:rPr>
              <w:t>incorporation</w:t>
            </w:r>
          </w:p>
        </w:tc>
        <w:tc>
          <w:tcPr>
            <w:tcW w:w="2320" w:type="dxa"/>
            <w:vAlign w:val="bottom"/>
            <w:tcBorders>
              <w:bottom w:val="single" w:sz="8" w:color="auto"/>
            </w:tcBorders>
          </w:tcPr>
          <w:p>
            <w:pPr>
              <w:jc w:val="center"/>
              <w:spacing w:after="0"/>
              <w:rPr>
                <w:sz w:val="20"/>
                <w:szCs w:val="20"/>
                <w:color w:val="auto"/>
              </w:rPr>
            </w:pPr>
            <w:r>
              <w:rPr>
                <w:rFonts w:ascii="Arial" w:cs="Arial" w:eastAsia="Arial" w:hAnsi="Arial"/>
                <w:sz w:val="20"/>
                <w:szCs w:val="20"/>
                <w:b w:val="1"/>
                <w:bCs w:val="1"/>
                <w:color w:val="auto"/>
              </w:rPr>
              <w:t>Functional currency</w:t>
            </w:r>
          </w:p>
        </w:tc>
        <w:tc>
          <w:tcPr>
            <w:tcW w:w="1720" w:type="dxa"/>
            <w:vAlign w:val="bottom"/>
            <w:tcBorders>
              <w:bottom w:val="single" w:sz="8" w:color="auto"/>
            </w:tcBorders>
          </w:tcPr>
          <w:p>
            <w:pPr>
              <w:jc w:val="center"/>
              <w:spacing w:after="0" w:line="220" w:lineRule="exact"/>
              <w:rPr>
                <w:sz w:val="20"/>
                <w:szCs w:val="20"/>
                <w:color w:val="auto"/>
              </w:rPr>
            </w:pPr>
            <w:r>
              <w:rPr>
                <w:rFonts w:ascii="Arial" w:cs="Arial" w:eastAsia="Arial" w:hAnsi="Arial"/>
                <w:sz w:val="20"/>
                <w:szCs w:val="20"/>
                <w:b w:val="1"/>
                <w:bCs w:val="1"/>
                <w:color w:val="auto"/>
              </w:rPr>
              <w:t>interest as at</w:t>
            </w:r>
          </w:p>
        </w:tc>
      </w:tr>
      <w:tr>
        <w:trPr>
          <w:trHeight w:val="262"/>
        </w:trPr>
        <w:tc>
          <w:tcPr>
            <w:tcW w:w="20" w:type="dxa"/>
            <w:vAlign w:val="bottom"/>
          </w:tcPr>
          <w:p>
            <w:pPr>
              <w:spacing w:after="0"/>
              <w:rPr>
                <w:sz w:val="22"/>
                <w:szCs w:val="22"/>
                <w:color w:val="auto"/>
              </w:rPr>
            </w:pPr>
          </w:p>
        </w:tc>
        <w:tc>
          <w:tcPr>
            <w:tcW w:w="4320" w:type="dxa"/>
            <w:vAlign w:val="bottom"/>
          </w:tcPr>
          <w:p>
            <w:pPr>
              <w:ind w:left="100"/>
              <w:spacing w:after="0"/>
              <w:rPr>
                <w:sz w:val="20"/>
                <w:szCs w:val="20"/>
                <w:color w:val="auto"/>
              </w:rPr>
            </w:pPr>
            <w:r>
              <w:rPr>
                <w:rFonts w:ascii="Arial" w:cs="Arial" w:eastAsia="Arial" w:hAnsi="Arial"/>
                <w:sz w:val="20"/>
                <w:szCs w:val="20"/>
                <w:color w:val="auto"/>
              </w:rPr>
              <w:t>Vegaste Technologies US Corp. (“Vegaste”)</w:t>
            </w:r>
          </w:p>
        </w:tc>
        <w:tc>
          <w:tcPr>
            <w:tcW w:w="1920" w:type="dxa"/>
            <w:vAlign w:val="bottom"/>
          </w:tcPr>
          <w:p>
            <w:pPr>
              <w:jc w:val="center"/>
              <w:ind w:left="20"/>
              <w:spacing w:after="0"/>
              <w:rPr>
                <w:sz w:val="20"/>
                <w:szCs w:val="20"/>
                <w:color w:val="auto"/>
              </w:rPr>
            </w:pPr>
            <w:r>
              <w:rPr>
                <w:rFonts w:ascii="Arial" w:cs="Arial" w:eastAsia="Arial" w:hAnsi="Arial"/>
                <w:sz w:val="20"/>
                <w:szCs w:val="20"/>
                <w:color w:val="auto"/>
              </w:rPr>
              <w:t>US</w:t>
            </w:r>
          </w:p>
        </w:tc>
        <w:tc>
          <w:tcPr>
            <w:tcW w:w="2320" w:type="dxa"/>
            <w:vAlign w:val="bottom"/>
          </w:tcPr>
          <w:p>
            <w:pPr>
              <w:jc w:val="center"/>
              <w:spacing w:after="0"/>
              <w:rPr>
                <w:sz w:val="20"/>
                <w:szCs w:val="20"/>
                <w:color w:val="auto"/>
              </w:rPr>
            </w:pPr>
            <w:r>
              <w:rPr>
                <w:rFonts w:ascii="Arial" w:cs="Arial" w:eastAsia="Arial" w:hAnsi="Arial"/>
                <w:sz w:val="20"/>
                <w:szCs w:val="20"/>
                <w:color w:val="auto"/>
                <w:w w:val="98"/>
              </w:rPr>
              <w:t>U.S Dollar</w:t>
            </w:r>
          </w:p>
        </w:tc>
        <w:tc>
          <w:tcPr>
            <w:tcW w:w="1720" w:type="dxa"/>
            <w:vAlign w:val="bottom"/>
          </w:tcPr>
          <w:p>
            <w:pPr>
              <w:jc w:val="center"/>
              <w:spacing w:after="0"/>
              <w:rPr>
                <w:sz w:val="20"/>
                <w:szCs w:val="20"/>
                <w:color w:val="auto"/>
              </w:rPr>
            </w:pPr>
            <w:r>
              <w:rPr>
                <w:rFonts w:ascii="Arial" w:cs="Arial" w:eastAsia="Arial" w:hAnsi="Arial"/>
                <w:sz w:val="20"/>
                <w:szCs w:val="20"/>
                <w:color w:val="auto"/>
              </w:rPr>
              <w:t>100%</w:t>
            </w:r>
          </w:p>
        </w:tc>
      </w:tr>
      <w:tr>
        <w:trPr>
          <w:trHeight w:val="274"/>
        </w:trPr>
        <w:tc>
          <w:tcPr>
            <w:tcW w:w="20" w:type="dxa"/>
            <w:vAlign w:val="bottom"/>
          </w:tcPr>
          <w:p>
            <w:pPr>
              <w:spacing w:after="0"/>
              <w:rPr>
                <w:sz w:val="23"/>
                <w:szCs w:val="23"/>
                <w:color w:val="auto"/>
              </w:rPr>
            </w:pPr>
          </w:p>
        </w:tc>
        <w:tc>
          <w:tcPr>
            <w:tcW w:w="4320" w:type="dxa"/>
            <w:vAlign w:val="bottom"/>
          </w:tcPr>
          <w:p>
            <w:pPr>
              <w:ind w:left="100"/>
              <w:spacing w:after="0"/>
              <w:rPr>
                <w:sz w:val="20"/>
                <w:szCs w:val="20"/>
                <w:color w:val="auto"/>
              </w:rPr>
            </w:pPr>
            <w:r>
              <w:rPr>
                <w:rFonts w:ascii="Arial" w:cs="Arial" w:eastAsia="Arial" w:hAnsi="Arial"/>
                <w:sz w:val="20"/>
                <w:szCs w:val="20"/>
                <w:color w:val="auto"/>
              </w:rPr>
              <w:t>PlantX Living Inc.</w:t>
            </w:r>
          </w:p>
        </w:tc>
        <w:tc>
          <w:tcPr>
            <w:tcW w:w="1920" w:type="dxa"/>
            <w:vAlign w:val="bottom"/>
          </w:tcPr>
          <w:p>
            <w:pPr>
              <w:jc w:val="center"/>
              <w:spacing w:after="0"/>
              <w:rPr>
                <w:sz w:val="20"/>
                <w:szCs w:val="20"/>
                <w:color w:val="auto"/>
              </w:rPr>
            </w:pPr>
            <w:r>
              <w:rPr>
                <w:rFonts w:ascii="Arial" w:cs="Arial" w:eastAsia="Arial" w:hAnsi="Arial"/>
                <w:sz w:val="20"/>
                <w:szCs w:val="20"/>
                <w:color w:val="auto"/>
                <w:w w:val="99"/>
              </w:rPr>
              <w:t>Canada</w:t>
            </w:r>
          </w:p>
        </w:tc>
        <w:tc>
          <w:tcPr>
            <w:tcW w:w="2320" w:type="dxa"/>
            <w:vAlign w:val="bottom"/>
          </w:tcPr>
          <w:p>
            <w:pPr>
              <w:jc w:val="center"/>
              <w:ind w:right="20"/>
              <w:spacing w:after="0"/>
              <w:rPr>
                <w:sz w:val="20"/>
                <w:szCs w:val="20"/>
                <w:color w:val="auto"/>
              </w:rPr>
            </w:pPr>
            <w:r>
              <w:rPr>
                <w:rFonts w:ascii="Arial" w:cs="Arial" w:eastAsia="Arial" w:hAnsi="Arial"/>
                <w:sz w:val="20"/>
                <w:szCs w:val="20"/>
                <w:color w:val="auto"/>
              </w:rPr>
              <w:t>Canadian Dollar</w:t>
            </w:r>
          </w:p>
        </w:tc>
        <w:tc>
          <w:tcPr>
            <w:tcW w:w="1720" w:type="dxa"/>
            <w:vAlign w:val="bottom"/>
          </w:tcPr>
          <w:p>
            <w:pPr>
              <w:jc w:val="center"/>
              <w:spacing w:after="0"/>
              <w:rPr>
                <w:sz w:val="20"/>
                <w:szCs w:val="20"/>
                <w:color w:val="auto"/>
              </w:rPr>
            </w:pPr>
            <w:r>
              <w:rPr>
                <w:rFonts w:ascii="Arial" w:cs="Arial" w:eastAsia="Arial" w:hAnsi="Arial"/>
                <w:sz w:val="20"/>
                <w:szCs w:val="20"/>
                <w:color w:val="auto"/>
              </w:rPr>
              <w:t>100%</w:t>
            </w:r>
          </w:p>
        </w:tc>
      </w:tr>
      <w:tr>
        <w:trPr>
          <w:trHeight w:val="274"/>
        </w:trPr>
        <w:tc>
          <w:tcPr>
            <w:tcW w:w="20" w:type="dxa"/>
            <w:vAlign w:val="bottom"/>
          </w:tcPr>
          <w:p>
            <w:pPr>
              <w:spacing w:after="0"/>
              <w:rPr>
                <w:sz w:val="23"/>
                <w:szCs w:val="23"/>
                <w:color w:val="auto"/>
              </w:rPr>
            </w:pPr>
          </w:p>
        </w:tc>
        <w:tc>
          <w:tcPr>
            <w:tcW w:w="4320" w:type="dxa"/>
            <w:vAlign w:val="bottom"/>
          </w:tcPr>
          <w:p>
            <w:pPr>
              <w:ind w:left="100"/>
              <w:spacing w:after="0"/>
              <w:rPr>
                <w:sz w:val="20"/>
                <w:szCs w:val="20"/>
                <w:color w:val="auto"/>
              </w:rPr>
            </w:pPr>
            <w:r>
              <w:rPr>
                <w:rFonts w:ascii="Arial" w:cs="Arial" w:eastAsia="Arial" w:hAnsi="Arial"/>
                <w:sz w:val="20"/>
                <w:szCs w:val="20"/>
                <w:color w:val="auto"/>
              </w:rPr>
              <w:t>Bloombox Club Ltd. (“Bloombox”)</w:t>
            </w:r>
          </w:p>
        </w:tc>
        <w:tc>
          <w:tcPr>
            <w:tcW w:w="1920" w:type="dxa"/>
            <w:vAlign w:val="bottom"/>
          </w:tcPr>
          <w:p>
            <w:pPr>
              <w:jc w:val="center"/>
              <w:spacing w:after="0"/>
              <w:rPr>
                <w:sz w:val="20"/>
                <w:szCs w:val="20"/>
                <w:color w:val="auto"/>
              </w:rPr>
            </w:pPr>
            <w:r>
              <w:rPr>
                <w:rFonts w:ascii="Arial" w:cs="Arial" w:eastAsia="Arial" w:hAnsi="Arial"/>
                <w:sz w:val="20"/>
                <w:szCs w:val="20"/>
                <w:color w:val="auto"/>
                <w:w w:val="99"/>
              </w:rPr>
              <w:t>United Kingdom</w:t>
            </w:r>
          </w:p>
        </w:tc>
        <w:tc>
          <w:tcPr>
            <w:tcW w:w="2320" w:type="dxa"/>
            <w:vAlign w:val="bottom"/>
          </w:tcPr>
          <w:p>
            <w:pPr>
              <w:jc w:val="center"/>
              <w:ind w:right="20"/>
              <w:spacing w:after="0"/>
              <w:rPr>
                <w:sz w:val="20"/>
                <w:szCs w:val="20"/>
                <w:color w:val="auto"/>
              </w:rPr>
            </w:pPr>
            <w:r>
              <w:rPr>
                <w:rFonts w:ascii="Arial" w:cs="Arial" w:eastAsia="Arial" w:hAnsi="Arial"/>
                <w:sz w:val="20"/>
                <w:szCs w:val="20"/>
                <w:color w:val="auto"/>
              </w:rPr>
              <w:t>Pound Sterling</w:t>
            </w:r>
          </w:p>
        </w:tc>
        <w:tc>
          <w:tcPr>
            <w:tcW w:w="1720" w:type="dxa"/>
            <w:vAlign w:val="bottom"/>
          </w:tcPr>
          <w:p>
            <w:pPr>
              <w:jc w:val="center"/>
              <w:spacing w:after="0"/>
              <w:rPr>
                <w:sz w:val="20"/>
                <w:szCs w:val="20"/>
                <w:color w:val="auto"/>
              </w:rPr>
            </w:pPr>
            <w:r>
              <w:rPr>
                <w:rFonts w:ascii="Arial" w:cs="Arial" w:eastAsia="Arial" w:hAnsi="Arial"/>
                <w:sz w:val="20"/>
                <w:szCs w:val="20"/>
                <w:color w:val="auto"/>
              </w:rPr>
              <w:t>100%</w:t>
            </w:r>
          </w:p>
        </w:tc>
      </w:tr>
      <w:tr>
        <w:trPr>
          <w:trHeight w:val="274"/>
        </w:trPr>
        <w:tc>
          <w:tcPr>
            <w:tcW w:w="20" w:type="dxa"/>
            <w:vAlign w:val="bottom"/>
          </w:tcPr>
          <w:p>
            <w:pPr>
              <w:spacing w:after="0"/>
              <w:rPr>
                <w:sz w:val="23"/>
                <w:szCs w:val="23"/>
                <w:color w:val="auto"/>
              </w:rPr>
            </w:pPr>
          </w:p>
        </w:tc>
        <w:tc>
          <w:tcPr>
            <w:tcW w:w="4320" w:type="dxa"/>
            <w:vAlign w:val="bottom"/>
          </w:tcPr>
          <w:p>
            <w:pPr>
              <w:ind w:left="100"/>
              <w:spacing w:after="0"/>
              <w:rPr>
                <w:sz w:val="20"/>
                <w:szCs w:val="20"/>
                <w:color w:val="auto"/>
              </w:rPr>
            </w:pPr>
            <w:r>
              <w:rPr>
                <w:rFonts w:ascii="Arial" w:cs="Arial" w:eastAsia="Arial" w:hAnsi="Arial"/>
                <w:sz w:val="20"/>
                <w:szCs w:val="20"/>
                <w:color w:val="auto"/>
              </w:rPr>
              <w:t>Bloombox UG</w:t>
            </w:r>
          </w:p>
        </w:tc>
        <w:tc>
          <w:tcPr>
            <w:tcW w:w="1920" w:type="dxa"/>
            <w:vAlign w:val="bottom"/>
          </w:tcPr>
          <w:p>
            <w:pPr>
              <w:ind w:left="600"/>
              <w:spacing w:after="0"/>
              <w:rPr>
                <w:sz w:val="20"/>
                <w:szCs w:val="20"/>
                <w:color w:val="auto"/>
              </w:rPr>
            </w:pPr>
            <w:r>
              <w:rPr>
                <w:rFonts w:ascii="Arial" w:cs="Arial" w:eastAsia="Arial" w:hAnsi="Arial"/>
                <w:sz w:val="20"/>
                <w:szCs w:val="20"/>
                <w:color w:val="auto"/>
              </w:rPr>
              <w:t>Germany</w:t>
            </w:r>
          </w:p>
        </w:tc>
        <w:tc>
          <w:tcPr>
            <w:tcW w:w="2320" w:type="dxa"/>
            <w:vAlign w:val="bottom"/>
          </w:tcPr>
          <w:p>
            <w:pPr>
              <w:jc w:val="center"/>
              <w:spacing w:after="0"/>
              <w:rPr>
                <w:sz w:val="20"/>
                <w:szCs w:val="20"/>
                <w:color w:val="auto"/>
              </w:rPr>
            </w:pPr>
            <w:r>
              <w:rPr>
                <w:rFonts w:ascii="Arial" w:cs="Arial" w:eastAsia="Arial" w:hAnsi="Arial"/>
                <w:sz w:val="20"/>
                <w:szCs w:val="20"/>
                <w:color w:val="auto"/>
                <w:w w:val="99"/>
              </w:rPr>
              <w:t>Euro</w:t>
            </w:r>
          </w:p>
        </w:tc>
        <w:tc>
          <w:tcPr>
            <w:tcW w:w="1720" w:type="dxa"/>
            <w:vAlign w:val="bottom"/>
          </w:tcPr>
          <w:p>
            <w:pPr>
              <w:jc w:val="center"/>
              <w:spacing w:after="0"/>
              <w:rPr>
                <w:sz w:val="20"/>
                <w:szCs w:val="20"/>
                <w:color w:val="auto"/>
              </w:rPr>
            </w:pPr>
            <w:r>
              <w:rPr>
                <w:rFonts w:ascii="Arial" w:cs="Arial" w:eastAsia="Arial" w:hAnsi="Arial"/>
                <w:sz w:val="20"/>
                <w:szCs w:val="20"/>
                <w:color w:val="auto"/>
              </w:rPr>
              <w:t>100%</w:t>
            </w:r>
          </w:p>
        </w:tc>
      </w:tr>
      <w:tr>
        <w:trPr>
          <w:trHeight w:val="276"/>
        </w:trPr>
        <w:tc>
          <w:tcPr>
            <w:tcW w:w="20" w:type="dxa"/>
            <w:vAlign w:val="bottom"/>
          </w:tcPr>
          <w:p>
            <w:pPr>
              <w:spacing w:after="0"/>
              <w:rPr>
                <w:sz w:val="24"/>
                <w:szCs w:val="24"/>
                <w:color w:val="auto"/>
              </w:rPr>
            </w:pPr>
          </w:p>
        </w:tc>
        <w:tc>
          <w:tcPr>
            <w:tcW w:w="4320" w:type="dxa"/>
            <w:vAlign w:val="bottom"/>
          </w:tcPr>
          <w:p>
            <w:pPr>
              <w:ind w:left="100"/>
              <w:spacing w:after="0"/>
              <w:rPr>
                <w:sz w:val="20"/>
                <w:szCs w:val="20"/>
                <w:color w:val="auto"/>
              </w:rPr>
            </w:pPr>
            <w:r>
              <w:rPr>
                <w:rFonts w:ascii="Arial" w:cs="Arial" w:eastAsia="Arial" w:hAnsi="Arial"/>
                <w:sz w:val="20"/>
                <w:szCs w:val="20"/>
                <w:color w:val="auto"/>
              </w:rPr>
              <w:t>PlantX Living Squamish Inc. (”Score”)</w:t>
            </w:r>
          </w:p>
        </w:tc>
        <w:tc>
          <w:tcPr>
            <w:tcW w:w="1920" w:type="dxa"/>
            <w:vAlign w:val="bottom"/>
          </w:tcPr>
          <w:p>
            <w:pPr>
              <w:jc w:val="center"/>
              <w:spacing w:after="0"/>
              <w:rPr>
                <w:sz w:val="20"/>
                <w:szCs w:val="20"/>
                <w:color w:val="auto"/>
              </w:rPr>
            </w:pPr>
            <w:r>
              <w:rPr>
                <w:rFonts w:ascii="Arial" w:cs="Arial" w:eastAsia="Arial" w:hAnsi="Arial"/>
                <w:sz w:val="20"/>
                <w:szCs w:val="20"/>
                <w:color w:val="auto"/>
                <w:w w:val="99"/>
              </w:rPr>
              <w:t>Canada</w:t>
            </w:r>
          </w:p>
        </w:tc>
        <w:tc>
          <w:tcPr>
            <w:tcW w:w="2320" w:type="dxa"/>
            <w:vAlign w:val="bottom"/>
          </w:tcPr>
          <w:p>
            <w:pPr>
              <w:jc w:val="center"/>
              <w:ind w:right="20"/>
              <w:spacing w:after="0"/>
              <w:rPr>
                <w:sz w:val="20"/>
                <w:szCs w:val="20"/>
                <w:color w:val="auto"/>
              </w:rPr>
            </w:pPr>
            <w:r>
              <w:rPr>
                <w:rFonts w:ascii="Arial" w:cs="Arial" w:eastAsia="Arial" w:hAnsi="Arial"/>
                <w:sz w:val="20"/>
                <w:szCs w:val="20"/>
                <w:color w:val="auto"/>
              </w:rPr>
              <w:t>Canadian Dollar</w:t>
            </w:r>
          </w:p>
        </w:tc>
        <w:tc>
          <w:tcPr>
            <w:tcW w:w="1720" w:type="dxa"/>
            <w:vAlign w:val="bottom"/>
          </w:tcPr>
          <w:p>
            <w:pPr>
              <w:jc w:val="center"/>
              <w:spacing w:after="0"/>
              <w:rPr>
                <w:sz w:val="20"/>
                <w:szCs w:val="20"/>
                <w:color w:val="auto"/>
              </w:rPr>
            </w:pPr>
            <w:r>
              <w:rPr>
                <w:rFonts w:ascii="Arial" w:cs="Arial" w:eastAsia="Arial" w:hAnsi="Arial"/>
                <w:sz w:val="20"/>
                <w:szCs w:val="20"/>
                <w:color w:val="auto"/>
              </w:rPr>
              <w:t>100%</w:t>
            </w:r>
          </w:p>
        </w:tc>
      </w:tr>
      <w:tr>
        <w:trPr>
          <w:trHeight w:val="274"/>
        </w:trPr>
        <w:tc>
          <w:tcPr>
            <w:tcW w:w="20" w:type="dxa"/>
            <w:vAlign w:val="bottom"/>
          </w:tcPr>
          <w:p>
            <w:pPr>
              <w:spacing w:after="0"/>
              <w:rPr>
                <w:sz w:val="23"/>
                <w:szCs w:val="23"/>
                <w:color w:val="auto"/>
              </w:rPr>
            </w:pPr>
          </w:p>
        </w:tc>
        <w:tc>
          <w:tcPr>
            <w:tcW w:w="4320" w:type="dxa"/>
            <w:vAlign w:val="bottom"/>
          </w:tcPr>
          <w:p>
            <w:pPr>
              <w:ind w:left="100"/>
              <w:spacing w:after="0"/>
              <w:rPr>
                <w:sz w:val="20"/>
                <w:szCs w:val="20"/>
                <w:color w:val="auto"/>
              </w:rPr>
            </w:pPr>
            <w:r>
              <w:rPr>
                <w:rFonts w:ascii="Arial" w:cs="Arial" w:eastAsia="Arial" w:hAnsi="Arial"/>
                <w:sz w:val="20"/>
                <w:szCs w:val="20"/>
                <w:color w:val="auto"/>
              </w:rPr>
              <w:t>WS West LLC (“Little West LLC”)</w:t>
            </w:r>
          </w:p>
        </w:tc>
        <w:tc>
          <w:tcPr>
            <w:tcW w:w="1920" w:type="dxa"/>
            <w:vAlign w:val="bottom"/>
          </w:tcPr>
          <w:p>
            <w:pPr>
              <w:jc w:val="center"/>
              <w:ind w:left="20"/>
              <w:spacing w:after="0"/>
              <w:rPr>
                <w:sz w:val="20"/>
                <w:szCs w:val="20"/>
                <w:color w:val="auto"/>
              </w:rPr>
            </w:pPr>
            <w:r>
              <w:rPr>
                <w:rFonts w:ascii="Arial" w:cs="Arial" w:eastAsia="Arial" w:hAnsi="Arial"/>
                <w:sz w:val="20"/>
                <w:szCs w:val="20"/>
                <w:color w:val="auto"/>
              </w:rPr>
              <w:t>US</w:t>
            </w:r>
          </w:p>
        </w:tc>
        <w:tc>
          <w:tcPr>
            <w:tcW w:w="2320" w:type="dxa"/>
            <w:vAlign w:val="bottom"/>
          </w:tcPr>
          <w:p>
            <w:pPr>
              <w:jc w:val="center"/>
              <w:spacing w:after="0"/>
              <w:rPr>
                <w:sz w:val="20"/>
                <w:szCs w:val="20"/>
                <w:color w:val="auto"/>
              </w:rPr>
            </w:pPr>
            <w:r>
              <w:rPr>
                <w:rFonts w:ascii="Arial" w:cs="Arial" w:eastAsia="Arial" w:hAnsi="Arial"/>
                <w:sz w:val="20"/>
                <w:szCs w:val="20"/>
                <w:color w:val="auto"/>
                <w:w w:val="98"/>
              </w:rPr>
              <w:t>U.S Dollar</w:t>
            </w:r>
          </w:p>
        </w:tc>
        <w:tc>
          <w:tcPr>
            <w:tcW w:w="1720" w:type="dxa"/>
            <w:vAlign w:val="bottom"/>
          </w:tcPr>
          <w:p>
            <w:pPr>
              <w:jc w:val="center"/>
              <w:spacing w:after="0"/>
              <w:rPr>
                <w:sz w:val="20"/>
                <w:szCs w:val="20"/>
                <w:color w:val="auto"/>
              </w:rPr>
            </w:pPr>
            <w:r>
              <w:rPr>
                <w:rFonts w:ascii="Arial" w:cs="Arial" w:eastAsia="Arial" w:hAnsi="Arial"/>
                <w:sz w:val="20"/>
                <w:szCs w:val="20"/>
                <w:color w:val="auto"/>
              </w:rPr>
              <w:t>100%</w:t>
            </w:r>
          </w:p>
        </w:tc>
      </w:tr>
      <w:tr>
        <w:trPr>
          <w:trHeight w:val="274"/>
        </w:trPr>
        <w:tc>
          <w:tcPr>
            <w:tcW w:w="20" w:type="dxa"/>
            <w:vAlign w:val="bottom"/>
          </w:tcPr>
          <w:p>
            <w:pPr>
              <w:spacing w:after="0"/>
              <w:rPr>
                <w:sz w:val="23"/>
                <w:szCs w:val="23"/>
                <w:color w:val="auto"/>
              </w:rPr>
            </w:pPr>
          </w:p>
        </w:tc>
        <w:tc>
          <w:tcPr>
            <w:tcW w:w="4320" w:type="dxa"/>
            <w:vAlign w:val="bottom"/>
          </w:tcPr>
          <w:p>
            <w:pPr>
              <w:ind w:left="100"/>
              <w:spacing w:after="0"/>
              <w:rPr>
                <w:sz w:val="20"/>
                <w:szCs w:val="20"/>
                <w:color w:val="auto"/>
              </w:rPr>
            </w:pPr>
            <w:r>
              <w:rPr>
                <w:rFonts w:ascii="Arial" w:cs="Arial" w:eastAsia="Arial" w:hAnsi="Arial"/>
                <w:sz w:val="20"/>
                <w:szCs w:val="20"/>
                <w:color w:val="auto"/>
              </w:rPr>
              <w:t>Plant-Based Deli LLC</w:t>
            </w:r>
          </w:p>
        </w:tc>
        <w:tc>
          <w:tcPr>
            <w:tcW w:w="1920" w:type="dxa"/>
            <w:vAlign w:val="bottom"/>
          </w:tcPr>
          <w:p>
            <w:pPr>
              <w:jc w:val="center"/>
              <w:ind w:left="20"/>
              <w:spacing w:after="0"/>
              <w:rPr>
                <w:sz w:val="20"/>
                <w:szCs w:val="20"/>
                <w:color w:val="auto"/>
              </w:rPr>
            </w:pPr>
            <w:r>
              <w:rPr>
                <w:rFonts w:ascii="Arial" w:cs="Arial" w:eastAsia="Arial" w:hAnsi="Arial"/>
                <w:sz w:val="20"/>
                <w:szCs w:val="20"/>
                <w:color w:val="auto"/>
              </w:rPr>
              <w:t>US</w:t>
            </w:r>
          </w:p>
        </w:tc>
        <w:tc>
          <w:tcPr>
            <w:tcW w:w="2320" w:type="dxa"/>
            <w:vAlign w:val="bottom"/>
          </w:tcPr>
          <w:p>
            <w:pPr>
              <w:jc w:val="center"/>
              <w:spacing w:after="0"/>
              <w:rPr>
                <w:sz w:val="20"/>
                <w:szCs w:val="20"/>
                <w:color w:val="auto"/>
              </w:rPr>
            </w:pPr>
            <w:r>
              <w:rPr>
                <w:rFonts w:ascii="Arial" w:cs="Arial" w:eastAsia="Arial" w:hAnsi="Arial"/>
                <w:sz w:val="20"/>
                <w:szCs w:val="20"/>
                <w:color w:val="auto"/>
                <w:w w:val="98"/>
              </w:rPr>
              <w:t>U.S Dollar</w:t>
            </w:r>
          </w:p>
        </w:tc>
        <w:tc>
          <w:tcPr>
            <w:tcW w:w="1720" w:type="dxa"/>
            <w:vAlign w:val="bottom"/>
          </w:tcPr>
          <w:p>
            <w:pPr>
              <w:jc w:val="center"/>
              <w:spacing w:after="0"/>
              <w:rPr>
                <w:sz w:val="20"/>
                <w:szCs w:val="20"/>
                <w:color w:val="auto"/>
              </w:rPr>
            </w:pPr>
            <w:r>
              <w:rPr>
                <w:rFonts w:ascii="Arial" w:cs="Arial" w:eastAsia="Arial" w:hAnsi="Arial"/>
                <w:sz w:val="20"/>
                <w:szCs w:val="20"/>
                <w:color w:val="auto"/>
              </w:rPr>
              <w:t>100%</w:t>
            </w:r>
          </w:p>
        </w:tc>
      </w:tr>
      <w:tr>
        <w:trPr>
          <w:trHeight w:val="274"/>
        </w:trPr>
        <w:tc>
          <w:tcPr>
            <w:tcW w:w="20" w:type="dxa"/>
            <w:vAlign w:val="bottom"/>
          </w:tcPr>
          <w:p>
            <w:pPr>
              <w:spacing w:after="0"/>
              <w:rPr>
                <w:sz w:val="23"/>
                <w:szCs w:val="23"/>
                <w:color w:val="auto"/>
              </w:rPr>
            </w:pPr>
          </w:p>
        </w:tc>
        <w:tc>
          <w:tcPr>
            <w:tcW w:w="4320" w:type="dxa"/>
            <w:vAlign w:val="bottom"/>
          </w:tcPr>
          <w:p>
            <w:pPr>
              <w:ind w:left="100"/>
              <w:spacing w:after="0"/>
              <w:rPr>
                <w:sz w:val="20"/>
                <w:szCs w:val="20"/>
                <w:color w:val="auto"/>
              </w:rPr>
            </w:pPr>
            <w:r>
              <w:rPr>
                <w:rFonts w:ascii="Arial" w:cs="Arial" w:eastAsia="Arial" w:hAnsi="Arial"/>
                <w:sz w:val="20"/>
                <w:szCs w:val="20"/>
                <w:color w:val="auto"/>
              </w:rPr>
              <w:t>PlantX UK</w:t>
            </w:r>
          </w:p>
        </w:tc>
        <w:tc>
          <w:tcPr>
            <w:tcW w:w="1920" w:type="dxa"/>
            <w:vAlign w:val="bottom"/>
          </w:tcPr>
          <w:p>
            <w:pPr>
              <w:jc w:val="center"/>
              <w:spacing w:after="0"/>
              <w:rPr>
                <w:sz w:val="20"/>
                <w:szCs w:val="20"/>
                <w:color w:val="auto"/>
              </w:rPr>
            </w:pPr>
            <w:r>
              <w:rPr>
                <w:rFonts w:ascii="Arial" w:cs="Arial" w:eastAsia="Arial" w:hAnsi="Arial"/>
                <w:sz w:val="20"/>
                <w:szCs w:val="20"/>
                <w:color w:val="auto"/>
                <w:w w:val="99"/>
              </w:rPr>
              <w:t>United Kingdom</w:t>
            </w:r>
          </w:p>
        </w:tc>
        <w:tc>
          <w:tcPr>
            <w:tcW w:w="2320" w:type="dxa"/>
            <w:vAlign w:val="bottom"/>
          </w:tcPr>
          <w:p>
            <w:pPr>
              <w:jc w:val="center"/>
              <w:ind w:right="20"/>
              <w:spacing w:after="0"/>
              <w:rPr>
                <w:sz w:val="20"/>
                <w:szCs w:val="20"/>
                <w:color w:val="auto"/>
              </w:rPr>
            </w:pPr>
            <w:r>
              <w:rPr>
                <w:rFonts w:ascii="Arial" w:cs="Arial" w:eastAsia="Arial" w:hAnsi="Arial"/>
                <w:sz w:val="20"/>
                <w:szCs w:val="20"/>
                <w:color w:val="auto"/>
              </w:rPr>
              <w:t>Pound Sterling</w:t>
            </w:r>
          </w:p>
        </w:tc>
        <w:tc>
          <w:tcPr>
            <w:tcW w:w="1720" w:type="dxa"/>
            <w:vAlign w:val="bottom"/>
          </w:tcPr>
          <w:p>
            <w:pPr>
              <w:jc w:val="center"/>
              <w:spacing w:after="0"/>
              <w:rPr>
                <w:sz w:val="20"/>
                <w:szCs w:val="20"/>
                <w:color w:val="auto"/>
              </w:rPr>
            </w:pPr>
            <w:r>
              <w:rPr>
                <w:rFonts w:ascii="Arial" w:cs="Arial" w:eastAsia="Arial" w:hAnsi="Arial"/>
                <w:sz w:val="20"/>
                <w:szCs w:val="20"/>
                <w:color w:val="auto"/>
              </w:rPr>
              <w:t>100%</w:t>
            </w:r>
          </w:p>
        </w:tc>
      </w:tr>
      <w:tr>
        <w:trPr>
          <w:trHeight w:val="274"/>
        </w:trPr>
        <w:tc>
          <w:tcPr>
            <w:tcW w:w="20" w:type="dxa"/>
            <w:vAlign w:val="bottom"/>
          </w:tcPr>
          <w:p>
            <w:pPr>
              <w:spacing w:after="0"/>
              <w:rPr>
                <w:sz w:val="23"/>
                <w:szCs w:val="23"/>
                <w:color w:val="auto"/>
              </w:rPr>
            </w:pPr>
          </w:p>
        </w:tc>
        <w:tc>
          <w:tcPr>
            <w:tcW w:w="4320" w:type="dxa"/>
            <w:vAlign w:val="bottom"/>
          </w:tcPr>
          <w:p>
            <w:pPr>
              <w:ind w:left="120"/>
              <w:spacing w:after="0"/>
              <w:rPr>
                <w:sz w:val="20"/>
                <w:szCs w:val="20"/>
                <w:color w:val="auto"/>
              </w:rPr>
            </w:pPr>
            <w:r>
              <w:rPr>
                <w:rFonts w:ascii="Arial" w:cs="Arial" w:eastAsia="Arial" w:hAnsi="Arial"/>
                <w:sz w:val="20"/>
                <w:szCs w:val="20"/>
                <w:color w:val="auto"/>
              </w:rPr>
              <w:t>EH Coffee Inc. (“EH Coffee”)</w:t>
            </w:r>
          </w:p>
        </w:tc>
        <w:tc>
          <w:tcPr>
            <w:tcW w:w="1920" w:type="dxa"/>
            <w:vAlign w:val="bottom"/>
          </w:tcPr>
          <w:p>
            <w:pPr>
              <w:jc w:val="center"/>
              <w:spacing w:after="0"/>
              <w:rPr>
                <w:sz w:val="20"/>
                <w:szCs w:val="20"/>
                <w:color w:val="auto"/>
              </w:rPr>
            </w:pPr>
            <w:r>
              <w:rPr>
                <w:rFonts w:ascii="Arial" w:cs="Arial" w:eastAsia="Arial" w:hAnsi="Arial"/>
                <w:sz w:val="20"/>
                <w:szCs w:val="20"/>
                <w:color w:val="auto"/>
                <w:w w:val="99"/>
              </w:rPr>
              <w:t>CAD</w:t>
            </w:r>
          </w:p>
        </w:tc>
        <w:tc>
          <w:tcPr>
            <w:tcW w:w="2320" w:type="dxa"/>
            <w:vAlign w:val="bottom"/>
          </w:tcPr>
          <w:p>
            <w:pPr>
              <w:jc w:val="center"/>
              <w:ind w:right="20"/>
              <w:spacing w:after="0"/>
              <w:rPr>
                <w:sz w:val="20"/>
                <w:szCs w:val="20"/>
                <w:color w:val="auto"/>
              </w:rPr>
            </w:pPr>
            <w:r>
              <w:rPr>
                <w:rFonts w:ascii="Arial" w:cs="Arial" w:eastAsia="Arial" w:hAnsi="Arial"/>
                <w:sz w:val="20"/>
                <w:szCs w:val="20"/>
                <w:color w:val="auto"/>
              </w:rPr>
              <w:t>Canadian Dollar</w:t>
            </w:r>
          </w:p>
        </w:tc>
        <w:tc>
          <w:tcPr>
            <w:tcW w:w="1720" w:type="dxa"/>
            <w:vAlign w:val="bottom"/>
          </w:tcPr>
          <w:p>
            <w:pPr>
              <w:jc w:val="center"/>
              <w:spacing w:after="0"/>
              <w:rPr>
                <w:sz w:val="20"/>
                <w:szCs w:val="20"/>
                <w:color w:val="auto"/>
              </w:rPr>
            </w:pPr>
            <w:r>
              <w:rPr>
                <w:rFonts w:ascii="Arial" w:cs="Arial" w:eastAsia="Arial" w:hAnsi="Arial"/>
                <w:sz w:val="20"/>
                <w:szCs w:val="20"/>
                <w:color w:val="auto"/>
                <w:w w:val="98"/>
              </w:rPr>
              <w:t>53.5%</w:t>
            </w:r>
          </w:p>
        </w:tc>
      </w:tr>
      <w:tr>
        <w:trPr>
          <w:trHeight w:val="274"/>
        </w:trPr>
        <w:tc>
          <w:tcPr>
            <w:tcW w:w="20" w:type="dxa"/>
            <w:vAlign w:val="bottom"/>
          </w:tcPr>
          <w:p>
            <w:pPr>
              <w:spacing w:after="0"/>
              <w:rPr>
                <w:sz w:val="23"/>
                <w:szCs w:val="23"/>
                <w:color w:val="auto"/>
              </w:rPr>
            </w:pPr>
          </w:p>
        </w:tc>
        <w:tc>
          <w:tcPr>
            <w:tcW w:w="4320" w:type="dxa"/>
            <w:vAlign w:val="bottom"/>
          </w:tcPr>
          <w:p>
            <w:pPr>
              <w:ind w:left="120"/>
              <w:spacing w:after="0"/>
              <w:rPr>
                <w:sz w:val="20"/>
                <w:szCs w:val="20"/>
                <w:color w:val="auto"/>
              </w:rPr>
            </w:pPr>
            <w:r>
              <w:rPr>
                <w:rFonts w:ascii="Arial" w:cs="Arial" w:eastAsia="Arial" w:hAnsi="Arial"/>
                <w:sz w:val="20"/>
                <w:szCs w:val="20"/>
                <w:color w:val="auto"/>
              </w:rPr>
              <w:t>Portfolio Coffee Inc. (“Portfolio Coffee”)</w:t>
            </w:r>
          </w:p>
        </w:tc>
        <w:tc>
          <w:tcPr>
            <w:tcW w:w="1920" w:type="dxa"/>
            <w:vAlign w:val="bottom"/>
          </w:tcPr>
          <w:p>
            <w:pPr>
              <w:jc w:val="center"/>
              <w:spacing w:after="0"/>
              <w:rPr>
                <w:sz w:val="20"/>
                <w:szCs w:val="20"/>
                <w:color w:val="auto"/>
              </w:rPr>
            </w:pPr>
            <w:r>
              <w:rPr>
                <w:rFonts w:ascii="Arial" w:cs="Arial" w:eastAsia="Arial" w:hAnsi="Arial"/>
                <w:sz w:val="20"/>
                <w:szCs w:val="20"/>
                <w:color w:val="auto"/>
                <w:w w:val="99"/>
              </w:rPr>
              <w:t>CAD</w:t>
            </w:r>
          </w:p>
        </w:tc>
        <w:tc>
          <w:tcPr>
            <w:tcW w:w="2320" w:type="dxa"/>
            <w:vAlign w:val="bottom"/>
          </w:tcPr>
          <w:p>
            <w:pPr>
              <w:jc w:val="center"/>
              <w:ind w:right="20"/>
              <w:spacing w:after="0"/>
              <w:rPr>
                <w:sz w:val="20"/>
                <w:szCs w:val="20"/>
                <w:color w:val="auto"/>
              </w:rPr>
            </w:pPr>
            <w:r>
              <w:rPr>
                <w:rFonts w:ascii="Arial" w:cs="Arial" w:eastAsia="Arial" w:hAnsi="Arial"/>
                <w:sz w:val="20"/>
                <w:szCs w:val="20"/>
                <w:color w:val="auto"/>
              </w:rPr>
              <w:t>Canadian Dollar</w:t>
            </w:r>
          </w:p>
        </w:tc>
        <w:tc>
          <w:tcPr>
            <w:tcW w:w="1720" w:type="dxa"/>
            <w:vAlign w:val="bottom"/>
          </w:tcPr>
          <w:p>
            <w:pPr>
              <w:jc w:val="center"/>
              <w:spacing w:after="0"/>
              <w:rPr>
                <w:sz w:val="20"/>
                <w:szCs w:val="20"/>
                <w:color w:val="auto"/>
              </w:rPr>
            </w:pPr>
            <w:r>
              <w:rPr>
                <w:rFonts w:ascii="Arial" w:cs="Arial" w:eastAsia="Arial" w:hAnsi="Arial"/>
                <w:sz w:val="20"/>
                <w:szCs w:val="20"/>
                <w:color w:val="auto"/>
                <w:w w:val="99"/>
              </w:rPr>
              <w:t>51%</w:t>
            </w:r>
          </w:p>
        </w:tc>
      </w:tr>
      <w:tr>
        <w:trPr>
          <w:trHeight w:val="288"/>
        </w:trPr>
        <w:tc>
          <w:tcPr>
            <w:tcW w:w="20" w:type="dxa"/>
            <w:vAlign w:val="bottom"/>
            <w:tcBorders>
              <w:bottom w:val="single" w:sz="8" w:color="auto"/>
            </w:tcBorders>
          </w:tcPr>
          <w:p>
            <w:pPr>
              <w:spacing w:after="0"/>
              <w:rPr>
                <w:sz w:val="24"/>
                <w:szCs w:val="24"/>
                <w:color w:val="auto"/>
              </w:rPr>
            </w:pPr>
          </w:p>
        </w:tc>
        <w:tc>
          <w:tcPr>
            <w:tcW w:w="4320" w:type="dxa"/>
            <w:vAlign w:val="bottom"/>
            <w:tcBorders>
              <w:bottom w:val="single" w:sz="8" w:color="auto"/>
            </w:tcBorders>
          </w:tcPr>
          <w:p>
            <w:pPr>
              <w:ind w:left="120"/>
              <w:spacing w:after="0"/>
              <w:rPr>
                <w:sz w:val="20"/>
                <w:szCs w:val="20"/>
                <w:color w:val="auto"/>
              </w:rPr>
            </w:pPr>
            <w:r>
              <w:rPr>
                <w:rFonts w:ascii="Arial" w:cs="Arial" w:eastAsia="Arial" w:hAnsi="Arial"/>
                <w:sz w:val="20"/>
                <w:szCs w:val="20"/>
                <w:color w:val="auto"/>
              </w:rPr>
              <w:t>PlantX Midwest Inc.</w:t>
            </w:r>
          </w:p>
        </w:tc>
        <w:tc>
          <w:tcPr>
            <w:tcW w:w="1920" w:type="dxa"/>
            <w:vAlign w:val="bottom"/>
            <w:tcBorders>
              <w:bottom w:val="single" w:sz="8" w:color="auto"/>
            </w:tcBorders>
          </w:tcPr>
          <w:p>
            <w:pPr>
              <w:jc w:val="center"/>
              <w:ind w:left="20"/>
              <w:spacing w:after="0"/>
              <w:rPr>
                <w:sz w:val="20"/>
                <w:szCs w:val="20"/>
                <w:color w:val="auto"/>
              </w:rPr>
            </w:pPr>
            <w:r>
              <w:rPr>
                <w:rFonts w:ascii="Arial" w:cs="Arial" w:eastAsia="Arial" w:hAnsi="Arial"/>
                <w:sz w:val="20"/>
                <w:szCs w:val="20"/>
                <w:color w:val="auto"/>
              </w:rPr>
              <w:t>US</w:t>
            </w:r>
          </w:p>
        </w:tc>
        <w:tc>
          <w:tcPr>
            <w:tcW w:w="2320" w:type="dxa"/>
            <w:vAlign w:val="bottom"/>
            <w:tcBorders>
              <w:bottom w:val="single" w:sz="8" w:color="auto"/>
            </w:tcBorders>
          </w:tcPr>
          <w:p>
            <w:pPr>
              <w:jc w:val="center"/>
              <w:spacing w:after="0"/>
              <w:rPr>
                <w:sz w:val="20"/>
                <w:szCs w:val="20"/>
                <w:color w:val="auto"/>
              </w:rPr>
            </w:pPr>
            <w:r>
              <w:rPr>
                <w:rFonts w:ascii="Arial" w:cs="Arial" w:eastAsia="Arial" w:hAnsi="Arial"/>
                <w:sz w:val="20"/>
                <w:szCs w:val="20"/>
                <w:color w:val="auto"/>
                <w:w w:val="98"/>
              </w:rPr>
              <w:t>U.S Dollar</w:t>
            </w:r>
          </w:p>
        </w:tc>
        <w:tc>
          <w:tcPr>
            <w:tcW w:w="1720" w:type="dxa"/>
            <w:vAlign w:val="bottom"/>
            <w:tcBorders>
              <w:bottom w:val="single" w:sz="8" w:color="auto"/>
            </w:tcBorders>
          </w:tcPr>
          <w:p>
            <w:pPr>
              <w:jc w:val="center"/>
              <w:spacing w:after="0"/>
              <w:rPr>
                <w:sz w:val="20"/>
                <w:szCs w:val="20"/>
                <w:color w:val="auto"/>
              </w:rPr>
            </w:pPr>
            <w:r>
              <w:rPr>
                <w:rFonts w:ascii="Arial" w:cs="Arial" w:eastAsia="Arial" w:hAnsi="Arial"/>
                <w:sz w:val="20"/>
                <w:szCs w:val="20"/>
                <w:color w:val="auto"/>
              </w:rPr>
              <w:t>100%</w:t>
            </w:r>
          </w:p>
        </w:tc>
      </w:tr>
    </w:tbl>
    <w:p>
      <w:pPr>
        <w:spacing w:after="0" w:line="238" w:lineRule="exact"/>
        <w:rPr>
          <w:sz w:val="20"/>
          <w:szCs w:val="20"/>
          <w:color w:val="auto"/>
        </w:rPr>
      </w:pPr>
    </w:p>
    <w:p>
      <w:pPr>
        <w:ind w:left="60" w:right="40"/>
        <w:spacing w:after="0" w:line="235" w:lineRule="auto"/>
        <w:rPr>
          <w:sz w:val="20"/>
          <w:szCs w:val="20"/>
          <w:color w:val="auto"/>
        </w:rPr>
      </w:pPr>
      <w:r>
        <w:rPr>
          <w:rFonts w:ascii="Arial" w:cs="Arial" w:eastAsia="Arial" w:hAnsi="Arial"/>
          <w:sz w:val="20"/>
          <w:szCs w:val="20"/>
          <w:color w:val="auto"/>
        </w:rPr>
        <w:t>All intercompany transactions, balances and any unrealized gains and losses from intercompany transactions are eliminated on consolidation.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- 6 -</w:t>
      </w:r>
    </w:p>
    <w:p>
      <w:pPr>
        <w:sectPr>
          <w:pgSz w:w="12240" w:h="15840" w:orient="portrait"/>
          <w:cols w:equalWidth="0" w:num="1">
            <w:col w:w="10560"/>
          </w:cols>
          <w:pgMar w:left="980" w:top="770" w:right="700" w:bottom="572" w:gutter="0" w:footer="0" w:header="0"/>
        </w:sectPr>
      </w:pPr>
    </w:p>
    <w:bookmarkStart w:id="8" w:name="page9"/>
    <w:bookmarkEnd w:id="8"/>
    <w:p>
      <w:pPr>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right="448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-8890</wp:posOffset>
                </wp:positionH>
                <wp:positionV relativeFrom="paragraph">
                  <wp:posOffset>202565</wp:posOffset>
                </wp:positionV>
                <wp:extent cx="6674485"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15.95pt" to="524.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-8890</wp:posOffset>
                </wp:positionH>
                <wp:positionV relativeFrom="paragraph">
                  <wp:posOffset>215265</wp:posOffset>
                </wp:positionV>
                <wp:extent cx="6674485"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16.95pt" to="524.85pt,16.95pt" o:allowincell="f" strokecolor="#000000" strokeweight="0.1798pt"/>
            </w:pict>
          </mc:Fallback>
        </mc:AlternateContent>
      </w:r>
    </w:p>
    <w:p>
      <w:pPr>
        <w:spacing w:after="0" w:line="200" w:lineRule="exact"/>
        <w:rPr>
          <w:sz w:val="20"/>
          <w:szCs w:val="20"/>
          <w:color w:val="auto"/>
        </w:rPr>
      </w:pPr>
    </w:p>
    <w:p>
      <w:pPr>
        <w:spacing w:after="0" w:line="313" w:lineRule="exact"/>
        <w:rPr>
          <w:sz w:val="20"/>
          <w:szCs w:val="20"/>
          <w:color w:val="auto"/>
        </w:rPr>
      </w:pPr>
    </w:p>
    <w:p>
      <w:pPr>
        <w:ind w:left="300" w:hanging="276"/>
        <w:spacing w:after="0"/>
        <w:tabs>
          <w:tab w:leader="none" w:pos="300" w:val="left"/>
        </w:tabs>
        <w:numPr>
          <w:ilvl w:val="0"/>
          <w:numId w:val="2"/>
        </w:numPr>
        <w:rPr>
          <w:rFonts w:ascii="Arial" w:cs="Arial" w:eastAsia="Arial" w:hAnsi="Arial"/>
          <w:sz w:val="20"/>
          <w:szCs w:val="20"/>
          <w:b w:val="1"/>
          <w:bCs w:val="1"/>
          <w:color w:val="auto"/>
        </w:rPr>
      </w:pPr>
      <w:r>
        <w:rPr>
          <w:rFonts w:ascii="Arial" w:cs="Arial" w:eastAsia="Arial" w:hAnsi="Arial"/>
          <w:sz w:val="20"/>
          <w:szCs w:val="20"/>
          <w:b w:val="1"/>
          <w:bCs w:val="1"/>
          <w:color w:val="auto"/>
        </w:rPr>
        <w:t>Significant Accounting Policies</w:t>
      </w:r>
    </w:p>
    <w:p>
      <w:pPr>
        <w:spacing w:after="0" w:line="230" w:lineRule="exact"/>
        <w:rPr>
          <w:rFonts w:ascii="Arial" w:cs="Arial" w:eastAsia="Arial" w:hAnsi="Arial"/>
          <w:sz w:val="20"/>
          <w:szCs w:val="20"/>
          <w:b w:val="1"/>
          <w:bCs w:val="1"/>
          <w:color w:val="auto"/>
        </w:rPr>
      </w:pPr>
    </w:p>
    <w:p>
      <w:pPr>
        <w:spacing w:after="0"/>
        <w:rPr>
          <w:rFonts w:ascii="Arial" w:cs="Arial" w:eastAsia="Arial" w:hAnsi="Arial"/>
          <w:sz w:val="20"/>
          <w:szCs w:val="20"/>
          <w:b w:val="1"/>
          <w:bCs w:val="1"/>
          <w:color w:val="auto"/>
        </w:rPr>
      </w:pPr>
      <w:r>
        <w:rPr>
          <w:rFonts w:ascii="Arial" w:cs="Arial" w:eastAsia="Arial" w:hAnsi="Arial"/>
          <w:sz w:val="20"/>
          <w:szCs w:val="20"/>
          <w:b w:val="1"/>
          <w:bCs w:val="1"/>
          <w:color w:val="auto"/>
        </w:rPr>
        <w:t>(a) Use of estimates and judgments</w:t>
      </w:r>
    </w:p>
    <w:p>
      <w:pPr>
        <w:spacing w:after="0" w:line="243" w:lineRule="exact"/>
        <w:rPr>
          <w:sz w:val="20"/>
          <w:szCs w:val="20"/>
          <w:color w:val="auto"/>
        </w:rPr>
      </w:pPr>
    </w:p>
    <w:p>
      <w:pPr>
        <w:jc w:val="both"/>
        <w:ind w:left="20" w:firstLine="2"/>
        <w:spacing w:after="0" w:line="258" w:lineRule="auto"/>
        <w:rPr>
          <w:sz w:val="20"/>
          <w:szCs w:val="20"/>
          <w:color w:val="auto"/>
        </w:rPr>
      </w:pPr>
      <w:r>
        <w:rPr>
          <w:rFonts w:ascii="Arial" w:cs="Arial" w:eastAsia="Arial" w:hAnsi="Arial"/>
          <w:sz w:val="20"/>
          <w:szCs w:val="20"/>
          <w:color w:val="030303"/>
        </w:rPr>
        <w:t>The preparation of condensed Interim consolidated financial statements require the directors and management to make judgments</w:t>
      </w:r>
      <w:r>
        <w:rPr>
          <w:rFonts w:ascii="Arial" w:cs="Arial" w:eastAsia="Arial" w:hAnsi="Arial"/>
          <w:sz w:val="20"/>
          <w:szCs w:val="20"/>
          <w:color w:val="343434"/>
        </w:rPr>
        <w:t>,</w:t>
      </w:r>
      <w:r>
        <w:rPr>
          <w:rFonts w:ascii="Arial" w:cs="Arial" w:eastAsia="Arial" w:hAnsi="Arial"/>
          <w:sz w:val="20"/>
          <w:szCs w:val="20"/>
          <w:color w:val="030303"/>
        </w:rPr>
        <w:t xml:space="preserve"> estimates and assumptions that affect the application of policies and reported amounts of assets and liabilities</w:t>
      </w:r>
      <w:r>
        <w:rPr>
          <w:rFonts w:ascii="Arial" w:cs="Arial" w:eastAsia="Arial" w:hAnsi="Arial"/>
          <w:sz w:val="20"/>
          <w:szCs w:val="20"/>
          <w:color w:val="343434"/>
        </w:rPr>
        <w:t>,</w:t>
      </w:r>
      <w:r>
        <w:rPr>
          <w:rFonts w:ascii="Arial" w:cs="Arial" w:eastAsia="Arial" w:hAnsi="Arial"/>
          <w:sz w:val="20"/>
          <w:szCs w:val="20"/>
          <w:color w:val="030303"/>
        </w:rPr>
        <w:t xml:space="preserve"> and revenue and expenses</w:t>
      </w:r>
      <w:r>
        <w:rPr>
          <w:rFonts w:ascii="Arial" w:cs="Arial" w:eastAsia="Arial" w:hAnsi="Arial"/>
          <w:sz w:val="20"/>
          <w:szCs w:val="20"/>
          <w:color w:val="565656"/>
        </w:rPr>
        <w:t>.</w:t>
      </w:r>
      <w:r>
        <w:rPr>
          <w:rFonts w:ascii="Arial" w:cs="Arial" w:eastAsia="Arial" w:hAnsi="Arial"/>
          <w:sz w:val="20"/>
          <w:szCs w:val="20"/>
          <w:color w:val="030303"/>
        </w:rPr>
        <w:t xml:space="preserve"> Actual results may differ from these estimates</w:t>
      </w:r>
      <w:r>
        <w:rPr>
          <w:rFonts w:ascii="Arial" w:cs="Arial" w:eastAsia="Arial" w:hAnsi="Arial"/>
          <w:sz w:val="20"/>
          <w:szCs w:val="20"/>
          <w:color w:val="565656"/>
        </w:rPr>
        <w:t>.</w:t>
      </w:r>
      <w:r>
        <w:rPr>
          <w:rFonts w:ascii="Arial" w:cs="Arial" w:eastAsia="Arial" w:hAnsi="Arial"/>
          <w:sz w:val="20"/>
          <w:szCs w:val="20"/>
          <w:color w:val="030303"/>
        </w:rPr>
        <w:t xml:space="preserve"> The estimates and underlying assumptions are reviewed on an ongoing basis. Revisions to accounting estimates are recognized in the period in which the estimate is revised if the revision affects only that period or in the period of the revision and future periods if the revision affects both current and future periods.</w:t>
      </w:r>
    </w:p>
    <w:p>
      <w:pPr>
        <w:spacing w:after="0" w:line="214" w:lineRule="exact"/>
        <w:rPr>
          <w:sz w:val="20"/>
          <w:szCs w:val="20"/>
          <w:color w:val="auto"/>
        </w:rPr>
      </w:pPr>
    </w:p>
    <w:p>
      <w:pPr>
        <w:jc w:val="both"/>
        <w:ind w:left="20" w:firstLine="2"/>
        <w:spacing w:after="0" w:line="256" w:lineRule="auto"/>
        <w:rPr>
          <w:sz w:val="20"/>
          <w:szCs w:val="20"/>
          <w:color w:val="auto"/>
        </w:rPr>
      </w:pPr>
      <w:r>
        <w:rPr>
          <w:rFonts w:ascii="Arial" w:cs="Arial" w:eastAsia="Arial" w:hAnsi="Arial"/>
          <w:sz w:val="20"/>
          <w:szCs w:val="20"/>
          <w:color w:val="030303"/>
        </w:rPr>
        <w:t>The following are the critical estimates and judgments applied by management that most significantly affect the Company’s condensed interim consolidated financial statements. Uncertainty about these judgments and estimates could result in outcomes that require a material adjustment to the carrying amount of assets or liabilities affected in future periods</w:t>
      </w:r>
      <w:r>
        <w:rPr>
          <w:rFonts w:ascii="Arial" w:cs="Arial" w:eastAsia="Arial" w:hAnsi="Arial"/>
          <w:sz w:val="20"/>
          <w:szCs w:val="20"/>
          <w:color w:val="343434"/>
        </w:rPr>
        <w:t>.</w:t>
      </w:r>
    </w:p>
    <w:p>
      <w:pPr>
        <w:spacing w:after="0" w:line="232"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0"/>
          <w:szCs w:val="20"/>
          <w:i w:val="1"/>
          <w:iCs w:val="1"/>
          <w:color w:val="030303"/>
        </w:rPr>
        <w:t>Measurement of revenue</w:t>
      </w:r>
    </w:p>
    <w:p>
      <w:pPr>
        <w:spacing w:after="0" w:line="239" w:lineRule="exact"/>
        <w:rPr>
          <w:sz w:val="20"/>
          <w:szCs w:val="20"/>
          <w:color w:val="auto"/>
        </w:rPr>
      </w:pPr>
    </w:p>
    <w:p>
      <w:pPr>
        <w:jc w:val="both"/>
        <w:ind w:left="20"/>
        <w:spacing w:after="0" w:line="236" w:lineRule="auto"/>
        <w:rPr>
          <w:sz w:val="20"/>
          <w:szCs w:val="20"/>
          <w:color w:val="auto"/>
        </w:rPr>
      </w:pPr>
      <w:r>
        <w:rPr>
          <w:rFonts w:ascii="Arial" w:cs="Arial" w:eastAsia="Arial" w:hAnsi="Arial"/>
          <w:sz w:val="20"/>
          <w:szCs w:val="20"/>
          <w:color w:val="030303"/>
        </w:rPr>
        <w:t>Revenue is recognized when the amount of revenue can be measured reliably, the significant risks and rewards of ownership have been transferred to the buyer, recovery of the consideration is probable, and the associated costs and possible return of products can be estimated reliably. Revenues are presented net of refunds, discounts, and credits.</w:t>
      </w:r>
    </w:p>
    <w:p>
      <w:pPr>
        <w:spacing w:after="0" w:line="246" w:lineRule="exact"/>
        <w:rPr>
          <w:sz w:val="20"/>
          <w:szCs w:val="20"/>
          <w:color w:val="auto"/>
        </w:rPr>
      </w:pPr>
    </w:p>
    <w:p>
      <w:pPr>
        <w:jc w:val="both"/>
        <w:ind w:left="20"/>
        <w:spacing w:after="0" w:line="234" w:lineRule="auto"/>
        <w:rPr>
          <w:sz w:val="20"/>
          <w:szCs w:val="20"/>
          <w:color w:val="auto"/>
        </w:rPr>
      </w:pPr>
      <w:r>
        <w:rPr>
          <w:rFonts w:ascii="Arial" w:cs="Arial" w:eastAsia="Arial" w:hAnsi="Arial"/>
          <w:sz w:val="20"/>
          <w:szCs w:val="20"/>
          <w:color w:val="030303"/>
        </w:rPr>
        <w:t>Deferred revenues are estimated based on the average number of days for goods to be delivered to the online customers and are presented as current liability.</w:t>
      </w:r>
    </w:p>
    <w:p>
      <w:pPr>
        <w:spacing w:after="0" w:line="4"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0"/>
          <w:szCs w:val="20"/>
          <w:i w:val="1"/>
          <w:iCs w:val="1"/>
          <w:color w:val="030303"/>
        </w:rPr>
        <w:t>Business combinations and contingent consideration</w:t>
      </w:r>
    </w:p>
    <w:p>
      <w:pPr>
        <w:spacing w:after="0" w:line="203" w:lineRule="exact"/>
        <w:rPr>
          <w:sz w:val="20"/>
          <w:szCs w:val="20"/>
          <w:color w:val="auto"/>
        </w:rPr>
      </w:pPr>
    </w:p>
    <w:p>
      <w:pPr>
        <w:jc w:val="both"/>
        <w:ind w:left="20" w:firstLine="2"/>
        <w:spacing w:after="0" w:line="255" w:lineRule="auto"/>
        <w:rPr>
          <w:sz w:val="20"/>
          <w:szCs w:val="20"/>
          <w:color w:val="auto"/>
        </w:rPr>
      </w:pPr>
      <w:r>
        <w:rPr>
          <w:rFonts w:ascii="Arial" w:cs="Arial" w:eastAsia="Arial" w:hAnsi="Arial"/>
          <w:sz w:val="20"/>
          <w:szCs w:val="20"/>
          <w:color w:val="030303"/>
        </w:rPr>
        <w:t>Management is required to make judgments and estimates when identifying and measuring the fair value of assets acquired and liabilities assumed in a business combination. Management applied the guidance set out in IFRS 3 Business Combinations when determining the recognition of assets acquired and liabilities assumed in connection with the acquisitions of the Company's subsidiary entities.</w:t>
      </w:r>
    </w:p>
    <w:p>
      <w:pPr>
        <w:spacing w:after="0" w:line="254" w:lineRule="exact"/>
        <w:rPr>
          <w:sz w:val="20"/>
          <w:szCs w:val="20"/>
          <w:color w:val="auto"/>
        </w:rPr>
      </w:pPr>
    </w:p>
    <w:p>
      <w:pPr>
        <w:jc w:val="both"/>
        <w:ind w:left="20"/>
        <w:spacing w:after="0" w:line="259" w:lineRule="auto"/>
        <w:rPr>
          <w:sz w:val="20"/>
          <w:szCs w:val="20"/>
          <w:color w:val="auto"/>
        </w:rPr>
      </w:pPr>
      <w:r>
        <w:rPr>
          <w:rFonts w:ascii="Arial" w:cs="Arial" w:eastAsia="Arial" w:hAnsi="Arial"/>
          <w:sz w:val="20"/>
          <w:szCs w:val="20"/>
          <w:color w:val="030303"/>
        </w:rPr>
        <w:t>In certain acquisitions, the Company may include contingent consideration which is subject to the acquired business achieving certain performance targets. At the date of acquisition and at each subsequent reporting period, the Company estimates the future performance of acquired businesses, which are subject to contingent consideration, in order to assess the probability that the acquired business will achieve its performance targets and thus earn its contingent consideration. Any changes in the fair value of the contingent consideration classified as a liability between reporting periods are included in the determination of profit or loss. Changes in fair value arise as a result of various factors, including the estimated probability of the acquired business achieving its earnings targets.</w:t>
      </w:r>
    </w:p>
    <w:p>
      <w:pPr>
        <w:spacing w:after="0" w:line="256"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0"/>
          <w:szCs w:val="20"/>
          <w:i w:val="1"/>
          <w:iCs w:val="1"/>
          <w:color w:val="030303"/>
        </w:rPr>
        <w:t>Impairment of goodwill and determination of cash-generating units</w:t>
      </w:r>
    </w:p>
    <w:p>
      <w:pPr>
        <w:spacing w:after="0" w:line="204" w:lineRule="exact"/>
        <w:rPr>
          <w:sz w:val="20"/>
          <w:szCs w:val="20"/>
          <w:color w:val="auto"/>
        </w:rPr>
      </w:pPr>
    </w:p>
    <w:p>
      <w:pPr>
        <w:jc w:val="both"/>
        <w:ind w:left="20" w:firstLine="2"/>
        <w:spacing w:after="0" w:line="255" w:lineRule="auto"/>
        <w:rPr>
          <w:sz w:val="20"/>
          <w:szCs w:val="20"/>
          <w:color w:val="auto"/>
        </w:rPr>
      </w:pPr>
      <w:r>
        <w:rPr>
          <w:rFonts w:ascii="Arial" w:cs="Arial" w:eastAsia="Arial" w:hAnsi="Arial"/>
          <w:sz w:val="20"/>
          <w:szCs w:val="20"/>
          <w:color w:val="030303"/>
        </w:rPr>
        <w:t>Determining whether goodwill is impaired requires the determination of cash-generating units and an estimation of the value in use of the cash-generating units to which goodwill has been allocated. The determination of cash-generating units requires management’ judgment</w:t>
      </w:r>
      <w:r>
        <w:rPr>
          <w:rFonts w:ascii="Arial" w:cs="Arial" w:eastAsia="Arial" w:hAnsi="Arial"/>
          <w:sz w:val="20"/>
          <w:szCs w:val="20"/>
          <w:color w:val="000000"/>
        </w:rPr>
        <w:t xml:space="preserve"> to</w:t>
      </w:r>
      <w:r>
        <w:rPr>
          <w:rFonts w:ascii="Arial" w:cs="Arial" w:eastAsia="Arial" w:hAnsi="Arial"/>
          <w:sz w:val="20"/>
          <w:szCs w:val="20"/>
          <w:color w:val="030303"/>
        </w:rPr>
        <w:t xml:space="preserve"> estimate the future cash flows expected to arise from the cash-generating unit and a suitable discount rate in order to calculate present value.</w:t>
      </w:r>
    </w:p>
    <w:p>
      <w:pPr>
        <w:spacing w:after="0" w:line="246"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0"/>
          <w:szCs w:val="20"/>
          <w:i w:val="1"/>
          <w:iCs w:val="1"/>
          <w:color w:val="030303"/>
        </w:rPr>
        <w:t>Share-based compensation and warrants</w:t>
      </w:r>
    </w:p>
    <w:p>
      <w:pPr>
        <w:spacing w:after="0" w:line="203" w:lineRule="exact"/>
        <w:rPr>
          <w:sz w:val="20"/>
          <w:szCs w:val="20"/>
          <w:color w:val="auto"/>
        </w:rPr>
      </w:pPr>
    </w:p>
    <w:p>
      <w:pPr>
        <w:jc w:val="center"/>
        <w:ind w:left="1040"/>
        <w:spacing w:after="0" w:line="251" w:lineRule="auto"/>
        <w:rPr>
          <w:sz w:val="20"/>
          <w:szCs w:val="20"/>
          <w:color w:val="auto"/>
        </w:rPr>
      </w:pPr>
      <w:r>
        <w:rPr>
          <w:rFonts w:ascii="Arial" w:cs="Arial" w:eastAsia="Arial" w:hAnsi="Arial"/>
          <w:sz w:val="20"/>
          <w:szCs w:val="20"/>
          <w:color w:val="030303"/>
        </w:rPr>
        <w:t xml:space="preserve">The option pricing model used to determine the fair value of share-based payments requires various estimates relating to volatility, interest rates, dividend yields and expected life of the options granted. Fair value inputs are subject to market factors as well as internal estimates. The Company considers historic trends together with any new information to </w:t>
      </w:r>
      <w:r>
        <w:rPr>
          <w:rFonts w:ascii="Arial" w:cs="Arial" w:eastAsia="Arial" w:hAnsi="Arial"/>
          <w:sz w:val="20"/>
          <w:szCs w:val="20"/>
          <w:color w:val="000000"/>
        </w:rPr>
        <w:t>- 7 -</w:t>
      </w:r>
    </w:p>
    <w:p>
      <w:pPr>
        <w:sectPr>
          <w:pgSz w:w="12240" w:h="15840" w:orient="portrait"/>
          <w:cols w:equalWidth="0" w:num="1">
            <w:col w:w="10520"/>
          </w:cols>
          <w:pgMar w:left="1020" w:top="770" w:right="700" w:bottom="562" w:gutter="0" w:footer="0" w:header="0"/>
        </w:sectPr>
      </w:pPr>
    </w:p>
    <w:bookmarkStart w:id="9" w:name="page10"/>
    <w:bookmarkEnd w:id="9"/>
    <w:p>
      <w:pPr>
        <w:ind w:left="60"/>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left="60" w:right="458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28575</wp:posOffset>
                </wp:positionH>
                <wp:positionV relativeFrom="paragraph">
                  <wp:posOffset>202565</wp:posOffset>
                </wp:positionV>
                <wp:extent cx="667512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pt,15.95pt" to="527.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28575</wp:posOffset>
                </wp:positionH>
                <wp:positionV relativeFrom="paragraph">
                  <wp:posOffset>215265</wp:posOffset>
                </wp:positionV>
                <wp:extent cx="6675120"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pt,16.95pt" to="527.85pt,16.95pt" o:allowincell="f" strokecolor="#000000" strokeweight="0.1798pt"/>
            </w:pict>
          </mc:Fallback>
        </mc:AlternateContent>
      </w:r>
    </w:p>
    <w:p>
      <w:pPr>
        <w:spacing w:after="0" w:line="200" w:lineRule="exact"/>
        <w:rPr>
          <w:sz w:val="20"/>
          <w:szCs w:val="20"/>
          <w:color w:val="auto"/>
        </w:rPr>
      </w:pPr>
    </w:p>
    <w:p>
      <w:pPr>
        <w:spacing w:after="0" w:line="326" w:lineRule="exact"/>
        <w:rPr>
          <w:sz w:val="20"/>
          <w:szCs w:val="20"/>
          <w:color w:val="auto"/>
        </w:rPr>
      </w:pPr>
    </w:p>
    <w:p>
      <w:pPr>
        <w:jc w:val="both"/>
        <w:ind w:left="80" w:right="120"/>
        <w:spacing w:after="0" w:line="249" w:lineRule="auto"/>
        <w:rPr>
          <w:sz w:val="20"/>
          <w:szCs w:val="20"/>
          <w:color w:val="auto"/>
        </w:rPr>
      </w:pPr>
      <w:r>
        <w:rPr>
          <w:rFonts w:ascii="Arial" w:cs="Arial" w:eastAsia="Arial" w:hAnsi="Arial"/>
          <w:sz w:val="20"/>
          <w:szCs w:val="20"/>
          <w:color w:val="030303"/>
        </w:rPr>
        <w:t>determine the best estimate of fair value at the date of grant. Separate from the fair value calculation, the Company is required to estimate the expected forfeiture rate of equity-settled share-based payments.</w:t>
      </w:r>
    </w:p>
    <w:p>
      <w:pPr>
        <w:spacing w:after="0" w:line="251"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0"/>
          <w:szCs w:val="20"/>
          <w:i w:val="1"/>
          <w:iCs w:val="1"/>
          <w:color w:val="030303"/>
        </w:rPr>
        <w:t>Amortization of intangible assets</w:t>
      </w:r>
    </w:p>
    <w:p>
      <w:pPr>
        <w:spacing w:after="0" w:line="244" w:lineRule="exact"/>
        <w:rPr>
          <w:sz w:val="20"/>
          <w:szCs w:val="20"/>
          <w:color w:val="auto"/>
        </w:rPr>
      </w:pPr>
    </w:p>
    <w:p>
      <w:pPr>
        <w:jc w:val="both"/>
        <w:ind w:left="80" w:right="120" w:firstLine="2"/>
        <w:spacing w:after="0" w:line="253" w:lineRule="auto"/>
        <w:rPr>
          <w:sz w:val="20"/>
          <w:szCs w:val="20"/>
          <w:color w:val="auto"/>
        </w:rPr>
      </w:pPr>
      <w:r>
        <w:rPr>
          <w:rFonts w:ascii="Arial" w:cs="Arial" w:eastAsia="Arial" w:hAnsi="Arial"/>
          <w:sz w:val="20"/>
          <w:szCs w:val="20"/>
          <w:color w:val="030303"/>
        </w:rPr>
        <w:t>The Company applies the straight-line method to recognize amortization of intangible assets. Management is satisfied that the straight-line method best reflects the pattern in which the assets' future economic benefits are expected to be consumed by the Company.</w:t>
      </w:r>
    </w:p>
    <w:p>
      <w:pPr>
        <w:spacing w:after="0" w:line="244"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0"/>
          <w:szCs w:val="20"/>
          <w:i w:val="1"/>
          <w:iCs w:val="1"/>
          <w:color w:val="030303"/>
        </w:rPr>
        <w:t>Going concern</w:t>
      </w:r>
    </w:p>
    <w:p>
      <w:pPr>
        <w:spacing w:after="0" w:line="9" w:lineRule="exact"/>
        <w:rPr>
          <w:sz w:val="20"/>
          <w:szCs w:val="20"/>
          <w:color w:val="auto"/>
        </w:rPr>
      </w:pPr>
    </w:p>
    <w:p>
      <w:pPr>
        <w:jc w:val="both"/>
        <w:ind w:left="80" w:right="120" w:firstLine="2"/>
        <w:spacing w:after="0" w:line="250" w:lineRule="auto"/>
        <w:rPr>
          <w:sz w:val="20"/>
          <w:szCs w:val="20"/>
          <w:color w:val="auto"/>
        </w:rPr>
      </w:pPr>
      <w:r>
        <w:rPr>
          <w:rFonts w:ascii="Arial" w:cs="Arial" w:eastAsia="Arial" w:hAnsi="Arial"/>
          <w:sz w:val="20"/>
          <w:szCs w:val="20"/>
          <w:color w:val="030303"/>
        </w:rPr>
        <w:t>Assessing the Company's ability to continue as a going concern requires management to estimate future cash flows and other future events, the outcome of which is uncertain.</w:t>
      </w:r>
    </w:p>
    <w:p>
      <w:pPr>
        <w:spacing w:after="0" w:line="245"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0"/>
          <w:szCs w:val="20"/>
          <w:i w:val="1"/>
          <w:iCs w:val="1"/>
          <w:color w:val="030303"/>
        </w:rPr>
        <w:t>Deferred tax</w:t>
      </w:r>
    </w:p>
    <w:p>
      <w:pPr>
        <w:spacing w:after="0" w:line="244" w:lineRule="exact"/>
        <w:rPr>
          <w:sz w:val="20"/>
          <w:szCs w:val="20"/>
          <w:color w:val="auto"/>
        </w:rPr>
      </w:pPr>
    </w:p>
    <w:p>
      <w:pPr>
        <w:jc w:val="both"/>
        <w:ind w:left="80" w:right="120" w:firstLine="2"/>
        <w:spacing w:after="0" w:line="256" w:lineRule="auto"/>
        <w:rPr>
          <w:sz w:val="20"/>
          <w:szCs w:val="20"/>
          <w:color w:val="auto"/>
        </w:rPr>
      </w:pPr>
      <w:r>
        <w:rPr>
          <w:rFonts w:ascii="Arial" w:cs="Arial" w:eastAsia="Arial" w:hAnsi="Arial"/>
          <w:sz w:val="20"/>
          <w:szCs w:val="20"/>
          <w:color w:val="030303"/>
        </w:rPr>
        <w:t>The calculation of deferred tax is based on assumptions, which are subject to uncertainty as to timing and which tax rates are expected to apply when temporary differences reverse. Deferred tax recorded is also subject to uncertainty regarding the magnitude of non-capital losses available for carry forward and of the balances in various tax pools. By their nature, these estimates are subject to measurement uncertainty, and the effect on the condensed Interim consolidated financial statements from changes in such estimates in future periods could be material. Deferred tax assets are recognized to the extent that it is probable that they will be able to be utilized against future taxable income.</w:t>
      </w:r>
    </w:p>
    <w:p>
      <w:pPr>
        <w:spacing w:after="0" w:line="200" w:lineRule="exact"/>
        <w:rPr>
          <w:sz w:val="20"/>
          <w:szCs w:val="20"/>
          <w:color w:val="auto"/>
        </w:rPr>
      </w:pPr>
    </w:p>
    <w:p>
      <w:pPr>
        <w:spacing w:after="0" w:line="318" w:lineRule="exact"/>
        <w:rPr>
          <w:sz w:val="20"/>
          <w:szCs w:val="20"/>
          <w:color w:val="auto"/>
        </w:rPr>
      </w:pPr>
    </w:p>
    <w:p>
      <w:pPr>
        <w:jc w:val="both"/>
        <w:ind w:left="80" w:right="120" w:firstLine="2"/>
        <w:spacing w:after="0" w:line="247" w:lineRule="auto"/>
        <w:rPr>
          <w:sz w:val="20"/>
          <w:szCs w:val="20"/>
          <w:color w:val="auto"/>
        </w:rPr>
      </w:pPr>
      <w:r>
        <w:rPr>
          <w:rFonts w:ascii="Arial" w:cs="Arial" w:eastAsia="Arial" w:hAnsi="Arial"/>
          <w:sz w:val="20"/>
          <w:szCs w:val="20"/>
          <w:color w:val="030303"/>
        </w:rPr>
        <w:t>Deferred tax assets are reviewed at each reporting date and adjusted to the extent that it is no longer probable that the related tax benefit will be realized.</w:t>
      </w:r>
    </w:p>
    <w:p>
      <w:pPr>
        <w:spacing w:after="0" w:line="26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(b) Foreign currency translation</w:t>
      </w:r>
    </w:p>
    <w:p>
      <w:pPr>
        <w:spacing w:after="0" w:line="241" w:lineRule="exact"/>
        <w:rPr>
          <w:sz w:val="20"/>
          <w:szCs w:val="20"/>
          <w:color w:val="auto"/>
        </w:rPr>
      </w:pPr>
    </w:p>
    <w:p>
      <w:pPr>
        <w:jc w:val="both"/>
        <w:ind w:left="80"/>
        <w:spacing w:after="0" w:line="237" w:lineRule="auto"/>
        <w:rPr>
          <w:sz w:val="20"/>
          <w:szCs w:val="20"/>
          <w:color w:val="auto"/>
        </w:rPr>
      </w:pPr>
      <w:r>
        <w:rPr>
          <w:rFonts w:ascii="Arial" w:cs="Arial" w:eastAsia="Arial" w:hAnsi="Arial"/>
          <w:sz w:val="20"/>
          <w:szCs w:val="20"/>
          <w:color w:val="auto"/>
        </w:rPr>
        <w:t>Foreign currency transactions are translated into Canadian dollars using exchange rates in effect at the date of the transaction. Monetary assets and liabilities denominated in foreign currencies are translated into the functional currency using the exchange rate in effect at the measurement date. Non-monetary assets and liabilities denominated in foreign currencies are translated into the functional currency using the historical exchange rate or the exchange rate in effect at the measurement date for items recognized at fair value. Gains and losses arising from foreign exchange are included in the restated condensed interim consolidated statements of operations.</w:t>
      </w:r>
    </w:p>
    <w:p>
      <w:pPr>
        <w:spacing w:after="0" w:line="241" w:lineRule="exact"/>
        <w:rPr>
          <w:sz w:val="20"/>
          <w:szCs w:val="20"/>
          <w:color w:val="auto"/>
        </w:rPr>
      </w:pPr>
    </w:p>
    <w:p>
      <w:pPr>
        <w:ind w:left="80" w:right="40"/>
        <w:spacing w:after="0" w:line="234" w:lineRule="auto"/>
        <w:rPr>
          <w:sz w:val="20"/>
          <w:szCs w:val="20"/>
          <w:color w:val="auto"/>
        </w:rPr>
      </w:pPr>
      <w:r>
        <w:rPr>
          <w:rFonts w:ascii="Arial" w:cs="Arial" w:eastAsia="Arial" w:hAnsi="Arial"/>
          <w:sz w:val="20"/>
          <w:szCs w:val="20"/>
          <w:color w:val="auto"/>
        </w:rPr>
        <w:t>The results and financial position of those entities with a functional currency different from the presentation currency are translated into the presentation currency as follows:</w:t>
      </w:r>
    </w:p>
    <w:p>
      <w:pPr>
        <w:spacing w:after="0" w:line="248" w:lineRule="exact"/>
        <w:rPr>
          <w:sz w:val="20"/>
          <w:szCs w:val="20"/>
          <w:color w:val="auto"/>
        </w:rPr>
      </w:pPr>
    </w:p>
    <w:p>
      <w:pPr>
        <w:ind w:left="720" w:right="840" w:hanging="638"/>
        <w:spacing w:after="0" w:line="234" w:lineRule="auto"/>
        <w:tabs>
          <w:tab w:leader="none" w:pos="720" w:val="left"/>
        </w:tabs>
        <w:numPr>
          <w:ilvl w:val="0"/>
          <w:numId w:val="3"/>
        </w:numPr>
        <w:rPr>
          <w:rFonts w:ascii="Arial" w:cs="Arial" w:eastAsia="Arial" w:hAnsi="Arial"/>
          <w:sz w:val="20"/>
          <w:szCs w:val="20"/>
          <w:color w:val="auto"/>
        </w:rPr>
      </w:pPr>
      <w:r>
        <w:rPr>
          <w:rFonts w:ascii="Arial" w:cs="Arial" w:eastAsia="Arial" w:hAnsi="Arial"/>
          <w:sz w:val="20"/>
          <w:szCs w:val="20"/>
          <w:color w:val="auto"/>
        </w:rPr>
        <w:t>assets and liabilities are translated at the closing rate at the date of the statements of financial position; income and expenses are translated at average exchange rates; and</w:t>
      </w:r>
    </w:p>
    <w:p>
      <w:pPr>
        <w:spacing w:after="0" w:line="14" w:lineRule="exact"/>
        <w:rPr>
          <w:rFonts w:ascii="Arial" w:cs="Arial" w:eastAsia="Arial" w:hAnsi="Arial"/>
          <w:sz w:val="20"/>
          <w:szCs w:val="20"/>
          <w:color w:val="auto"/>
        </w:rPr>
      </w:pPr>
    </w:p>
    <w:p>
      <w:pPr>
        <w:ind w:left="720" w:hanging="638"/>
        <w:spacing w:after="0"/>
        <w:tabs>
          <w:tab w:leader="none" w:pos="720" w:val="left"/>
        </w:tabs>
        <w:numPr>
          <w:ilvl w:val="0"/>
          <w:numId w:val="3"/>
        </w:numPr>
        <w:rPr>
          <w:rFonts w:ascii="Arial" w:cs="Arial" w:eastAsia="Arial" w:hAnsi="Arial"/>
          <w:sz w:val="20"/>
          <w:szCs w:val="20"/>
          <w:color w:val="auto"/>
        </w:rPr>
      </w:pPr>
      <w:r>
        <w:rPr>
          <w:rFonts w:ascii="Arial" w:cs="Arial" w:eastAsia="Arial" w:hAnsi="Arial"/>
          <w:sz w:val="20"/>
          <w:szCs w:val="20"/>
          <w:color w:val="auto"/>
        </w:rPr>
        <w:t>all resulting exchange differences are recognized in accumulated other comprehensive loss.</w:t>
      </w:r>
    </w:p>
    <w:p>
      <w:pPr>
        <w:spacing w:after="0" w:line="243" w:lineRule="exact"/>
        <w:rPr>
          <w:sz w:val="20"/>
          <w:szCs w:val="20"/>
          <w:color w:val="auto"/>
        </w:rPr>
      </w:pPr>
    </w:p>
    <w:p>
      <w:pPr>
        <w:jc w:val="both"/>
        <w:ind w:left="80"/>
        <w:spacing w:after="0" w:line="237" w:lineRule="auto"/>
        <w:rPr>
          <w:sz w:val="20"/>
          <w:szCs w:val="20"/>
          <w:color w:val="auto"/>
        </w:rPr>
      </w:pPr>
      <w:r>
        <w:rPr>
          <w:rFonts w:ascii="Arial" w:cs="Arial" w:eastAsia="Arial" w:hAnsi="Arial"/>
          <w:sz w:val="20"/>
          <w:szCs w:val="20"/>
          <w:color w:val="auto"/>
        </w:rPr>
        <w:t>Goodwill and fair value adjustments arising on the acquisition of a foreign entity are treated as assets and liabilities of the foreign entity and translated at the closing rate. Exchange differences arising on translation of foreign operations are recognized in accumulated other comprehensive loss. On disposal of a foreign operation (that is, a disposal of the Company’s entire interest in a foreign operation, or a disposal involving loss of control over a subsidiary that includes a foreign operation) all exchange differences accumulated in equity in respect of that operation attributable to the equity holders of the Company are reclassified from accumulated other comprehensive income/loss to net income/loss for the period.</w:t>
      </w:r>
    </w:p>
    <w:p>
      <w:pPr>
        <w:spacing w:after="0" w:line="200" w:lineRule="exact"/>
        <w:rPr>
          <w:sz w:val="20"/>
          <w:szCs w:val="20"/>
          <w:color w:val="auto"/>
        </w:rPr>
      </w:pPr>
    </w:p>
    <w:p>
      <w:pPr>
        <w:spacing w:after="0" w:line="317" w:lineRule="exact"/>
        <w:rPr>
          <w:sz w:val="20"/>
          <w:szCs w:val="20"/>
          <w:color w:val="auto"/>
        </w:rPr>
      </w:pPr>
    </w:p>
    <w:p>
      <w:pPr>
        <w:jc w:val="center"/>
        <w:ind w:right="80"/>
        <w:spacing w:after="0"/>
        <w:rPr>
          <w:sz w:val="20"/>
          <w:szCs w:val="20"/>
          <w:color w:val="auto"/>
        </w:rPr>
      </w:pPr>
      <w:r>
        <w:rPr>
          <w:rFonts w:ascii="Arial" w:cs="Arial" w:eastAsia="Arial" w:hAnsi="Arial"/>
          <w:sz w:val="20"/>
          <w:szCs w:val="20"/>
          <w:color w:val="auto"/>
        </w:rPr>
        <w:t>- 8 -</w:t>
      </w:r>
    </w:p>
    <w:p>
      <w:pPr>
        <w:sectPr>
          <w:pgSz w:w="12240" w:h="15840" w:orient="portrait"/>
          <w:cols w:equalWidth="0" w:num="1">
            <w:col w:w="10680"/>
          </w:cols>
          <w:pgMar w:left="960" w:top="770" w:right="600" w:bottom="572" w:gutter="0" w:footer="0" w:header="0"/>
        </w:sectPr>
      </w:pPr>
    </w:p>
    <w:bookmarkStart w:id="10" w:name="page11"/>
    <w:bookmarkEnd w:id="10"/>
    <w:p>
      <w:pPr>
        <w:ind w:left="60"/>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left="60" w:right="448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28575</wp:posOffset>
                </wp:positionH>
                <wp:positionV relativeFrom="paragraph">
                  <wp:posOffset>202565</wp:posOffset>
                </wp:positionV>
                <wp:extent cx="6675120"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pt,15.95pt" to="527.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28575</wp:posOffset>
                </wp:positionH>
                <wp:positionV relativeFrom="paragraph">
                  <wp:posOffset>215265</wp:posOffset>
                </wp:positionV>
                <wp:extent cx="6675120"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pt,16.95pt" to="527.85pt,16.95pt" o:allowincell="f" strokecolor="#000000" strokeweight="0.1798pt"/>
            </w:pict>
          </mc:Fallback>
        </mc:AlternateContent>
      </w:r>
    </w:p>
    <w:p>
      <w:pPr>
        <w:spacing w:after="0" w:line="200" w:lineRule="exact"/>
        <w:rPr>
          <w:sz w:val="20"/>
          <w:szCs w:val="20"/>
          <w:color w:val="auto"/>
        </w:rPr>
      </w:pPr>
    </w:p>
    <w:p>
      <w:pPr>
        <w:spacing w:after="0" w:line="31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 Financial instruments</w:t>
      </w:r>
    </w:p>
    <w:p>
      <w:pPr>
        <w:spacing w:after="0" w:line="241" w:lineRule="exact"/>
        <w:rPr>
          <w:sz w:val="20"/>
          <w:szCs w:val="20"/>
          <w:color w:val="auto"/>
        </w:rPr>
      </w:pPr>
    </w:p>
    <w:p>
      <w:pPr>
        <w:jc w:val="both"/>
        <w:ind w:left="80"/>
        <w:spacing w:after="0" w:line="257" w:lineRule="auto"/>
        <w:rPr>
          <w:sz w:val="20"/>
          <w:szCs w:val="20"/>
          <w:color w:val="auto"/>
        </w:rPr>
      </w:pPr>
      <w:r>
        <w:rPr>
          <w:rFonts w:ascii="Arial" w:cs="Arial" w:eastAsia="Arial" w:hAnsi="Arial"/>
          <w:sz w:val="20"/>
          <w:szCs w:val="20"/>
          <w:color w:val="050505"/>
        </w:rPr>
        <w:t>IFRS 9 Financial Instruments ("IFRS 9</w:t>
      </w:r>
      <w:r>
        <w:rPr>
          <w:rFonts w:ascii="Arial" w:cs="Arial" w:eastAsia="Arial" w:hAnsi="Arial"/>
          <w:sz w:val="20"/>
          <w:szCs w:val="20"/>
          <w:color w:val="3B3B3B"/>
        </w:rPr>
        <w:t>"</w:t>
      </w:r>
      <w:r>
        <w:rPr>
          <w:rFonts w:ascii="Arial" w:cs="Arial" w:eastAsia="Arial" w:hAnsi="Arial"/>
          <w:sz w:val="20"/>
          <w:szCs w:val="20"/>
          <w:color w:val="050505"/>
        </w:rPr>
        <w:t>) contains three principal classification categories for financial assets: measured at amortized cost, fair value through other comprehensive income ("FVOCI") and fair value through profit or loss ("FVTPL"). The classification of financial assets under IFRS 9 is generally based on the business model in which a financial asset is managed and its contractual cash flow characteristics</w:t>
      </w:r>
      <w:r>
        <w:rPr>
          <w:rFonts w:ascii="Arial" w:cs="Arial" w:eastAsia="Arial" w:hAnsi="Arial"/>
          <w:sz w:val="20"/>
          <w:szCs w:val="20"/>
          <w:color w:val="565656"/>
        </w:rPr>
        <w:t>.</w:t>
      </w:r>
      <w:r>
        <w:rPr>
          <w:rFonts w:ascii="Arial" w:cs="Arial" w:eastAsia="Arial" w:hAnsi="Arial"/>
          <w:sz w:val="20"/>
          <w:szCs w:val="20"/>
          <w:color w:val="050505"/>
        </w:rPr>
        <w:t xml:space="preserve"> Financial liabilities are classified as those to be measured at amortized cost unless they are designated as those to be measured subsequently at fair value through profit or loss (irrevocable election at the time of recognition)</w:t>
      </w:r>
      <w:r>
        <w:rPr>
          <w:rFonts w:ascii="Arial" w:cs="Arial" w:eastAsia="Arial" w:hAnsi="Arial"/>
          <w:sz w:val="20"/>
          <w:szCs w:val="20"/>
          <w:color w:val="565656"/>
        </w:rPr>
        <w:t>.</w:t>
      </w:r>
      <w:r>
        <w:rPr>
          <w:rFonts w:ascii="Arial" w:cs="Arial" w:eastAsia="Arial" w:hAnsi="Arial"/>
          <w:sz w:val="20"/>
          <w:szCs w:val="20"/>
          <w:color w:val="050505"/>
        </w:rPr>
        <w:t xml:space="preserve"> For assets and liabilities measured at fair value, gains and losses are either recorded in profit or loss or other comprehensive income or loss</w:t>
      </w:r>
      <w:r>
        <w:rPr>
          <w:rFonts w:ascii="Arial" w:cs="Arial" w:eastAsia="Arial" w:hAnsi="Arial"/>
          <w:sz w:val="20"/>
          <w:szCs w:val="20"/>
          <w:color w:val="565656"/>
        </w:rPr>
        <w:t>.</w:t>
      </w:r>
    </w:p>
    <w:p>
      <w:pPr>
        <w:spacing w:after="0" w:line="242" w:lineRule="exact"/>
        <w:rPr>
          <w:sz w:val="20"/>
          <w:szCs w:val="20"/>
          <w:color w:val="auto"/>
        </w:rPr>
      </w:pPr>
    </w:p>
    <w:p>
      <w:pPr>
        <w:ind w:left="80"/>
        <w:spacing w:after="0"/>
        <w:rPr>
          <w:sz w:val="20"/>
          <w:szCs w:val="20"/>
          <w:color w:val="auto"/>
        </w:rPr>
      </w:pPr>
      <w:r>
        <w:rPr>
          <w:rFonts w:ascii="Arial" w:cs="Arial" w:eastAsia="Arial" w:hAnsi="Arial"/>
          <w:sz w:val="19"/>
          <w:szCs w:val="19"/>
          <w:color w:val="050505"/>
        </w:rPr>
        <w:t>The Company reclassifies financial assets when and only when its business model for managing those assets changes</w:t>
      </w:r>
      <w:r>
        <w:rPr>
          <w:rFonts w:ascii="Arial" w:cs="Arial" w:eastAsia="Arial" w:hAnsi="Arial"/>
          <w:sz w:val="19"/>
          <w:szCs w:val="19"/>
          <w:color w:val="676767"/>
        </w:rPr>
        <w:t>.</w:t>
      </w:r>
    </w:p>
    <w:p>
      <w:pPr>
        <w:spacing w:after="0" w:line="19" w:lineRule="exact"/>
        <w:rPr>
          <w:sz w:val="20"/>
          <w:szCs w:val="20"/>
          <w:color w:val="auto"/>
        </w:rPr>
      </w:pPr>
    </w:p>
    <w:p>
      <w:pPr>
        <w:ind w:left="80"/>
        <w:spacing w:after="0"/>
        <w:rPr>
          <w:sz w:val="20"/>
          <w:szCs w:val="20"/>
          <w:color w:val="auto"/>
        </w:rPr>
      </w:pPr>
      <w:r>
        <w:rPr>
          <w:rFonts w:ascii="Arial" w:cs="Arial" w:eastAsia="Arial" w:hAnsi="Arial"/>
          <w:sz w:val="20"/>
          <w:szCs w:val="20"/>
          <w:color w:val="050505"/>
        </w:rPr>
        <w:t>Financial liabilities are not reclassified.</w:t>
      </w:r>
    </w:p>
    <w:p>
      <w:pPr>
        <w:spacing w:after="0" w:line="260" w:lineRule="exact"/>
        <w:rPr>
          <w:sz w:val="20"/>
          <w:szCs w:val="20"/>
          <w:color w:val="auto"/>
        </w:rPr>
      </w:pPr>
    </w:p>
    <w:p>
      <w:pPr>
        <w:ind w:left="80"/>
        <w:spacing w:after="0"/>
        <w:rPr>
          <w:sz w:val="20"/>
          <w:szCs w:val="20"/>
          <w:color w:val="auto"/>
        </w:rPr>
      </w:pPr>
      <w:r>
        <w:rPr>
          <w:rFonts w:ascii="Arial" w:cs="Arial" w:eastAsia="Arial" w:hAnsi="Arial"/>
          <w:sz w:val="20"/>
          <w:szCs w:val="20"/>
          <w:color w:val="050505"/>
        </w:rPr>
        <w:t>Financial assets:</w:t>
      </w:r>
    </w:p>
    <w:p>
      <w:pPr>
        <w:spacing w:after="0" w:line="240" w:lineRule="exact"/>
        <w:rPr>
          <w:sz w:val="20"/>
          <w:szCs w:val="20"/>
          <w:color w:val="auto"/>
        </w:rPr>
      </w:pPr>
    </w:p>
    <w:p>
      <w:pPr>
        <w:ind w:left="80"/>
        <w:spacing w:after="0"/>
        <w:rPr>
          <w:sz w:val="20"/>
          <w:szCs w:val="20"/>
          <w:color w:val="auto"/>
        </w:rPr>
      </w:pPr>
      <w:r>
        <w:rPr>
          <w:rFonts w:ascii="Arial" w:cs="Arial" w:eastAsia="Arial" w:hAnsi="Arial"/>
          <w:sz w:val="20"/>
          <w:szCs w:val="20"/>
          <w:color w:val="050505"/>
        </w:rPr>
        <w:t>Recognition and initial measurement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51435</wp:posOffset>
                </wp:positionH>
                <wp:positionV relativeFrom="paragraph">
                  <wp:posOffset>-6985</wp:posOffset>
                </wp:positionV>
                <wp:extent cx="2030730"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3073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pt,-0.5499pt" to="163.95pt,-0.5499pt" o:allowincell="f" strokecolor="#000000" strokeweight="0.7199pt"/>
            </w:pict>
          </mc:Fallback>
        </mc:AlternateContent>
      </w:r>
    </w:p>
    <w:p>
      <w:pPr>
        <w:spacing w:after="0" w:line="235" w:lineRule="exact"/>
        <w:rPr>
          <w:sz w:val="20"/>
          <w:szCs w:val="20"/>
          <w:color w:val="auto"/>
        </w:rPr>
      </w:pPr>
    </w:p>
    <w:p>
      <w:pPr>
        <w:jc w:val="both"/>
        <w:ind w:left="80" w:firstLine="2"/>
        <w:spacing w:after="0" w:line="256" w:lineRule="auto"/>
        <w:rPr>
          <w:sz w:val="20"/>
          <w:szCs w:val="20"/>
          <w:color w:val="auto"/>
        </w:rPr>
      </w:pPr>
      <w:r>
        <w:rPr>
          <w:rFonts w:ascii="Arial" w:cs="Arial" w:eastAsia="Arial" w:hAnsi="Arial"/>
          <w:sz w:val="20"/>
          <w:szCs w:val="20"/>
          <w:color w:val="050505"/>
        </w:rPr>
        <w:t>The Company recognizes financial assets when it becomes party to the contractual provisions of the instrument. Financial assets are measured initially at their fair value plus, in the case of financial assets not subsequently measured at fair value through profit or loss, transaction costs that are directly attributable to their acquisition</w:t>
      </w:r>
      <w:r>
        <w:rPr>
          <w:rFonts w:ascii="Arial" w:cs="Arial" w:eastAsia="Arial" w:hAnsi="Arial"/>
          <w:sz w:val="20"/>
          <w:szCs w:val="20"/>
          <w:color w:val="565656"/>
        </w:rPr>
        <w:t>.</w:t>
      </w:r>
      <w:r>
        <w:rPr>
          <w:rFonts w:ascii="Arial" w:cs="Arial" w:eastAsia="Arial" w:hAnsi="Arial"/>
          <w:sz w:val="20"/>
          <w:szCs w:val="20"/>
          <w:color w:val="050505"/>
        </w:rPr>
        <w:t xml:space="preserve"> Transaction costs attributable to the acquisition of financial assets subsequently measured at fair value through profit or loss are expensed in profit or loss when incurred</w:t>
      </w:r>
      <w:r>
        <w:rPr>
          <w:rFonts w:ascii="Arial" w:cs="Arial" w:eastAsia="Arial" w:hAnsi="Arial"/>
          <w:sz w:val="20"/>
          <w:szCs w:val="20"/>
          <w:color w:val="3B3B3B"/>
        </w:rPr>
        <w:t>.</w:t>
      </w:r>
    </w:p>
    <w:p>
      <w:pPr>
        <w:spacing w:after="0" w:line="254" w:lineRule="exact"/>
        <w:rPr>
          <w:sz w:val="20"/>
          <w:szCs w:val="20"/>
          <w:color w:val="auto"/>
        </w:rPr>
      </w:pPr>
    </w:p>
    <w:p>
      <w:pPr>
        <w:ind w:left="80"/>
        <w:spacing w:after="0"/>
        <w:rPr>
          <w:sz w:val="20"/>
          <w:szCs w:val="20"/>
          <w:color w:val="auto"/>
        </w:rPr>
      </w:pPr>
      <w:r>
        <w:rPr>
          <w:rFonts w:ascii="Arial" w:cs="Arial" w:eastAsia="Arial" w:hAnsi="Arial"/>
          <w:sz w:val="20"/>
          <w:szCs w:val="20"/>
          <w:color w:val="050505"/>
        </w:rPr>
        <w:t>Classification and subsequent measurement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51435</wp:posOffset>
                </wp:positionH>
                <wp:positionV relativeFrom="paragraph">
                  <wp:posOffset>-6985</wp:posOffset>
                </wp:positionV>
                <wp:extent cx="2475865"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47586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pt,-0.5499pt" to="199pt,-0.5499pt" o:allowincell="f" strokecolor="#000000" strokeweight="0.72pt"/>
            </w:pict>
          </mc:Fallback>
        </mc:AlternateContent>
      </w:r>
    </w:p>
    <w:p>
      <w:pPr>
        <w:spacing w:after="0" w:line="233" w:lineRule="exact"/>
        <w:rPr>
          <w:sz w:val="20"/>
          <w:szCs w:val="20"/>
          <w:color w:val="auto"/>
        </w:rPr>
      </w:pPr>
    </w:p>
    <w:p>
      <w:pPr>
        <w:jc w:val="both"/>
        <w:ind w:left="80" w:firstLine="2"/>
        <w:spacing w:after="0" w:line="253" w:lineRule="auto"/>
        <w:rPr>
          <w:sz w:val="20"/>
          <w:szCs w:val="20"/>
          <w:color w:val="auto"/>
        </w:rPr>
      </w:pPr>
      <w:r>
        <w:rPr>
          <w:rFonts w:ascii="Arial" w:cs="Arial" w:eastAsia="Arial" w:hAnsi="Arial"/>
          <w:sz w:val="20"/>
          <w:szCs w:val="20"/>
          <w:color w:val="050505"/>
        </w:rPr>
        <w:t>On initial recognition, financial assets are classified as subsequently measured at amortized cost, FVOCI or FVTPL. The Company determines the classification of its financial assets, together with any embedded derivatives</w:t>
      </w:r>
      <w:r>
        <w:rPr>
          <w:rFonts w:ascii="Arial" w:cs="Arial" w:eastAsia="Arial" w:hAnsi="Arial"/>
          <w:sz w:val="20"/>
          <w:szCs w:val="20"/>
          <w:color w:val="3B3B3B"/>
        </w:rPr>
        <w:t>,</w:t>
      </w:r>
      <w:r>
        <w:rPr>
          <w:rFonts w:ascii="Arial" w:cs="Arial" w:eastAsia="Arial" w:hAnsi="Arial"/>
          <w:sz w:val="20"/>
          <w:szCs w:val="20"/>
          <w:color w:val="050505"/>
        </w:rPr>
        <w:t xml:space="preserve"> based on the business model for managing the financial assets and their contractual cash flow characteristics.</w:t>
      </w:r>
    </w:p>
    <w:p>
      <w:pPr>
        <w:spacing w:after="0" w:line="234" w:lineRule="exact"/>
        <w:rPr>
          <w:sz w:val="20"/>
          <w:szCs w:val="20"/>
          <w:color w:val="auto"/>
        </w:rPr>
      </w:pPr>
    </w:p>
    <w:p>
      <w:pPr>
        <w:ind w:left="80"/>
        <w:spacing w:after="0"/>
        <w:rPr>
          <w:sz w:val="20"/>
          <w:szCs w:val="20"/>
          <w:color w:val="auto"/>
        </w:rPr>
      </w:pPr>
      <w:r>
        <w:rPr>
          <w:rFonts w:ascii="Arial" w:cs="Arial" w:eastAsia="Arial" w:hAnsi="Arial"/>
          <w:sz w:val="20"/>
          <w:szCs w:val="20"/>
          <w:color w:val="050505"/>
        </w:rPr>
        <w:t>Financial assets are classified as follows:</w:t>
      </w:r>
    </w:p>
    <w:p>
      <w:pPr>
        <w:spacing w:after="0" w:line="270" w:lineRule="exact"/>
        <w:rPr>
          <w:sz w:val="20"/>
          <w:szCs w:val="20"/>
          <w:color w:val="auto"/>
        </w:rPr>
      </w:pPr>
    </w:p>
    <w:p>
      <w:pPr>
        <w:jc w:val="both"/>
        <w:ind w:left="500" w:right="20" w:hanging="418"/>
        <w:spacing w:after="0" w:line="252" w:lineRule="auto"/>
        <w:tabs>
          <w:tab w:leader="none" w:pos="500" w:val="left"/>
        </w:tabs>
        <w:numPr>
          <w:ilvl w:val="0"/>
          <w:numId w:val="4"/>
        </w:numPr>
        <w:rPr>
          <w:rFonts w:ascii="Arial" w:cs="Arial" w:eastAsia="Arial" w:hAnsi="Arial"/>
          <w:sz w:val="18"/>
          <w:szCs w:val="18"/>
          <w:color w:val="050505"/>
        </w:rPr>
      </w:pPr>
      <w:r>
        <w:rPr>
          <w:rFonts w:ascii="Arial" w:cs="Arial" w:eastAsia="Arial" w:hAnsi="Arial"/>
          <w:sz w:val="20"/>
          <w:szCs w:val="20"/>
          <w:color w:val="050505"/>
        </w:rPr>
        <w:t>Amortized cost - Assets that are held for collection of contractual cash flows where those cash flows are solely payments of principal and interest are measured at amortized cost. Interest revenue is calculated using the effective interest method and gains or losses arising from impairment, foreign exchange and derecognition are recognized in profit or loss.</w:t>
      </w:r>
    </w:p>
    <w:p>
      <w:pPr>
        <w:spacing w:after="0" w:line="34" w:lineRule="exact"/>
        <w:rPr>
          <w:rFonts w:ascii="Arial" w:cs="Arial" w:eastAsia="Arial" w:hAnsi="Arial"/>
          <w:sz w:val="18"/>
          <w:szCs w:val="18"/>
          <w:color w:val="050505"/>
        </w:rPr>
      </w:pPr>
    </w:p>
    <w:p>
      <w:pPr>
        <w:jc w:val="both"/>
        <w:ind w:left="500" w:hanging="418"/>
        <w:spacing w:after="0" w:line="257" w:lineRule="auto"/>
        <w:tabs>
          <w:tab w:leader="none" w:pos="500" w:val="left"/>
        </w:tabs>
        <w:numPr>
          <w:ilvl w:val="0"/>
          <w:numId w:val="4"/>
        </w:numPr>
        <w:rPr>
          <w:rFonts w:ascii="Arial" w:cs="Arial" w:eastAsia="Arial" w:hAnsi="Arial"/>
          <w:sz w:val="18"/>
          <w:szCs w:val="18"/>
          <w:color w:val="050505"/>
        </w:rPr>
      </w:pPr>
      <w:r>
        <w:rPr>
          <w:rFonts w:ascii="Arial" w:cs="Arial" w:eastAsia="Arial" w:hAnsi="Arial"/>
          <w:sz w:val="20"/>
          <w:szCs w:val="20"/>
          <w:color w:val="050505"/>
        </w:rPr>
        <w:t>Fair value through other comprehensive income - Assets that are held for collection of contractual cash flows and for selling the financial assets, and for which the contractual cash flows are solely payments of principal and interest, are measured at fair value through other comprehensive income. Interest income calculated using the effective interest method and gains or losses arising from impairment and foreign exchange are recognized in profit or loss. All other changes in the carrying amount of the financial assets are recognized in other comprehensive income. Upon derecognition, the cumulative gain or loss previously recognized in other comprehensive income is reclassified to profit or loss.</w:t>
      </w:r>
    </w:p>
    <w:p>
      <w:pPr>
        <w:spacing w:after="0" w:line="26" w:lineRule="exact"/>
        <w:rPr>
          <w:rFonts w:ascii="Arial" w:cs="Arial" w:eastAsia="Arial" w:hAnsi="Arial"/>
          <w:sz w:val="18"/>
          <w:szCs w:val="18"/>
          <w:color w:val="050505"/>
        </w:rPr>
      </w:pPr>
    </w:p>
    <w:p>
      <w:pPr>
        <w:jc w:val="both"/>
        <w:ind w:left="500" w:hanging="418"/>
        <w:spacing w:after="0" w:line="252" w:lineRule="auto"/>
        <w:tabs>
          <w:tab w:leader="none" w:pos="500" w:val="left"/>
        </w:tabs>
        <w:numPr>
          <w:ilvl w:val="0"/>
          <w:numId w:val="4"/>
        </w:numPr>
        <w:rPr>
          <w:rFonts w:ascii="Arial" w:cs="Arial" w:eastAsia="Arial" w:hAnsi="Arial"/>
          <w:sz w:val="18"/>
          <w:szCs w:val="18"/>
          <w:color w:val="050505"/>
        </w:rPr>
      </w:pPr>
      <w:r>
        <w:rPr>
          <w:rFonts w:ascii="Arial" w:cs="Arial" w:eastAsia="Arial" w:hAnsi="Arial"/>
          <w:sz w:val="20"/>
          <w:szCs w:val="20"/>
          <w:color w:val="050505"/>
        </w:rPr>
        <w:t>Mandatorily at fair value through profit or loss - Assets that do not meet the criteria to be measured at amortized cost, or fair value through other comprehensive income, are measured at fair value through profit or loss. All interest income and changes in the financial assets' carrying amount are recognized in profit or loss.</w:t>
      </w:r>
    </w:p>
    <w:p>
      <w:pPr>
        <w:spacing w:after="0" w:line="200" w:lineRule="exact"/>
        <w:rPr>
          <w:rFonts w:ascii="Arial" w:cs="Arial" w:eastAsia="Arial" w:hAnsi="Arial"/>
          <w:sz w:val="18"/>
          <w:szCs w:val="18"/>
          <w:color w:val="050505"/>
        </w:rPr>
      </w:pPr>
    </w:p>
    <w:p>
      <w:pPr>
        <w:spacing w:after="0" w:line="200" w:lineRule="exact"/>
        <w:rPr>
          <w:rFonts w:ascii="Arial" w:cs="Arial" w:eastAsia="Arial" w:hAnsi="Arial"/>
          <w:sz w:val="18"/>
          <w:szCs w:val="18"/>
          <w:color w:val="050505"/>
        </w:rPr>
      </w:pPr>
    </w:p>
    <w:p>
      <w:pPr>
        <w:spacing w:after="0" w:line="200" w:lineRule="exact"/>
        <w:rPr>
          <w:rFonts w:ascii="Arial" w:cs="Arial" w:eastAsia="Arial" w:hAnsi="Arial"/>
          <w:sz w:val="18"/>
          <w:szCs w:val="18"/>
          <w:color w:val="050505"/>
        </w:rPr>
      </w:pPr>
    </w:p>
    <w:p>
      <w:pPr>
        <w:spacing w:after="0" w:line="200" w:lineRule="exact"/>
        <w:rPr>
          <w:rFonts w:ascii="Arial" w:cs="Arial" w:eastAsia="Arial" w:hAnsi="Arial"/>
          <w:sz w:val="18"/>
          <w:szCs w:val="18"/>
          <w:color w:val="050505"/>
        </w:rPr>
      </w:pPr>
    </w:p>
    <w:p>
      <w:pPr>
        <w:spacing w:after="0" w:line="339" w:lineRule="exact"/>
        <w:rPr>
          <w:rFonts w:ascii="Arial" w:cs="Arial" w:eastAsia="Arial" w:hAnsi="Arial"/>
          <w:sz w:val="18"/>
          <w:szCs w:val="18"/>
          <w:color w:val="050505"/>
        </w:rPr>
      </w:pPr>
    </w:p>
    <w:p>
      <w:pPr>
        <w:ind w:left="5240" w:hanging="117"/>
        <w:spacing w:after="0"/>
        <w:tabs>
          <w:tab w:leader="none" w:pos="5240" w:val="left"/>
        </w:tabs>
        <w:numPr>
          <w:ilvl w:val="1"/>
          <w:numId w:val="4"/>
        </w:numPr>
        <w:rPr>
          <w:rFonts w:ascii="Arial" w:cs="Arial" w:eastAsia="Arial" w:hAnsi="Arial"/>
          <w:sz w:val="20"/>
          <w:szCs w:val="20"/>
          <w:color w:val="auto"/>
        </w:rPr>
      </w:pPr>
      <w:r>
        <w:rPr>
          <w:rFonts w:ascii="Arial" w:cs="Arial" w:eastAsia="Arial" w:hAnsi="Arial"/>
          <w:sz w:val="20"/>
          <w:szCs w:val="20"/>
          <w:color w:val="auto"/>
        </w:rPr>
        <w:t>9 -</w:t>
      </w:r>
    </w:p>
    <w:p>
      <w:pPr>
        <w:sectPr>
          <w:pgSz w:w="12240" w:h="15840" w:orient="portrait"/>
          <w:cols w:equalWidth="0" w:num="1">
            <w:col w:w="10580"/>
          </w:cols>
          <w:pgMar w:left="960" w:top="770" w:right="700" w:bottom="572" w:gutter="0" w:footer="0" w:header="0"/>
        </w:sectPr>
      </w:pPr>
    </w:p>
    <w:bookmarkStart w:id="11" w:name="page12"/>
    <w:bookmarkEnd w:id="11"/>
    <w:p>
      <w:pPr>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right="448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-8890</wp:posOffset>
                </wp:positionH>
                <wp:positionV relativeFrom="paragraph">
                  <wp:posOffset>202565</wp:posOffset>
                </wp:positionV>
                <wp:extent cx="6674485"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15.95pt" to="524.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-8890</wp:posOffset>
                </wp:positionH>
                <wp:positionV relativeFrom="paragraph">
                  <wp:posOffset>215265</wp:posOffset>
                </wp:positionV>
                <wp:extent cx="6674485"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16.95pt" to="524.85pt,16.95pt" o:allowincell="f" strokecolor="#000000" strokeweight="0.1798pt"/>
            </w:pict>
          </mc:Fallback>
        </mc:AlternateContent>
      </w:r>
    </w:p>
    <w:p>
      <w:pPr>
        <w:spacing w:after="0" w:line="200" w:lineRule="exact"/>
        <w:rPr>
          <w:sz w:val="20"/>
          <w:szCs w:val="20"/>
          <w:color w:val="auto"/>
        </w:rPr>
      </w:pPr>
    </w:p>
    <w:p>
      <w:pPr>
        <w:spacing w:after="0" w:line="326" w:lineRule="exact"/>
        <w:rPr>
          <w:sz w:val="20"/>
          <w:szCs w:val="20"/>
          <w:color w:val="auto"/>
        </w:rPr>
      </w:pPr>
    </w:p>
    <w:p>
      <w:pPr>
        <w:jc w:val="both"/>
        <w:ind w:left="440" w:right="20" w:hanging="418"/>
        <w:spacing w:after="0" w:line="255" w:lineRule="auto"/>
        <w:tabs>
          <w:tab w:leader="none" w:pos="440" w:val="left"/>
        </w:tabs>
        <w:numPr>
          <w:ilvl w:val="0"/>
          <w:numId w:val="5"/>
        </w:numPr>
        <w:rPr>
          <w:rFonts w:ascii="Arial" w:cs="Arial" w:eastAsia="Arial" w:hAnsi="Arial"/>
          <w:sz w:val="18"/>
          <w:szCs w:val="18"/>
          <w:color w:val="050505"/>
        </w:rPr>
      </w:pPr>
      <w:r>
        <w:rPr>
          <w:rFonts w:ascii="Arial" w:cs="Arial" w:eastAsia="Arial" w:hAnsi="Arial"/>
          <w:sz w:val="20"/>
          <w:szCs w:val="20"/>
          <w:color w:val="050505"/>
        </w:rPr>
        <w:t>Designated at fair value through profit or loss - On initial recognition, the Company may irrevocably designate a financial asset to be measured at fair value through profit or loss in order to eliminate or significantly reduce an accounting mismatch that would otherwise arise from measuring assets or liabilities, or recognizing the gains and losses on them, on different bases. All interest income and changes in the financial assets' carrying amount are recognized in profit or loss.</w:t>
      </w:r>
    </w:p>
    <w:p>
      <w:pPr>
        <w:spacing w:after="0" w:line="245" w:lineRule="exact"/>
        <w:rPr>
          <w:sz w:val="20"/>
          <w:szCs w:val="20"/>
          <w:color w:val="auto"/>
        </w:rPr>
      </w:pPr>
    </w:p>
    <w:p>
      <w:pPr>
        <w:jc w:val="both"/>
        <w:ind w:left="20" w:firstLine="2"/>
        <w:spacing w:after="0" w:line="256" w:lineRule="auto"/>
        <w:rPr>
          <w:sz w:val="20"/>
          <w:szCs w:val="20"/>
          <w:color w:val="auto"/>
        </w:rPr>
      </w:pPr>
      <w:r>
        <w:rPr>
          <w:rFonts w:ascii="Arial" w:cs="Arial" w:eastAsia="Arial" w:hAnsi="Arial"/>
          <w:sz w:val="20"/>
          <w:szCs w:val="20"/>
          <w:color w:val="030303"/>
        </w:rPr>
        <w:t>The Company measures all equity investments at fair value. Changes in fair value are recorded in profit or loss except where the Company has irrevocably elected on initial recognition to present in other comprehensive income the fair value gains and losses of an equity investment that is neither held for trading nor contingent consideration acquired in a business combination. In such cases</w:t>
      </w:r>
      <w:r>
        <w:rPr>
          <w:rFonts w:ascii="Arial" w:cs="Arial" w:eastAsia="Arial" w:hAnsi="Arial"/>
          <w:sz w:val="20"/>
          <w:szCs w:val="20"/>
          <w:color w:val="363636"/>
        </w:rPr>
        <w:t>,</w:t>
      </w:r>
      <w:r>
        <w:rPr>
          <w:rFonts w:ascii="Arial" w:cs="Arial" w:eastAsia="Arial" w:hAnsi="Arial"/>
          <w:sz w:val="20"/>
          <w:szCs w:val="20"/>
          <w:color w:val="030303"/>
        </w:rPr>
        <w:t xml:space="preserve"> the cumulative gains and losses recognized in other comprehensive income are not reclassified to profit or loss on derecognition of the investment.</w:t>
      </w:r>
    </w:p>
    <w:p>
      <w:pPr>
        <w:spacing w:after="0" w:line="233" w:lineRule="exact"/>
        <w:rPr>
          <w:sz w:val="20"/>
          <w:szCs w:val="20"/>
          <w:color w:val="auto"/>
        </w:rPr>
      </w:pPr>
    </w:p>
    <w:p>
      <w:pPr>
        <w:ind w:left="20"/>
        <w:spacing w:after="0"/>
        <w:rPr>
          <w:sz w:val="20"/>
          <w:szCs w:val="20"/>
          <w:color w:val="auto"/>
        </w:rPr>
      </w:pPr>
      <w:r>
        <w:rPr>
          <w:rFonts w:ascii="Arial" w:cs="Arial" w:eastAsia="Arial" w:hAnsi="Arial"/>
          <w:sz w:val="20"/>
          <w:szCs w:val="20"/>
          <w:color w:val="030303"/>
        </w:rPr>
        <w:t>Business model assessment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13335</wp:posOffset>
                </wp:positionH>
                <wp:positionV relativeFrom="paragraph">
                  <wp:posOffset>-6985</wp:posOffset>
                </wp:positionV>
                <wp:extent cx="1595755" cy="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59575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5pt,-0.5499pt" to="126.7pt,-0.5499pt" o:allowincell="f" strokecolor="#000000" strokeweight="0.72pt"/>
            </w:pict>
          </mc:Fallback>
        </mc:AlternateContent>
      </w:r>
    </w:p>
    <w:p>
      <w:pPr>
        <w:spacing w:after="0" w:line="235" w:lineRule="exact"/>
        <w:rPr>
          <w:sz w:val="20"/>
          <w:szCs w:val="20"/>
          <w:color w:val="auto"/>
        </w:rPr>
      </w:pPr>
    </w:p>
    <w:p>
      <w:pPr>
        <w:jc w:val="both"/>
        <w:ind w:left="20" w:firstLine="2"/>
        <w:spacing w:after="0" w:line="253" w:lineRule="auto"/>
        <w:rPr>
          <w:sz w:val="20"/>
          <w:szCs w:val="20"/>
          <w:color w:val="auto"/>
        </w:rPr>
      </w:pPr>
      <w:r>
        <w:rPr>
          <w:rFonts w:ascii="Arial" w:cs="Arial" w:eastAsia="Arial" w:hAnsi="Arial"/>
          <w:sz w:val="20"/>
          <w:szCs w:val="20"/>
          <w:color w:val="030303"/>
        </w:rPr>
        <w:t>The Company assesses the objective of its business model for holding a financial asset at a level of aggregation which best reflects the way the business is managed and information is provided to management. Information considered in this assessment includes stated policies and objectives</w:t>
      </w:r>
      <w:r>
        <w:rPr>
          <w:rFonts w:ascii="Arial" w:cs="Arial" w:eastAsia="Arial" w:hAnsi="Arial"/>
          <w:sz w:val="20"/>
          <w:szCs w:val="20"/>
          <w:color w:val="363636"/>
        </w:rPr>
        <w:t>.</w:t>
      </w:r>
    </w:p>
    <w:p>
      <w:pPr>
        <w:spacing w:after="0" w:line="232" w:lineRule="exact"/>
        <w:rPr>
          <w:sz w:val="20"/>
          <w:szCs w:val="20"/>
          <w:color w:val="auto"/>
        </w:rPr>
      </w:pPr>
    </w:p>
    <w:p>
      <w:pPr>
        <w:ind w:left="20"/>
        <w:spacing w:after="0"/>
        <w:rPr>
          <w:sz w:val="20"/>
          <w:szCs w:val="20"/>
          <w:color w:val="auto"/>
        </w:rPr>
      </w:pPr>
      <w:r>
        <w:rPr>
          <w:rFonts w:ascii="Arial" w:cs="Arial" w:eastAsia="Arial" w:hAnsi="Arial"/>
          <w:sz w:val="20"/>
          <w:szCs w:val="20"/>
          <w:color w:val="030303"/>
        </w:rPr>
        <w:t>Contractual cash flow assessment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13335</wp:posOffset>
                </wp:positionH>
                <wp:positionV relativeFrom="paragraph">
                  <wp:posOffset>-6985</wp:posOffset>
                </wp:positionV>
                <wp:extent cx="1908175"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081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5pt,-0.5499pt" to="151.3pt,-0.5499pt" o:allowincell="f" strokecolor="#000000" strokeweight="0.72pt"/>
            </w:pict>
          </mc:Fallback>
        </mc:AlternateContent>
      </w:r>
    </w:p>
    <w:p>
      <w:pPr>
        <w:spacing w:after="0" w:line="235" w:lineRule="exact"/>
        <w:rPr>
          <w:sz w:val="20"/>
          <w:szCs w:val="20"/>
          <w:color w:val="auto"/>
        </w:rPr>
      </w:pPr>
    </w:p>
    <w:p>
      <w:pPr>
        <w:jc w:val="both"/>
        <w:ind w:left="20" w:firstLine="2"/>
        <w:spacing w:after="0" w:line="272" w:lineRule="auto"/>
        <w:rPr>
          <w:sz w:val="20"/>
          <w:szCs w:val="20"/>
          <w:color w:val="auto"/>
        </w:rPr>
      </w:pPr>
      <w:r>
        <w:rPr>
          <w:rFonts w:ascii="Arial" w:cs="Arial" w:eastAsia="Arial" w:hAnsi="Arial"/>
          <w:sz w:val="19"/>
          <w:szCs w:val="19"/>
          <w:color w:val="030303"/>
        </w:rPr>
        <w:t>The cash flows of financial assets are assessed as to whether they are solely payments of principal and interest on the basis of their contractual terms</w:t>
      </w:r>
      <w:r>
        <w:rPr>
          <w:rFonts w:ascii="Arial" w:cs="Arial" w:eastAsia="Arial" w:hAnsi="Arial"/>
          <w:sz w:val="19"/>
          <w:szCs w:val="19"/>
          <w:color w:val="363636"/>
        </w:rPr>
        <w:t>.</w:t>
      </w:r>
      <w:r>
        <w:rPr>
          <w:rFonts w:ascii="Arial" w:cs="Arial" w:eastAsia="Arial" w:hAnsi="Arial"/>
          <w:sz w:val="19"/>
          <w:szCs w:val="19"/>
          <w:color w:val="030303"/>
        </w:rPr>
        <w:t xml:space="preserve"> For this purpose, 'principal' is defined as the fair value of the financial asset on initial recognition</w:t>
      </w:r>
      <w:r>
        <w:rPr>
          <w:rFonts w:ascii="Arial" w:cs="Arial" w:eastAsia="Arial" w:hAnsi="Arial"/>
          <w:sz w:val="19"/>
          <w:szCs w:val="19"/>
          <w:color w:val="363636"/>
        </w:rPr>
        <w:t>. '</w:t>
      </w:r>
      <w:r>
        <w:rPr>
          <w:rFonts w:ascii="Arial" w:cs="Arial" w:eastAsia="Arial" w:hAnsi="Arial"/>
          <w:sz w:val="19"/>
          <w:szCs w:val="19"/>
          <w:color w:val="030303"/>
        </w:rPr>
        <w:t>Interest' is defined as consideration for the time value of money, the credit risk associated with the principal amount outstanding, and other basic lending risks and costs. In performing this assessment, the Company considers factors that would alter the timing and amount of cash flows such as prepayment and extension features, terms that might limit the Company's claim to cash flows, and any features that modify consideration for the time value of money</w:t>
      </w:r>
      <w:r>
        <w:rPr>
          <w:rFonts w:ascii="Arial" w:cs="Arial" w:eastAsia="Arial" w:hAnsi="Arial"/>
          <w:sz w:val="19"/>
          <w:szCs w:val="19"/>
          <w:color w:val="4D4D4D"/>
        </w:rPr>
        <w:t>.</w:t>
      </w:r>
    </w:p>
    <w:p>
      <w:pPr>
        <w:spacing w:after="0" w:line="242" w:lineRule="exact"/>
        <w:rPr>
          <w:sz w:val="20"/>
          <w:szCs w:val="20"/>
          <w:color w:val="auto"/>
        </w:rPr>
      </w:pPr>
    </w:p>
    <w:p>
      <w:pPr>
        <w:ind w:left="20"/>
        <w:spacing w:after="0"/>
        <w:rPr>
          <w:sz w:val="20"/>
          <w:szCs w:val="20"/>
          <w:color w:val="auto"/>
        </w:rPr>
      </w:pPr>
      <w:r>
        <w:rPr>
          <w:rFonts w:ascii="Arial" w:cs="Arial" w:eastAsia="Arial" w:hAnsi="Arial"/>
          <w:sz w:val="20"/>
          <w:szCs w:val="20"/>
          <w:color w:val="030303"/>
        </w:rPr>
        <w:t>Impairment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13335</wp:posOffset>
                </wp:positionH>
                <wp:positionV relativeFrom="paragraph">
                  <wp:posOffset>-6985</wp:posOffset>
                </wp:positionV>
                <wp:extent cx="622300"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3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5pt,-0.5499pt" to="50.05pt,-0.5499pt" o:allowincell="f" strokecolor="#000000" strokeweight="0.72pt"/>
            </w:pict>
          </mc:Fallback>
        </mc:AlternateContent>
      </w:r>
    </w:p>
    <w:p>
      <w:pPr>
        <w:spacing w:after="0" w:line="231" w:lineRule="exact"/>
        <w:rPr>
          <w:sz w:val="20"/>
          <w:szCs w:val="20"/>
          <w:color w:val="auto"/>
        </w:rPr>
      </w:pPr>
    </w:p>
    <w:p>
      <w:pPr>
        <w:jc w:val="both"/>
        <w:ind w:left="20" w:firstLine="2"/>
        <w:spacing w:after="0" w:line="260" w:lineRule="auto"/>
        <w:rPr>
          <w:sz w:val="20"/>
          <w:szCs w:val="20"/>
          <w:color w:val="auto"/>
        </w:rPr>
      </w:pPr>
      <w:r>
        <w:rPr>
          <w:rFonts w:ascii="Arial" w:cs="Arial" w:eastAsia="Arial" w:hAnsi="Arial"/>
          <w:sz w:val="20"/>
          <w:szCs w:val="20"/>
          <w:color w:val="030303"/>
        </w:rPr>
        <w:t>The Company recognizes a loss allowance for the expected credit losses associated with its financial assets, other than financial assets measured at fair value through profit or loss</w:t>
      </w:r>
      <w:r>
        <w:rPr>
          <w:rFonts w:ascii="Arial" w:cs="Arial" w:eastAsia="Arial" w:hAnsi="Arial"/>
          <w:sz w:val="20"/>
          <w:szCs w:val="20"/>
          <w:color w:val="4D4D4D"/>
        </w:rPr>
        <w:t>.</w:t>
      </w:r>
      <w:r>
        <w:rPr>
          <w:rFonts w:ascii="Arial" w:cs="Arial" w:eastAsia="Arial" w:hAnsi="Arial"/>
          <w:sz w:val="20"/>
          <w:szCs w:val="20"/>
          <w:color w:val="030303"/>
        </w:rPr>
        <w:t xml:space="preserve"> Expected credit losses are measured to reflect a probability weighted amount, the time value of money, and reasonable and supportable information regarding past events, current conditions and forecasts of future economic conditions</w:t>
      </w:r>
      <w:r>
        <w:rPr>
          <w:rFonts w:ascii="Arial" w:cs="Arial" w:eastAsia="Arial" w:hAnsi="Arial"/>
          <w:sz w:val="20"/>
          <w:szCs w:val="20"/>
          <w:color w:val="4D4D4D"/>
        </w:rPr>
        <w:t>.</w:t>
      </w:r>
    </w:p>
    <w:p>
      <w:pPr>
        <w:spacing w:after="0" w:line="235" w:lineRule="exact"/>
        <w:rPr>
          <w:sz w:val="20"/>
          <w:szCs w:val="20"/>
          <w:color w:val="auto"/>
        </w:rPr>
      </w:pPr>
    </w:p>
    <w:p>
      <w:pPr>
        <w:jc w:val="both"/>
        <w:ind w:left="20" w:firstLine="2"/>
        <w:spacing w:after="0" w:line="252" w:lineRule="auto"/>
        <w:rPr>
          <w:sz w:val="20"/>
          <w:szCs w:val="20"/>
          <w:color w:val="auto"/>
        </w:rPr>
      </w:pPr>
      <w:r>
        <w:rPr>
          <w:rFonts w:ascii="Arial" w:cs="Arial" w:eastAsia="Arial" w:hAnsi="Arial"/>
          <w:sz w:val="20"/>
          <w:szCs w:val="20"/>
          <w:color w:val="030303"/>
        </w:rPr>
        <w:t>The Company applies the simplified approach for trade receivables. Using the simplified approach, the Company records a loss allowance equal to the expected credit losses resulting from all possible default events over the assets contractual lifetime</w:t>
      </w:r>
      <w:r>
        <w:rPr>
          <w:rFonts w:ascii="Arial" w:cs="Arial" w:eastAsia="Arial" w:hAnsi="Arial"/>
          <w:sz w:val="20"/>
          <w:szCs w:val="20"/>
          <w:color w:val="4D4D4D"/>
        </w:rPr>
        <w:t>.</w:t>
      </w:r>
    </w:p>
    <w:p>
      <w:pPr>
        <w:spacing w:after="0" w:line="252" w:lineRule="exact"/>
        <w:rPr>
          <w:sz w:val="20"/>
          <w:szCs w:val="20"/>
          <w:color w:val="auto"/>
        </w:rPr>
      </w:pPr>
    </w:p>
    <w:p>
      <w:pPr>
        <w:jc w:val="both"/>
        <w:ind w:left="20" w:firstLine="2"/>
        <w:spacing w:after="0" w:line="256" w:lineRule="auto"/>
        <w:rPr>
          <w:sz w:val="20"/>
          <w:szCs w:val="20"/>
          <w:color w:val="auto"/>
        </w:rPr>
      </w:pPr>
      <w:r>
        <w:rPr>
          <w:rFonts w:ascii="Arial" w:cs="Arial" w:eastAsia="Arial" w:hAnsi="Arial"/>
          <w:sz w:val="20"/>
          <w:szCs w:val="20"/>
          <w:color w:val="030303"/>
        </w:rPr>
        <w:t>The Company assesses whether a financial asset is credit-impaired at the reporting date</w:t>
      </w:r>
      <w:r>
        <w:rPr>
          <w:rFonts w:ascii="Arial" w:cs="Arial" w:eastAsia="Arial" w:hAnsi="Arial"/>
          <w:sz w:val="20"/>
          <w:szCs w:val="20"/>
          <w:color w:val="4D4D4D"/>
        </w:rPr>
        <w:t>.</w:t>
      </w:r>
      <w:r>
        <w:rPr>
          <w:rFonts w:ascii="Arial" w:cs="Arial" w:eastAsia="Arial" w:hAnsi="Arial"/>
          <w:sz w:val="20"/>
          <w:szCs w:val="20"/>
          <w:color w:val="030303"/>
        </w:rPr>
        <w:t xml:space="preserve"> Regular indicators that a financial instrument is credit-impaired include significant financial difficulties as evidenced through borrowing patterns or observed balances in other accounts and breaches of borrowing contracts such as default events or breaches of borrowing covenants</w:t>
      </w:r>
      <w:r>
        <w:rPr>
          <w:rFonts w:ascii="Arial" w:cs="Arial" w:eastAsia="Arial" w:hAnsi="Arial"/>
          <w:sz w:val="20"/>
          <w:szCs w:val="20"/>
          <w:color w:val="4D4D4D"/>
        </w:rPr>
        <w:t>.</w:t>
      </w:r>
      <w:r>
        <w:rPr>
          <w:rFonts w:ascii="Arial" w:cs="Arial" w:eastAsia="Arial" w:hAnsi="Arial"/>
          <w:sz w:val="20"/>
          <w:szCs w:val="20"/>
          <w:color w:val="030303"/>
        </w:rPr>
        <w:t xml:space="preserve"> For financial assets assessed as credit-impaired at the reporting date</w:t>
      </w:r>
      <w:r>
        <w:rPr>
          <w:rFonts w:ascii="Arial" w:cs="Arial" w:eastAsia="Arial" w:hAnsi="Arial"/>
          <w:sz w:val="20"/>
          <w:szCs w:val="20"/>
          <w:color w:val="363636"/>
        </w:rPr>
        <w:t>,</w:t>
      </w:r>
      <w:r>
        <w:rPr>
          <w:rFonts w:ascii="Arial" w:cs="Arial" w:eastAsia="Arial" w:hAnsi="Arial"/>
          <w:sz w:val="20"/>
          <w:szCs w:val="20"/>
          <w:color w:val="030303"/>
        </w:rPr>
        <w:t xml:space="preserve"> the Company continues to recognize a loss allowance equal to lifetime expected credit losses</w:t>
      </w:r>
      <w:r>
        <w:rPr>
          <w:rFonts w:ascii="Arial" w:cs="Arial" w:eastAsia="Arial" w:hAnsi="Arial"/>
          <w:sz w:val="20"/>
          <w:szCs w:val="20"/>
          <w:color w:val="4D4D4D"/>
        </w:rPr>
        <w:t>.</w:t>
      </w:r>
    </w:p>
    <w:p>
      <w:pPr>
        <w:spacing w:after="0" w:line="236" w:lineRule="exact"/>
        <w:rPr>
          <w:sz w:val="20"/>
          <w:szCs w:val="20"/>
          <w:color w:val="auto"/>
        </w:rPr>
      </w:pPr>
    </w:p>
    <w:p>
      <w:pPr>
        <w:jc w:val="both"/>
        <w:ind w:left="20" w:firstLine="2"/>
        <w:spacing w:after="0" w:line="236" w:lineRule="auto"/>
        <w:rPr>
          <w:sz w:val="20"/>
          <w:szCs w:val="20"/>
          <w:color w:val="auto"/>
        </w:rPr>
      </w:pPr>
      <w:r>
        <w:rPr>
          <w:rFonts w:ascii="Arial" w:cs="Arial" w:eastAsia="Arial" w:hAnsi="Arial"/>
          <w:sz w:val="20"/>
          <w:szCs w:val="20"/>
          <w:color w:val="030303"/>
        </w:rPr>
        <w:t>For financial assets measured at amortized cost</w:t>
      </w:r>
      <w:r>
        <w:rPr>
          <w:rFonts w:ascii="Arial" w:cs="Arial" w:eastAsia="Arial" w:hAnsi="Arial"/>
          <w:sz w:val="20"/>
          <w:szCs w:val="20"/>
          <w:color w:val="363636"/>
        </w:rPr>
        <w:t>,</w:t>
      </w:r>
      <w:r>
        <w:rPr>
          <w:rFonts w:ascii="Arial" w:cs="Arial" w:eastAsia="Arial" w:hAnsi="Arial"/>
          <w:sz w:val="20"/>
          <w:szCs w:val="20"/>
          <w:color w:val="030303"/>
        </w:rPr>
        <w:t xml:space="preserve"> loss allowances for expected credit losses are presented in the condensed interim consolidated statements of financial position as a deduction from the gross carrying amount of the financial asset.</w:t>
      </w:r>
    </w:p>
    <w:p>
      <w:pPr>
        <w:spacing w:after="0" w:line="200" w:lineRule="exact"/>
        <w:rPr>
          <w:sz w:val="20"/>
          <w:szCs w:val="20"/>
          <w:color w:val="auto"/>
        </w:rPr>
      </w:pPr>
    </w:p>
    <w:p>
      <w:pPr>
        <w:spacing w:after="0" w:line="245" w:lineRule="exact"/>
        <w:rPr>
          <w:sz w:val="20"/>
          <w:szCs w:val="20"/>
          <w:color w:val="auto"/>
        </w:rPr>
      </w:pPr>
    </w:p>
    <w:p>
      <w:pPr>
        <w:jc w:val="center"/>
        <w:ind w:right="440"/>
        <w:spacing w:after="0" w:line="302" w:lineRule="auto"/>
        <w:rPr>
          <w:sz w:val="20"/>
          <w:szCs w:val="20"/>
          <w:color w:val="auto"/>
        </w:rPr>
      </w:pPr>
      <w:r>
        <w:rPr>
          <w:rFonts w:ascii="Arial" w:cs="Arial" w:eastAsia="Arial" w:hAnsi="Arial"/>
          <w:sz w:val="20"/>
          <w:szCs w:val="20"/>
          <w:color w:val="030303"/>
        </w:rPr>
        <w:t xml:space="preserve">Financial assets are written off when the Company has no reasonable expectations of recovering all or any portion </w:t>
      </w:r>
      <w:r>
        <w:rPr>
          <w:rFonts w:ascii="Arial" w:cs="Arial" w:eastAsia="Arial" w:hAnsi="Arial"/>
          <w:sz w:val="20"/>
          <w:szCs w:val="20"/>
          <w:color w:val="000000"/>
        </w:rPr>
        <w:t>-10-</w:t>
      </w:r>
    </w:p>
    <w:p>
      <w:pPr>
        <w:sectPr>
          <w:pgSz w:w="12240" w:h="15840" w:orient="portrait"/>
          <w:cols w:equalWidth="0" w:num="1">
            <w:col w:w="10520"/>
          </w:cols>
          <w:pgMar w:left="1020" w:top="770" w:right="700" w:bottom="513" w:gutter="0" w:footer="0" w:header="0"/>
        </w:sectPr>
      </w:pPr>
    </w:p>
    <w:bookmarkStart w:id="12" w:name="page13"/>
    <w:bookmarkEnd w:id="12"/>
    <w:p>
      <w:pPr>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right="450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-8890</wp:posOffset>
                </wp:positionH>
                <wp:positionV relativeFrom="paragraph">
                  <wp:posOffset>202565</wp:posOffset>
                </wp:positionV>
                <wp:extent cx="6674485"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15.95pt" to="524.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-8890</wp:posOffset>
                </wp:positionH>
                <wp:positionV relativeFrom="paragraph">
                  <wp:posOffset>215265</wp:posOffset>
                </wp:positionV>
                <wp:extent cx="6674485" cy="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16.95pt" to="524.85pt,16.95pt" o:allowincell="f" strokecolor="#000000" strokeweight="0.1798pt"/>
            </w:pict>
          </mc:Fallback>
        </mc:AlternateContent>
      </w:r>
    </w:p>
    <w:p>
      <w:pPr>
        <w:spacing w:after="0" w:line="200" w:lineRule="exact"/>
        <w:rPr>
          <w:sz w:val="20"/>
          <w:szCs w:val="20"/>
          <w:color w:val="auto"/>
        </w:rPr>
      </w:pPr>
    </w:p>
    <w:p>
      <w:pPr>
        <w:spacing w:after="0" w:line="313" w:lineRule="exact"/>
        <w:rPr>
          <w:sz w:val="20"/>
          <w:szCs w:val="20"/>
          <w:color w:val="auto"/>
        </w:rPr>
      </w:pPr>
    </w:p>
    <w:p>
      <w:pPr>
        <w:ind w:left="20"/>
        <w:spacing w:after="0"/>
        <w:rPr>
          <w:sz w:val="20"/>
          <w:szCs w:val="20"/>
          <w:color w:val="auto"/>
        </w:rPr>
      </w:pPr>
      <w:r>
        <w:rPr>
          <w:rFonts w:ascii="Arial" w:cs="Arial" w:eastAsia="Arial" w:hAnsi="Arial"/>
          <w:sz w:val="20"/>
          <w:szCs w:val="20"/>
          <w:color w:val="030303"/>
        </w:rPr>
        <w:t>thereof</w:t>
      </w:r>
      <w:r>
        <w:rPr>
          <w:rFonts w:ascii="Arial" w:cs="Arial" w:eastAsia="Arial" w:hAnsi="Arial"/>
          <w:sz w:val="20"/>
          <w:szCs w:val="20"/>
          <w:color w:val="676767"/>
        </w:rPr>
        <w:t>.</w:t>
      </w:r>
    </w:p>
    <w:p>
      <w:pPr>
        <w:spacing w:after="0" w:line="231" w:lineRule="exact"/>
        <w:rPr>
          <w:sz w:val="20"/>
          <w:szCs w:val="20"/>
          <w:color w:val="auto"/>
        </w:rPr>
      </w:pPr>
    </w:p>
    <w:p>
      <w:pPr>
        <w:ind w:left="20"/>
        <w:spacing w:after="0"/>
        <w:rPr>
          <w:sz w:val="20"/>
          <w:szCs w:val="20"/>
          <w:color w:val="auto"/>
        </w:rPr>
      </w:pPr>
      <w:r>
        <w:rPr>
          <w:rFonts w:ascii="Arial" w:cs="Arial" w:eastAsia="Arial" w:hAnsi="Arial"/>
          <w:sz w:val="20"/>
          <w:szCs w:val="20"/>
          <w:color w:val="030303"/>
        </w:rPr>
        <w:t>Derecognition of financial assets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13335</wp:posOffset>
                </wp:positionH>
                <wp:positionV relativeFrom="paragraph">
                  <wp:posOffset>-6985</wp:posOffset>
                </wp:positionV>
                <wp:extent cx="1829435"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5pt,-0.5499pt" to="145.1pt,-0.5499pt" o:allowincell="f" strokecolor="#000000" strokeweight="0.72pt"/>
            </w:pict>
          </mc:Fallback>
        </mc:AlternateContent>
      </w:r>
    </w:p>
    <w:p>
      <w:pPr>
        <w:spacing w:after="0" w:line="259" w:lineRule="exact"/>
        <w:rPr>
          <w:sz w:val="20"/>
          <w:szCs w:val="20"/>
          <w:color w:val="auto"/>
        </w:rPr>
      </w:pPr>
    </w:p>
    <w:p>
      <w:pPr>
        <w:ind w:left="20" w:right="20" w:firstLine="2"/>
        <w:spacing w:after="0" w:line="249" w:lineRule="auto"/>
        <w:rPr>
          <w:sz w:val="20"/>
          <w:szCs w:val="20"/>
          <w:color w:val="auto"/>
        </w:rPr>
      </w:pPr>
      <w:r>
        <w:rPr>
          <w:rFonts w:ascii="Arial" w:cs="Arial" w:eastAsia="Arial" w:hAnsi="Arial"/>
          <w:sz w:val="20"/>
          <w:szCs w:val="20"/>
          <w:color w:val="030303"/>
        </w:rPr>
        <w:t>The Company derecognizes a financial asset when its contractual rights to the cash flows from the financial asset expire, or the financial asset has been transferred under particular circumstances</w:t>
      </w:r>
      <w:r>
        <w:rPr>
          <w:rFonts w:ascii="Arial" w:cs="Arial" w:eastAsia="Arial" w:hAnsi="Arial"/>
          <w:sz w:val="20"/>
          <w:szCs w:val="20"/>
          <w:color w:val="4D4D4D"/>
        </w:rPr>
        <w:t>.</w:t>
      </w:r>
    </w:p>
    <w:p>
      <w:pPr>
        <w:spacing w:after="0" w:line="240" w:lineRule="exact"/>
        <w:rPr>
          <w:sz w:val="20"/>
          <w:szCs w:val="20"/>
          <w:color w:val="auto"/>
        </w:rPr>
      </w:pPr>
    </w:p>
    <w:p>
      <w:pPr>
        <w:ind w:left="20"/>
        <w:spacing w:after="0"/>
        <w:rPr>
          <w:sz w:val="20"/>
          <w:szCs w:val="20"/>
          <w:color w:val="auto"/>
        </w:rPr>
      </w:pPr>
      <w:r>
        <w:rPr>
          <w:rFonts w:ascii="Arial" w:cs="Arial" w:eastAsia="Arial" w:hAnsi="Arial"/>
          <w:sz w:val="20"/>
          <w:szCs w:val="20"/>
          <w:color w:val="030303"/>
        </w:rPr>
        <w:t>For this purpose, a financial asset is transferred if the Company either:</w:t>
      </w:r>
    </w:p>
    <w:p>
      <w:pPr>
        <w:spacing w:after="0" w:line="236" w:lineRule="exact"/>
        <w:rPr>
          <w:sz w:val="20"/>
          <w:szCs w:val="20"/>
          <w:color w:val="auto"/>
        </w:rPr>
      </w:pPr>
    </w:p>
    <w:p>
      <w:pPr>
        <w:ind w:left="440" w:hanging="356"/>
        <w:spacing w:after="0"/>
        <w:tabs>
          <w:tab w:leader="none" w:pos="440" w:val="left"/>
        </w:tabs>
        <w:numPr>
          <w:ilvl w:val="0"/>
          <w:numId w:val="6"/>
        </w:numPr>
        <w:rPr>
          <w:rFonts w:ascii="Arial" w:cs="Arial" w:eastAsia="Arial" w:hAnsi="Arial"/>
          <w:sz w:val="18"/>
          <w:szCs w:val="18"/>
          <w:color w:val="030303"/>
        </w:rPr>
      </w:pPr>
      <w:r>
        <w:rPr>
          <w:rFonts w:ascii="Arial" w:cs="Arial" w:eastAsia="Arial" w:hAnsi="Arial"/>
          <w:sz w:val="20"/>
          <w:szCs w:val="20"/>
          <w:color w:val="030303"/>
        </w:rPr>
        <w:t>Transfers the right to receive the contractual cash flows of the financial asset, or;</w:t>
      </w:r>
    </w:p>
    <w:p>
      <w:pPr>
        <w:spacing w:after="0" w:line="44" w:lineRule="exact"/>
        <w:rPr>
          <w:rFonts w:ascii="Arial" w:cs="Arial" w:eastAsia="Arial" w:hAnsi="Arial"/>
          <w:sz w:val="18"/>
          <w:szCs w:val="18"/>
          <w:color w:val="030303"/>
        </w:rPr>
      </w:pPr>
    </w:p>
    <w:p>
      <w:pPr>
        <w:jc w:val="both"/>
        <w:ind w:left="440" w:right="40" w:hanging="351"/>
        <w:spacing w:after="0" w:line="252" w:lineRule="auto"/>
        <w:tabs>
          <w:tab w:leader="none" w:pos="440" w:val="left"/>
        </w:tabs>
        <w:numPr>
          <w:ilvl w:val="0"/>
          <w:numId w:val="6"/>
        </w:numPr>
        <w:rPr>
          <w:rFonts w:ascii="Arial" w:cs="Arial" w:eastAsia="Arial" w:hAnsi="Arial"/>
          <w:sz w:val="18"/>
          <w:szCs w:val="18"/>
          <w:color w:val="030303"/>
        </w:rPr>
      </w:pPr>
      <w:r>
        <w:rPr>
          <w:rFonts w:ascii="Arial" w:cs="Arial" w:eastAsia="Arial" w:hAnsi="Arial"/>
          <w:sz w:val="20"/>
          <w:szCs w:val="20"/>
          <w:color w:val="030303"/>
        </w:rPr>
        <w:t>Retains the right to receive the contractual cash flows of the financial asset but assumes an obligation to pay received cash flows in full to one or more third parties without material delay and is prohibited from further selling or transferring the financial asset.</w:t>
      </w:r>
    </w:p>
    <w:p>
      <w:pPr>
        <w:spacing w:after="0" w:line="193" w:lineRule="exact"/>
        <w:rPr>
          <w:sz w:val="20"/>
          <w:szCs w:val="20"/>
          <w:color w:val="auto"/>
        </w:rPr>
      </w:pPr>
    </w:p>
    <w:p>
      <w:pPr>
        <w:jc w:val="both"/>
        <w:ind w:left="20" w:right="20" w:firstLine="2"/>
        <w:spacing w:after="0" w:line="253" w:lineRule="auto"/>
        <w:rPr>
          <w:sz w:val="20"/>
          <w:szCs w:val="20"/>
          <w:color w:val="auto"/>
        </w:rPr>
      </w:pPr>
      <w:r>
        <w:rPr>
          <w:rFonts w:ascii="Arial" w:cs="Arial" w:eastAsia="Arial" w:hAnsi="Arial"/>
          <w:sz w:val="20"/>
          <w:szCs w:val="20"/>
          <w:color w:val="030303"/>
        </w:rPr>
        <w:t>Transferred financial assets are evaluated to determine the extent to which the Company retains the risks and rewards of ownership. When the Company neither transfers nor retains substantially all the risks and rewards of ownership of the financial asset, it evaluates whether it has retained control of the financial asset.</w:t>
      </w:r>
    </w:p>
    <w:p>
      <w:pPr>
        <w:spacing w:after="0" w:line="240" w:lineRule="exact"/>
        <w:rPr>
          <w:sz w:val="20"/>
          <w:szCs w:val="20"/>
          <w:color w:val="auto"/>
        </w:rPr>
      </w:pPr>
    </w:p>
    <w:p>
      <w:pPr>
        <w:jc w:val="both"/>
        <w:ind w:left="20" w:right="20" w:firstLine="5"/>
        <w:spacing w:after="0" w:line="261" w:lineRule="auto"/>
        <w:rPr>
          <w:sz w:val="20"/>
          <w:szCs w:val="20"/>
          <w:color w:val="auto"/>
        </w:rPr>
      </w:pPr>
      <w:r>
        <w:rPr>
          <w:rFonts w:ascii="Arial" w:cs="Arial" w:eastAsia="Arial" w:hAnsi="Arial"/>
          <w:sz w:val="20"/>
          <w:szCs w:val="20"/>
          <w:color w:val="030303"/>
        </w:rPr>
        <w:t>Where substantially all risks and rewards of ownership have been transferred, or risks and rewards have neither been transferred nor retained and control of the financial asset has not been retained, the Company derecognizes the financial asset. At the same time</w:t>
      </w:r>
      <w:r>
        <w:rPr>
          <w:rFonts w:ascii="Arial" w:cs="Arial" w:eastAsia="Arial" w:hAnsi="Arial"/>
          <w:sz w:val="20"/>
          <w:szCs w:val="20"/>
          <w:color w:val="363636"/>
        </w:rPr>
        <w:t>,</w:t>
      </w:r>
      <w:r>
        <w:rPr>
          <w:rFonts w:ascii="Arial" w:cs="Arial" w:eastAsia="Arial" w:hAnsi="Arial"/>
          <w:sz w:val="20"/>
          <w:szCs w:val="20"/>
          <w:color w:val="030303"/>
        </w:rPr>
        <w:t xml:space="preserve"> the Company separately recognizes as assets or liabilities the fair value of any rights and obligations created or retained in the transfer. Any difference between the carrying amount measured at the date of recognition and the consideration received is recognized in profit or loss</w:t>
      </w:r>
      <w:r>
        <w:rPr>
          <w:rFonts w:ascii="Arial" w:cs="Arial" w:eastAsia="Arial" w:hAnsi="Arial"/>
          <w:sz w:val="20"/>
          <w:szCs w:val="20"/>
          <w:color w:val="444444"/>
        </w:rPr>
        <w:t>.</w:t>
      </w:r>
    </w:p>
    <w:p>
      <w:pPr>
        <w:spacing w:after="0" w:line="182" w:lineRule="exact"/>
        <w:rPr>
          <w:sz w:val="20"/>
          <w:szCs w:val="20"/>
          <w:color w:val="auto"/>
        </w:rPr>
      </w:pPr>
    </w:p>
    <w:p>
      <w:pPr>
        <w:ind w:left="20"/>
        <w:spacing w:after="0"/>
        <w:rPr>
          <w:sz w:val="20"/>
          <w:szCs w:val="20"/>
          <w:color w:val="auto"/>
        </w:rPr>
      </w:pPr>
      <w:r>
        <w:rPr>
          <w:rFonts w:ascii="Arial" w:cs="Arial" w:eastAsia="Arial" w:hAnsi="Arial"/>
          <w:sz w:val="20"/>
          <w:szCs w:val="20"/>
          <w:color w:val="030303"/>
        </w:rPr>
        <w:t>Financial liabilities:</w:t>
      </w:r>
    </w:p>
    <w:p>
      <w:pPr>
        <w:spacing w:after="0" w:line="200" w:lineRule="exact"/>
        <w:rPr>
          <w:sz w:val="20"/>
          <w:szCs w:val="20"/>
          <w:color w:val="auto"/>
        </w:rPr>
      </w:pPr>
    </w:p>
    <w:p>
      <w:pPr>
        <w:ind w:left="20"/>
        <w:spacing w:after="0"/>
        <w:rPr>
          <w:sz w:val="20"/>
          <w:szCs w:val="20"/>
          <w:color w:val="auto"/>
        </w:rPr>
      </w:pPr>
      <w:r>
        <w:rPr>
          <w:rFonts w:ascii="Arial" w:cs="Arial" w:eastAsia="Arial" w:hAnsi="Arial"/>
          <w:sz w:val="20"/>
          <w:szCs w:val="20"/>
          <w:u w:val="single" w:color="auto"/>
          <w:color w:val="030303"/>
        </w:rPr>
        <w:t>Recognition and initial measurement</w:t>
      </w:r>
    </w:p>
    <w:p>
      <w:pPr>
        <w:spacing w:after="0" w:line="200" w:lineRule="exact"/>
        <w:rPr>
          <w:sz w:val="20"/>
          <w:szCs w:val="20"/>
          <w:color w:val="auto"/>
        </w:rPr>
      </w:pPr>
    </w:p>
    <w:p>
      <w:pPr>
        <w:jc w:val="both"/>
        <w:ind w:left="20" w:right="20" w:firstLine="2"/>
        <w:spacing w:after="0" w:line="256" w:lineRule="auto"/>
        <w:rPr>
          <w:sz w:val="20"/>
          <w:szCs w:val="20"/>
          <w:color w:val="auto"/>
        </w:rPr>
      </w:pPr>
      <w:r>
        <w:rPr>
          <w:rFonts w:ascii="Arial" w:cs="Arial" w:eastAsia="Arial" w:hAnsi="Arial"/>
          <w:sz w:val="20"/>
          <w:szCs w:val="20"/>
          <w:color w:val="030303"/>
        </w:rPr>
        <w:t>The Company recognizes a financial liability when it becomes party to the contractual provisions of the instrument. At initial recognition, the Company measures financial liabilities at their fair value plus transaction costs that are directly attributable to their issuance, with the exception of financial liabilities subsequently measured at fair value through profit or loss for which transaction costs are immediately recorded in profit or loss</w:t>
      </w:r>
      <w:r>
        <w:rPr>
          <w:rFonts w:ascii="Arial" w:cs="Arial" w:eastAsia="Arial" w:hAnsi="Arial"/>
          <w:sz w:val="20"/>
          <w:szCs w:val="20"/>
          <w:color w:val="444444"/>
        </w:rPr>
        <w:t>.</w:t>
      </w:r>
    </w:p>
    <w:p>
      <w:pPr>
        <w:spacing w:after="0" w:line="240" w:lineRule="exact"/>
        <w:rPr>
          <w:sz w:val="20"/>
          <w:szCs w:val="20"/>
          <w:color w:val="auto"/>
        </w:rPr>
      </w:pPr>
    </w:p>
    <w:p>
      <w:pPr>
        <w:jc w:val="both"/>
        <w:ind w:left="20" w:right="20" w:firstLine="5"/>
        <w:spacing w:after="0" w:line="253" w:lineRule="auto"/>
        <w:rPr>
          <w:sz w:val="20"/>
          <w:szCs w:val="20"/>
          <w:color w:val="auto"/>
        </w:rPr>
      </w:pPr>
      <w:r>
        <w:rPr>
          <w:rFonts w:ascii="Arial" w:cs="Arial" w:eastAsia="Arial" w:hAnsi="Arial"/>
          <w:sz w:val="20"/>
          <w:szCs w:val="20"/>
          <w:color w:val="030303"/>
        </w:rPr>
        <w:t>Where an instrument contains both a liability and equity component, these components are recognized separately based on the substance of the instrument, with the liability component measured initially at fair value and the equity component assigned the residual amount.</w:t>
      </w:r>
    </w:p>
    <w:p>
      <w:pPr>
        <w:spacing w:after="0" w:line="232" w:lineRule="exact"/>
        <w:rPr>
          <w:sz w:val="20"/>
          <w:szCs w:val="20"/>
          <w:color w:val="auto"/>
        </w:rPr>
      </w:pPr>
    </w:p>
    <w:p>
      <w:pPr>
        <w:ind w:left="20"/>
        <w:spacing w:after="0"/>
        <w:rPr>
          <w:sz w:val="20"/>
          <w:szCs w:val="20"/>
          <w:color w:val="auto"/>
        </w:rPr>
      </w:pPr>
      <w:r>
        <w:rPr>
          <w:rFonts w:ascii="Arial" w:cs="Arial" w:eastAsia="Arial" w:hAnsi="Arial"/>
          <w:sz w:val="20"/>
          <w:szCs w:val="20"/>
          <w:color w:val="030303"/>
        </w:rPr>
        <w:t>Classification and subsequent measurement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13335</wp:posOffset>
                </wp:positionH>
                <wp:positionV relativeFrom="paragraph">
                  <wp:posOffset>-6985</wp:posOffset>
                </wp:positionV>
                <wp:extent cx="2475865"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47586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5pt,-0.5499pt" to="196pt,-0.5499pt" o:allowincell="f" strokecolor="#000000" strokeweight="0.7199pt"/>
            </w:pict>
          </mc:Fallback>
        </mc:AlternateContent>
      </w:r>
    </w:p>
    <w:p>
      <w:pPr>
        <w:spacing w:after="0" w:line="187" w:lineRule="exact"/>
        <w:rPr>
          <w:sz w:val="20"/>
          <w:szCs w:val="20"/>
          <w:color w:val="auto"/>
        </w:rPr>
      </w:pPr>
    </w:p>
    <w:p>
      <w:pPr>
        <w:jc w:val="both"/>
        <w:ind w:left="20" w:right="20" w:firstLine="2"/>
        <w:spacing w:after="0" w:line="254" w:lineRule="auto"/>
        <w:rPr>
          <w:sz w:val="20"/>
          <w:szCs w:val="20"/>
          <w:color w:val="auto"/>
        </w:rPr>
      </w:pPr>
      <w:r>
        <w:rPr>
          <w:rFonts w:ascii="Arial" w:cs="Arial" w:eastAsia="Arial" w:hAnsi="Arial"/>
          <w:sz w:val="20"/>
          <w:szCs w:val="20"/>
          <w:color w:val="030303"/>
        </w:rPr>
        <w:t>Subsequent to initial recognition, all financial liabilities, except for financial liabilities subsequently measured at fair value through profit or loss, are measured at amortized cost using the effective interest rate method</w:t>
      </w:r>
      <w:r>
        <w:rPr>
          <w:rFonts w:ascii="Arial" w:cs="Arial" w:eastAsia="Arial" w:hAnsi="Arial"/>
          <w:sz w:val="20"/>
          <w:szCs w:val="20"/>
          <w:color w:val="5D5D5D"/>
        </w:rPr>
        <w:t>.</w:t>
      </w:r>
      <w:r>
        <w:rPr>
          <w:rFonts w:ascii="Arial" w:cs="Arial" w:eastAsia="Arial" w:hAnsi="Arial"/>
          <w:sz w:val="20"/>
          <w:szCs w:val="20"/>
          <w:color w:val="030303"/>
        </w:rPr>
        <w:t xml:space="preserve"> Interest, gains and losses relating to a financial liability are recognized in profit or loss</w:t>
      </w:r>
      <w:r>
        <w:rPr>
          <w:rFonts w:ascii="Arial" w:cs="Arial" w:eastAsia="Arial" w:hAnsi="Arial"/>
          <w:sz w:val="20"/>
          <w:szCs w:val="20"/>
          <w:color w:val="5D5D5D"/>
        </w:rPr>
        <w:t>.</w:t>
      </w:r>
    </w:p>
    <w:p>
      <w:pPr>
        <w:spacing w:after="0" w:line="232" w:lineRule="exact"/>
        <w:rPr>
          <w:sz w:val="20"/>
          <w:szCs w:val="20"/>
          <w:color w:val="auto"/>
        </w:rPr>
      </w:pPr>
    </w:p>
    <w:p>
      <w:pPr>
        <w:ind w:left="20"/>
        <w:spacing w:after="0"/>
        <w:rPr>
          <w:sz w:val="20"/>
          <w:szCs w:val="20"/>
          <w:color w:val="auto"/>
        </w:rPr>
      </w:pPr>
      <w:r>
        <w:rPr>
          <w:rFonts w:ascii="Arial" w:cs="Arial" w:eastAsia="Arial" w:hAnsi="Arial"/>
          <w:sz w:val="20"/>
          <w:szCs w:val="20"/>
          <w:color w:val="030303"/>
        </w:rPr>
        <w:t>Derecognition of financial liabilities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13335</wp:posOffset>
                </wp:positionH>
                <wp:positionV relativeFrom="paragraph">
                  <wp:posOffset>-6985</wp:posOffset>
                </wp:positionV>
                <wp:extent cx="1915795"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1579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5pt,-0.5499pt" to="151.9pt,-0.5499pt" o:allowincell="f" strokecolor="#000000" strokeweight="0.7199pt"/>
            </w:pict>
          </mc:Fallback>
        </mc:AlternateContent>
      </w:r>
    </w:p>
    <w:p>
      <w:pPr>
        <w:spacing w:after="0" w:line="180" w:lineRule="exact"/>
        <w:rPr>
          <w:sz w:val="20"/>
          <w:szCs w:val="20"/>
          <w:color w:val="auto"/>
        </w:rPr>
      </w:pPr>
    </w:p>
    <w:p>
      <w:pPr>
        <w:ind w:left="20"/>
        <w:spacing w:after="0"/>
        <w:rPr>
          <w:sz w:val="20"/>
          <w:szCs w:val="20"/>
          <w:color w:val="auto"/>
        </w:rPr>
      </w:pPr>
      <w:r>
        <w:rPr>
          <w:rFonts w:ascii="Arial" w:cs="Arial" w:eastAsia="Arial" w:hAnsi="Arial"/>
          <w:sz w:val="19"/>
          <w:szCs w:val="19"/>
          <w:color w:val="030303"/>
        </w:rPr>
        <w:t>The Company derecognizes a financial liability only when its contractual obligations are discharged</w:t>
      </w:r>
      <w:r>
        <w:rPr>
          <w:rFonts w:ascii="Arial" w:cs="Arial" w:eastAsia="Arial" w:hAnsi="Arial"/>
          <w:sz w:val="19"/>
          <w:szCs w:val="19"/>
          <w:color w:val="444444"/>
        </w:rPr>
        <w:t>,</w:t>
      </w:r>
      <w:r>
        <w:rPr>
          <w:rFonts w:ascii="Arial" w:cs="Arial" w:eastAsia="Arial" w:hAnsi="Arial"/>
          <w:sz w:val="19"/>
          <w:szCs w:val="19"/>
          <w:color w:val="030303"/>
        </w:rPr>
        <w:t xml:space="preserve"> cancelled or expire</w:t>
      </w:r>
      <w:r>
        <w:rPr>
          <w:rFonts w:ascii="Arial" w:cs="Arial" w:eastAsia="Arial" w:hAnsi="Arial"/>
          <w:sz w:val="19"/>
          <w:szCs w:val="19"/>
          <w:color w:val="5D5D5D"/>
        </w:rPr>
        <w:t>.</w:t>
      </w:r>
    </w:p>
    <w:p>
      <w:pPr>
        <w:spacing w:after="0" w:line="200" w:lineRule="exact"/>
        <w:rPr>
          <w:sz w:val="20"/>
          <w:szCs w:val="20"/>
          <w:color w:val="auto"/>
        </w:rPr>
      </w:pPr>
    </w:p>
    <w:p>
      <w:pPr>
        <w:spacing w:after="0" w:line="243" w:lineRule="exact"/>
        <w:rPr>
          <w:sz w:val="20"/>
          <w:szCs w:val="20"/>
          <w:color w:val="auto"/>
        </w:rPr>
      </w:pPr>
    </w:p>
    <w:p>
      <w:pPr>
        <w:ind w:left="20"/>
        <w:spacing w:after="0"/>
        <w:rPr>
          <w:sz w:val="20"/>
          <w:szCs w:val="20"/>
          <w:color w:val="auto"/>
        </w:rPr>
      </w:pPr>
      <w:r>
        <w:rPr>
          <w:rFonts w:ascii="Arial" w:cs="Arial" w:eastAsia="Arial" w:hAnsi="Arial"/>
          <w:sz w:val="20"/>
          <w:szCs w:val="20"/>
          <w:color w:val="050505"/>
        </w:rPr>
        <w:t>Classification of financial instruments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13335</wp:posOffset>
                </wp:positionH>
                <wp:positionV relativeFrom="paragraph">
                  <wp:posOffset>-6985</wp:posOffset>
                </wp:positionV>
                <wp:extent cx="2056765" cy="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5676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5pt,-0.5499pt" to="163pt,-0.5499pt" o:allowincell="f" strokecolor="#000000" strokeweight="0.7199pt"/>
            </w:pict>
          </mc:Fallback>
        </mc:AlternateContent>
      </w:r>
    </w:p>
    <w:p>
      <w:pPr>
        <w:spacing w:after="0" w:line="225" w:lineRule="exact"/>
        <w:rPr>
          <w:sz w:val="20"/>
          <w:szCs w:val="20"/>
          <w:color w:val="auto"/>
        </w:rPr>
      </w:pPr>
    </w:p>
    <w:p>
      <w:pPr>
        <w:ind w:left="20"/>
        <w:spacing w:after="0"/>
        <w:rPr>
          <w:sz w:val="20"/>
          <w:szCs w:val="20"/>
          <w:color w:val="auto"/>
        </w:rPr>
      </w:pPr>
      <w:r>
        <w:rPr>
          <w:rFonts w:ascii="Arial" w:cs="Arial" w:eastAsia="Arial" w:hAnsi="Arial"/>
          <w:sz w:val="20"/>
          <w:szCs w:val="20"/>
          <w:color w:val="050505"/>
        </w:rPr>
        <w:t>The following table summarizes the classification of the Company's financial instruments:</w:t>
      </w:r>
    </w:p>
    <w:p>
      <w:pPr>
        <w:spacing w:after="0" w:line="178" w:lineRule="exact"/>
        <w:rPr>
          <w:sz w:val="20"/>
          <w:szCs w:val="20"/>
          <w:color w:val="auto"/>
        </w:rPr>
      </w:pPr>
    </w:p>
    <w:p>
      <w:pPr>
        <w:jc w:val="center"/>
        <w:ind w:right="60"/>
        <w:spacing w:after="0"/>
        <w:rPr>
          <w:sz w:val="20"/>
          <w:szCs w:val="20"/>
          <w:color w:val="auto"/>
        </w:rPr>
      </w:pPr>
      <w:r>
        <w:rPr>
          <w:rFonts w:ascii="Arial" w:cs="Arial" w:eastAsia="Arial" w:hAnsi="Arial"/>
          <w:sz w:val="20"/>
          <w:szCs w:val="20"/>
          <w:color w:val="auto"/>
        </w:rPr>
        <w:t>-11-</w:t>
      </w:r>
    </w:p>
    <w:p>
      <w:pPr>
        <w:sectPr>
          <w:pgSz w:w="12240" w:h="15840" w:orient="portrait"/>
          <w:cols w:equalWidth="0" w:num="1">
            <w:col w:w="10540"/>
          </w:cols>
          <w:pgMar w:left="1020" w:top="770" w:right="680" w:bottom="572" w:gutter="0" w:footer="0" w:header="0"/>
        </w:sectPr>
      </w:pPr>
    </w:p>
    <w:bookmarkStart w:id="13" w:name="page14"/>
    <w:bookmarkEnd w:id="13"/>
    <w:p>
      <w:pPr>
        <w:ind w:left="60"/>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left="60" w:right="458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28575</wp:posOffset>
                </wp:positionH>
                <wp:positionV relativeFrom="paragraph">
                  <wp:posOffset>202565</wp:posOffset>
                </wp:positionV>
                <wp:extent cx="6675120" cy="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pt,15.95pt" to="527.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28575</wp:posOffset>
                </wp:positionH>
                <wp:positionV relativeFrom="paragraph">
                  <wp:posOffset>215265</wp:posOffset>
                </wp:positionV>
                <wp:extent cx="6675120" cy="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pt,16.95pt" to="527.85pt,16.95pt" o:allowincell="f" strokecolor="#000000" strokeweight="0.179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tbl>
      <w:tblPr>
        <w:tblLayout w:type="fixed"/>
        <w:tblInd w:w="490" w:type="dxa"/>
        <w:tblCellMar>
          <w:top w:w="0" w:type="dxa"/>
          <w:left w:w="0" w:type="dxa"/>
          <w:bottom w:w="0" w:type="dxa"/>
          <w:right w:w="0" w:type="dxa"/>
        </w:tblCellMar>
      </w:tblPr>
      <w:tr>
        <w:trPr>
          <w:trHeight w:val="298"/>
        </w:trPr>
        <w:tc>
          <w:tcPr>
            <w:tcW w:w="260" w:type="dxa"/>
            <w:vAlign w:val="bottom"/>
            <w:tcBorders>
              <w:top w:val="single" w:sz="8" w:color="auto"/>
              <w:left w:val="single" w:sz="8" w:color="auto"/>
            </w:tcBorders>
          </w:tcPr>
          <w:p>
            <w:pPr>
              <w:spacing w:after="0"/>
              <w:rPr>
                <w:sz w:val="24"/>
                <w:szCs w:val="24"/>
                <w:color w:val="auto"/>
              </w:rPr>
            </w:pPr>
          </w:p>
        </w:tc>
        <w:tc>
          <w:tcPr>
            <w:tcW w:w="12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b w:val="1"/>
                <w:bCs w:val="1"/>
                <w:color w:val="auto"/>
                <w:w w:val="98"/>
              </w:rPr>
              <w:t>Asset / liability</w:t>
            </w:r>
          </w:p>
        </w:tc>
        <w:tc>
          <w:tcPr>
            <w:tcW w:w="5000" w:type="dxa"/>
            <w:vAlign w:val="bottom"/>
            <w:tcBorders>
              <w:top w:val="single" w:sz="8" w:color="auto"/>
              <w:right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23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b w:val="1"/>
                <w:bCs w:val="1"/>
                <w:color w:val="auto"/>
                <w:w w:val="98"/>
              </w:rPr>
              <w:t>Classification under IFRS 9</w:t>
            </w:r>
          </w:p>
        </w:tc>
        <w:tc>
          <w:tcPr>
            <w:tcW w:w="220" w:type="dxa"/>
            <w:vAlign w:val="bottom"/>
            <w:tcBorders>
              <w:top w:val="single" w:sz="8" w:color="auto"/>
              <w:right w:val="single" w:sz="8" w:color="auto"/>
            </w:tcBorders>
          </w:tcPr>
          <w:p>
            <w:pPr>
              <w:spacing w:after="0"/>
              <w:rPr>
                <w:sz w:val="24"/>
                <w:szCs w:val="24"/>
                <w:color w:val="auto"/>
              </w:rPr>
            </w:pPr>
          </w:p>
        </w:tc>
      </w:tr>
      <w:tr>
        <w:trPr>
          <w:trHeight w:val="100"/>
        </w:trPr>
        <w:tc>
          <w:tcPr>
            <w:tcW w:w="260" w:type="dxa"/>
            <w:vAlign w:val="bottom"/>
            <w:tcBorders>
              <w:left w:val="single" w:sz="8" w:color="auto"/>
              <w:bottom w:val="single" w:sz="8" w:color="auto"/>
            </w:tcBorders>
          </w:tcPr>
          <w:p>
            <w:pPr>
              <w:spacing w:after="0"/>
              <w:rPr>
                <w:sz w:val="8"/>
                <w:szCs w:val="8"/>
                <w:color w:val="auto"/>
              </w:rPr>
            </w:pPr>
          </w:p>
        </w:tc>
        <w:tc>
          <w:tcPr>
            <w:tcW w:w="6260" w:type="dxa"/>
            <w:vAlign w:val="bottom"/>
            <w:tcBorders>
              <w:bottom w:val="single" w:sz="8" w:color="auto"/>
              <w:right w:val="single" w:sz="8" w:color="auto"/>
            </w:tcBorders>
            <w:gridSpan w:val="2"/>
          </w:tcPr>
          <w:p>
            <w:pPr>
              <w:spacing w:after="0"/>
              <w:rPr>
                <w:sz w:val="8"/>
                <w:szCs w:val="8"/>
                <w:color w:val="auto"/>
              </w:rPr>
            </w:pPr>
          </w:p>
        </w:tc>
        <w:tc>
          <w:tcPr>
            <w:tcW w:w="240" w:type="dxa"/>
            <w:vAlign w:val="bottom"/>
            <w:tcBorders>
              <w:bottom w:val="single" w:sz="8" w:color="auto"/>
            </w:tcBorders>
          </w:tcPr>
          <w:p>
            <w:pPr>
              <w:spacing w:after="0"/>
              <w:rPr>
                <w:sz w:val="8"/>
                <w:szCs w:val="8"/>
                <w:color w:val="auto"/>
              </w:rPr>
            </w:pPr>
          </w:p>
        </w:tc>
        <w:tc>
          <w:tcPr>
            <w:tcW w:w="2320" w:type="dxa"/>
            <w:vAlign w:val="bottom"/>
            <w:tcBorders>
              <w:bottom w:val="single" w:sz="8" w:color="auto"/>
            </w:tcBorders>
          </w:tcPr>
          <w:p>
            <w:pPr>
              <w:spacing w:after="0"/>
              <w:rPr>
                <w:sz w:val="8"/>
                <w:szCs w:val="8"/>
                <w:color w:val="auto"/>
              </w:rPr>
            </w:pPr>
          </w:p>
        </w:tc>
        <w:tc>
          <w:tcPr>
            <w:tcW w:w="220" w:type="dxa"/>
            <w:vAlign w:val="bottom"/>
            <w:tcBorders>
              <w:bottom w:val="single" w:sz="8" w:color="auto"/>
              <w:right w:val="single" w:sz="8" w:color="auto"/>
            </w:tcBorders>
          </w:tcPr>
          <w:p>
            <w:pPr>
              <w:spacing w:after="0"/>
              <w:rPr>
                <w:sz w:val="8"/>
                <w:szCs w:val="8"/>
                <w:color w:val="auto"/>
              </w:rPr>
            </w:pPr>
          </w:p>
        </w:tc>
      </w:tr>
      <w:tr>
        <w:trPr>
          <w:trHeight w:val="221"/>
        </w:trPr>
        <w:tc>
          <w:tcPr>
            <w:tcW w:w="260" w:type="dxa"/>
            <w:vAlign w:val="bottom"/>
            <w:tcBorders>
              <w:left w:val="single" w:sz="8" w:color="auto"/>
              <w:bottom w:val="single" w:sz="8" w:color="auto"/>
            </w:tcBorders>
          </w:tcPr>
          <w:p>
            <w:pPr>
              <w:spacing w:after="0"/>
              <w:rPr>
                <w:sz w:val="19"/>
                <w:szCs w:val="19"/>
                <w:color w:val="auto"/>
              </w:rPr>
            </w:pPr>
          </w:p>
        </w:tc>
        <w:tc>
          <w:tcPr>
            <w:tcW w:w="6260" w:type="dxa"/>
            <w:vAlign w:val="bottom"/>
            <w:tcBorders>
              <w:bottom w:val="single" w:sz="8" w:color="auto"/>
              <w:right w:val="single" w:sz="8" w:color="auto"/>
            </w:tcBorders>
            <w:gridSpan w:val="2"/>
          </w:tcPr>
          <w:p>
            <w:pPr>
              <w:spacing w:after="0" w:line="220" w:lineRule="exact"/>
              <w:rPr>
                <w:sz w:val="20"/>
                <w:szCs w:val="20"/>
                <w:color w:val="auto"/>
              </w:rPr>
            </w:pPr>
            <w:r>
              <w:rPr>
                <w:rFonts w:ascii="Arial" w:cs="Arial" w:eastAsia="Arial" w:hAnsi="Arial"/>
                <w:sz w:val="20"/>
                <w:szCs w:val="20"/>
                <w:color w:val="050505"/>
              </w:rPr>
              <w:t>Cash</w:t>
            </w:r>
          </w:p>
        </w:tc>
        <w:tc>
          <w:tcPr>
            <w:tcW w:w="240" w:type="dxa"/>
            <w:vAlign w:val="bottom"/>
            <w:tcBorders>
              <w:bottom w:val="single" w:sz="8" w:color="auto"/>
            </w:tcBorders>
          </w:tcPr>
          <w:p>
            <w:pPr>
              <w:spacing w:after="0"/>
              <w:rPr>
                <w:sz w:val="19"/>
                <w:szCs w:val="19"/>
                <w:color w:val="auto"/>
              </w:rPr>
            </w:pPr>
          </w:p>
        </w:tc>
        <w:tc>
          <w:tcPr>
            <w:tcW w:w="23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FVTPL</w:t>
            </w:r>
          </w:p>
        </w:tc>
        <w:tc>
          <w:tcPr>
            <w:tcW w:w="220" w:type="dxa"/>
            <w:vAlign w:val="bottom"/>
            <w:tcBorders>
              <w:bottom w:val="single" w:sz="8" w:color="auto"/>
              <w:right w:val="single" w:sz="8" w:color="auto"/>
            </w:tcBorders>
          </w:tcPr>
          <w:p>
            <w:pPr>
              <w:spacing w:after="0"/>
              <w:rPr>
                <w:sz w:val="19"/>
                <w:szCs w:val="19"/>
                <w:color w:val="auto"/>
              </w:rPr>
            </w:pPr>
          </w:p>
        </w:tc>
      </w:tr>
      <w:tr>
        <w:trPr>
          <w:trHeight w:val="230"/>
        </w:trPr>
        <w:tc>
          <w:tcPr>
            <w:tcW w:w="260" w:type="dxa"/>
            <w:vAlign w:val="bottom"/>
            <w:tcBorders>
              <w:left w:val="single" w:sz="8" w:color="auto"/>
              <w:bottom w:val="single" w:sz="8" w:color="auto"/>
            </w:tcBorders>
          </w:tcPr>
          <w:p>
            <w:pPr>
              <w:spacing w:after="0"/>
              <w:rPr>
                <w:sz w:val="19"/>
                <w:szCs w:val="19"/>
                <w:color w:val="auto"/>
              </w:rPr>
            </w:pPr>
          </w:p>
        </w:tc>
        <w:tc>
          <w:tcPr>
            <w:tcW w:w="6260" w:type="dxa"/>
            <w:vAlign w:val="bottom"/>
            <w:tcBorders>
              <w:bottom w:val="single" w:sz="8" w:color="auto"/>
              <w:right w:val="single" w:sz="8" w:color="auto"/>
            </w:tcBorders>
            <w:gridSpan w:val="2"/>
          </w:tcPr>
          <w:p>
            <w:pPr>
              <w:spacing w:after="0" w:line="228" w:lineRule="exact"/>
              <w:rPr>
                <w:sz w:val="20"/>
                <w:szCs w:val="20"/>
                <w:color w:val="auto"/>
              </w:rPr>
            </w:pPr>
            <w:r>
              <w:rPr>
                <w:rFonts w:ascii="Arial" w:cs="Arial" w:eastAsia="Arial" w:hAnsi="Arial"/>
                <w:sz w:val="20"/>
                <w:szCs w:val="20"/>
                <w:color w:val="050505"/>
              </w:rPr>
              <w:t>Receivable</w:t>
            </w:r>
          </w:p>
        </w:tc>
        <w:tc>
          <w:tcPr>
            <w:tcW w:w="240" w:type="dxa"/>
            <w:vAlign w:val="bottom"/>
            <w:tcBorders>
              <w:bottom w:val="single" w:sz="8" w:color="auto"/>
            </w:tcBorders>
          </w:tcPr>
          <w:p>
            <w:pPr>
              <w:spacing w:after="0"/>
              <w:rPr>
                <w:sz w:val="19"/>
                <w:szCs w:val="19"/>
                <w:color w:val="auto"/>
              </w:rPr>
            </w:pPr>
          </w:p>
        </w:tc>
        <w:tc>
          <w:tcPr>
            <w:tcW w:w="23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Amortised cost</w:t>
            </w:r>
          </w:p>
        </w:tc>
        <w:tc>
          <w:tcPr>
            <w:tcW w:w="220" w:type="dxa"/>
            <w:vAlign w:val="bottom"/>
            <w:tcBorders>
              <w:bottom w:val="single" w:sz="8" w:color="auto"/>
              <w:right w:val="single" w:sz="8" w:color="auto"/>
            </w:tcBorders>
          </w:tcPr>
          <w:p>
            <w:pPr>
              <w:spacing w:after="0"/>
              <w:rPr>
                <w:sz w:val="19"/>
                <w:szCs w:val="19"/>
                <w:color w:val="auto"/>
              </w:rPr>
            </w:pPr>
          </w:p>
        </w:tc>
      </w:tr>
      <w:tr>
        <w:trPr>
          <w:trHeight w:val="230"/>
        </w:trPr>
        <w:tc>
          <w:tcPr>
            <w:tcW w:w="260" w:type="dxa"/>
            <w:vAlign w:val="bottom"/>
            <w:tcBorders>
              <w:left w:val="single" w:sz="8" w:color="auto"/>
              <w:bottom w:val="single" w:sz="8" w:color="auto"/>
            </w:tcBorders>
          </w:tcPr>
          <w:p>
            <w:pPr>
              <w:spacing w:after="0"/>
              <w:rPr>
                <w:sz w:val="19"/>
                <w:szCs w:val="19"/>
                <w:color w:val="auto"/>
              </w:rPr>
            </w:pPr>
          </w:p>
        </w:tc>
        <w:tc>
          <w:tcPr>
            <w:tcW w:w="6260" w:type="dxa"/>
            <w:vAlign w:val="bottom"/>
            <w:tcBorders>
              <w:bottom w:val="single" w:sz="8" w:color="auto"/>
              <w:right w:val="single" w:sz="8" w:color="auto"/>
            </w:tcBorders>
            <w:gridSpan w:val="2"/>
          </w:tcPr>
          <w:p>
            <w:pPr>
              <w:spacing w:after="0" w:line="228" w:lineRule="exact"/>
              <w:rPr>
                <w:sz w:val="20"/>
                <w:szCs w:val="20"/>
                <w:color w:val="auto"/>
              </w:rPr>
            </w:pPr>
            <w:r>
              <w:rPr>
                <w:rFonts w:ascii="Arial" w:cs="Arial" w:eastAsia="Arial" w:hAnsi="Arial"/>
                <w:sz w:val="20"/>
                <w:szCs w:val="20"/>
                <w:color w:val="050505"/>
              </w:rPr>
              <w:t>Sales taxes recoverable</w:t>
            </w:r>
          </w:p>
        </w:tc>
        <w:tc>
          <w:tcPr>
            <w:tcW w:w="240" w:type="dxa"/>
            <w:vAlign w:val="bottom"/>
            <w:tcBorders>
              <w:bottom w:val="single" w:sz="8" w:color="auto"/>
            </w:tcBorders>
          </w:tcPr>
          <w:p>
            <w:pPr>
              <w:spacing w:after="0"/>
              <w:rPr>
                <w:sz w:val="19"/>
                <w:szCs w:val="19"/>
                <w:color w:val="auto"/>
              </w:rPr>
            </w:pPr>
          </w:p>
        </w:tc>
        <w:tc>
          <w:tcPr>
            <w:tcW w:w="23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Amortised cost</w:t>
            </w:r>
          </w:p>
        </w:tc>
        <w:tc>
          <w:tcPr>
            <w:tcW w:w="220" w:type="dxa"/>
            <w:vAlign w:val="bottom"/>
            <w:tcBorders>
              <w:bottom w:val="single" w:sz="8" w:color="auto"/>
              <w:right w:val="single" w:sz="8" w:color="auto"/>
            </w:tcBorders>
          </w:tcPr>
          <w:p>
            <w:pPr>
              <w:spacing w:after="0"/>
              <w:rPr>
                <w:sz w:val="19"/>
                <w:szCs w:val="19"/>
                <w:color w:val="auto"/>
              </w:rPr>
            </w:pPr>
          </w:p>
        </w:tc>
      </w:tr>
      <w:tr>
        <w:trPr>
          <w:trHeight w:val="227"/>
        </w:trPr>
        <w:tc>
          <w:tcPr>
            <w:tcW w:w="260" w:type="dxa"/>
            <w:vAlign w:val="bottom"/>
            <w:tcBorders>
              <w:left w:val="single" w:sz="8" w:color="auto"/>
              <w:bottom w:val="single" w:sz="8" w:color="auto"/>
            </w:tcBorders>
          </w:tcPr>
          <w:p>
            <w:pPr>
              <w:spacing w:after="0"/>
              <w:rPr>
                <w:sz w:val="19"/>
                <w:szCs w:val="19"/>
                <w:color w:val="auto"/>
              </w:rPr>
            </w:pPr>
          </w:p>
        </w:tc>
        <w:tc>
          <w:tcPr>
            <w:tcW w:w="6260" w:type="dxa"/>
            <w:vAlign w:val="bottom"/>
            <w:tcBorders>
              <w:bottom w:val="single" w:sz="8" w:color="auto"/>
              <w:right w:val="single" w:sz="8" w:color="auto"/>
            </w:tcBorders>
            <w:gridSpan w:val="2"/>
          </w:tcPr>
          <w:p>
            <w:pPr>
              <w:spacing w:after="0" w:line="226" w:lineRule="exact"/>
              <w:rPr>
                <w:sz w:val="20"/>
                <w:szCs w:val="20"/>
                <w:color w:val="auto"/>
              </w:rPr>
            </w:pPr>
            <w:r>
              <w:rPr>
                <w:rFonts w:ascii="Arial" w:cs="Arial" w:eastAsia="Arial" w:hAnsi="Arial"/>
                <w:sz w:val="20"/>
                <w:szCs w:val="20"/>
                <w:color w:val="050505"/>
              </w:rPr>
              <w:t>Prepaids and deposits</w:t>
            </w:r>
          </w:p>
        </w:tc>
        <w:tc>
          <w:tcPr>
            <w:tcW w:w="240" w:type="dxa"/>
            <w:vAlign w:val="bottom"/>
            <w:tcBorders>
              <w:bottom w:val="single" w:sz="8" w:color="auto"/>
            </w:tcBorders>
          </w:tcPr>
          <w:p>
            <w:pPr>
              <w:spacing w:after="0"/>
              <w:rPr>
                <w:sz w:val="19"/>
                <w:szCs w:val="19"/>
                <w:color w:val="auto"/>
              </w:rPr>
            </w:pPr>
          </w:p>
        </w:tc>
        <w:tc>
          <w:tcPr>
            <w:tcW w:w="23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Amortised cost</w:t>
            </w:r>
          </w:p>
        </w:tc>
        <w:tc>
          <w:tcPr>
            <w:tcW w:w="220" w:type="dxa"/>
            <w:vAlign w:val="bottom"/>
            <w:tcBorders>
              <w:bottom w:val="single" w:sz="8" w:color="auto"/>
              <w:right w:val="single" w:sz="8" w:color="auto"/>
            </w:tcBorders>
          </w:tcPr>
          <w:p>
            <w:pPr>
              <w:spacing w:after="0"/>
              <w:rPr>
                <w:sz w:val="19"/>
                <w:szCs w:val="19"/>
                <w:color w:val="auto"/>
              </w:rPr>
            </w:pPr>
          </w:p>
        </w:tc>
      </w:tr>
      <w:tr>
        <w:trPr>
          <w:trHeight w:val="230"/>
        </w:trPr>
        <w:tc>
          <w:tcPr>
            <w:tcW w:w="260" w:type="dxa"/>
            <w:vAlign w:val="bottom"/>
            <w:tcBorders>
              <w:left w:val="single" w:sz="8" w:color="auto"/>
              <w:bottom w:val="single" w:sz="8" w:color="auto"/>
            </w:tcBorders>
          </w:tcPr>
          <w:p>
            <w:pPr>
              <w:spacing w:after="0"/>
              <w:rPr>
                <w:sz w:val="19"/>
                <w:szCs w:val="19"/>
                <w:color w:val="auto"/>
              </w:rPr>
            </w:pPr>
          </w:p>
        </w:tc>
        <w:tc>
          <w:tcPr>
            <w:tcW w:w="6260" w:type="dxa"/>
            <w:vAlign w:val="bottom"/>
            <w:tcBorders>
              <w:bottom w:val="single" w:sz="8" w:color="auto"/>
              <w:right w:val="single" w:sz="8" w:color="auto"/>
            </w:tcBorders>
            <w:gridSpan w:val="2"/>
          </w:tcPr>
          <w:p>
            <w:pPr>
              <w:spacing w:after="0" w:line="228" w:lineRule="exact"/>
              <w:rPr>
                <w:sz w:val="20"/>
                <w:szCs w:val="20"/>
                <w:color w:val="auto"/>
              </w:rPr>
            </w:pPr>
            <w:r>
              <w:rPr>
                <w:rFonts w:ascii="Arial" w:cs="Arial" w:eastAsia="Arial" w:hAnsi="Arial"/>
                <w:sz w:val="20"/>
                <w:szCs w:val="20"/>
                <w:color w:val="050505"/>
              </w:rPr>
              <w:t>Accounts payable and accrued liabilities</w:t>
            </w:r>
          </w:p>
        </w:tc>
        <w:tc>
          <w:tcPr>
            <w:tcW w:w="240" w:type="dxa"/>
            <w:vAlign w:val="bottom"/>
            <w:tcBorders>
              <w:bottom w:val="single" w:sz="8" w:color="auto"/>
            </w:tcBorders>
          </w:tcPr>
          <w:p>
            <w:pPr>
              <w:spacing w:after="0"/>
              <w:rPr>
                <w:sz w:val="19"/>
                <w:szCs w:val="19"/>
                <w:color w:val="auto"/>
              </w:rPr>
            </w:pPr>
          </w:p>
        </w:tc>
        <w:tc>
          <w:tcPr>
            <w:tcW w:w="23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Amortised Cost</w:t>
            </w:r>
          </w:p>
        </w:tc>
        <w:tc>
          <w:tcPr>
            <w:tcW w:w="220" w:type="dxa"/>
            <w:vAlign w:val="bottom"/>
            <w:tcBorders>
              <w:bottom w:val="single" w:sz="8" w:color="auto"/>
              <w:right w:val="single" w:sz="8" w:color="auto"/>
            </w:tcBorders>
          </w:tcPr>
          <w:p>
            <w:pPr>
              <w:spacing w:after="0"/>
              <w:rPr>
                <w:sz w:val="19"/>
                <w:szCs w:val="19"/>
                <w:color w:val="auto"/>
              </w:rPr>
            </w:pPr>
          </w:p>
        </w:tc>
      </w:tr>
      <w:tr>
        <w:trPr>
          <w:trHeight w:val="220"/>
        </w:trPr>
        <w:tc>
          <w:tcPr>
            <w:tcW w:w="260" w:type="dxa"/>
            <w:vAlign w:val="bottom"/>
            <w:tcBorders>
              <w:left w:val="single" w:sz="8" w:color="auto"/>
              <w:bottom w:val="single" w:sz="8" w:color="auto"/>
            </w:tcBorders>
          </w:tcPr>
          <w:p>
            <w:pPr>
              <w:spacing w:after="0"/>
              <w:rPr>
                <w:sz w:val="19"/>
                <w:szCs w:val="19"/>
                <w:color w:val="auto"/>
              </w:rPr>
            </w:pPr>
          </w:p>
        </w:tc>
        <w:tc>
          <w:tcPr>
            <w:tcW w:w="6260" w:type="dxa"/>
            <w:vAlign w:val="bottom"/>
            <w:tcBorders>
              <w:bottom w:val="single" w:sz="8" w:color="auto"/>
              <w:right w:val="single" w:sz="8" w:color="auto"/>
            </w:tcBorders>
            <w:gridSpan w:val="2"/>
          </w:tcPr>
          <w:p>
            <w:pPr>
              <w:spacing w:after="0" w:line="220" w:lineRule="exact"/>
              <w:rPr>
                <w:sz w:val="20"/>
                <w:szCs w:val="20"/>
                <w:color w:val="auto"/>
              </w:rPr>
            </w:pPr>
            <w:r>
              <w:rPr>
                <w:rFonts w:ascii="Arial" w:cs="Arial" w:eastAsia="Arial" w:hAnsi="Arial"/>
                <w:sz w:val="20"/>
                <w:szCs w:val="20"/>
                <w:color w:val="050505"/>
              </w:rPr>
              <w:t>Contingent consideration</w:t>
            </w:r>
          </w:p>
        </w:tc>
        <w:tc>
          <w:tcPr>
            <w:tcW w:w="240" w:type="dxa"/>
            <w:vAlign w:val="bottom"/>
            <w:tcBorders>
              <w:bottom w:val="single" w:sz="8" w:color="auto"/>
            </w:tcBorders>
          </w:tcPr>
          <w:p>
            <w:pPr>
              <w:spacing w:after="0"/>
              <w:rPr>
                <w:sz w:val="19"/>
                <w:szCs w:val="19"/>
                <w:color w:val="auto"/>
              </w:rPr>
            </w:pPr>
          </w:p>
        </w:tc>
        <w:tc>
          <w:tcPr>
            <w:tcW w:w="23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FVTPL</w:t>
            </w:r>
          </w:p>
        </w:tc>
        <w:tc>
          <w:tcPr>
            <w:tcW w:w="220" w:type="dxa"/>
            <w:vAlign w:val="bottom"/>
            <w:tcBorders>
              <w:bottom w:val="single" w:sz="8" w:color="auto"/>
              <w:right w:val="single" w:sz="8" w:color="auto"/>
            </w:tcBorders>
          </w:tcPr>
          <w:p>
            <w:pPr>
              <w:spacing w:after="0"/>
              <w:rPr>
                <w:sz w:val="19"/>
                <w:szCs w:val="19"/>
                <w:color w:val="auto"/>
              </w:rPr>
            </w:pPr>
          </w:p>
        </w:tc>
      </w:tr>
      <w:tr>
        <w:trPr>
          <w:trHeight w:val="220"/>
        </w:trPr>
        <w:tc>
          <w:tcPr>
            <w:tcW w:w="260" w:type="dxa"/>
            <w:vAlign w:val="bottom"/>
            <w:tcBorders>
              <w:left w:val="single" w:sz="8" w:color="auto"/>
              <w:bottom w:val="single" w:sz="8" w:color="auto"/>
            </w:tcBorders>
          </w:tcPr>
          <w:p>
            <w:pPr>
              <w:spacing w:after="0"/>
              <w:rPr>
                <w:sz w:val="19"/>
                <w:szCs w:val="19"/>
                <w:color w:val="auto"/>
              </w:rPr>
            </w:pPr>
          </w:p>
        </w:tc>
        <w:tc>
          <w:tcPr>
            <w:tcW w:w="6260" w:type="dxa"/>
            <w:vAlign w:val="bottom"/>
            <w:tcBorders>
              <w:bottom w:val="single" w:sz="8" w:color="auto"/>
              <w:right w:val="single" w:sz="8" w:color="auto"/>
            </w:tcBorders>
            <w:gridSpan w:val="2"/>
          </w:tcPr>
          <w:p>
            <w:pPr>
              <w:spacing w:after="0" w:line="220" w:lineRule="exact"/>
              <w:rPr>
                <w:sz w:val="20"/>
                <w:szCs w:val="20"/>
                <w:color w:val="auto"/>
              </w:rPr>
            </w:pPr>
            <w:r>
              <w:rPr>
                <w:rFonts w:ascii="Arial" w:cs="Arial" w:eastAsia="Arial" w:hAnsi="Arial"/>
                <w:sz w:val="20"/>
                <w:szCs w:val="20"/>
                <w:color w:val="auto"/>
              </w:rPr>
              <w:t>Non-controlling interest put option</w:t>
            </w:r>
          </w:p>
        </w:tc>
        <w:tc>
          <w:tcPr>
            <w:tcW w:w="240" w:type="dxa"/>
            <w:vAlign w:val="bottom"/>
            <w:tcBorders>
              <w:bottom w:val="single" w:sz="8" w:color="auto"/>
            </w:tcBorders>
          </w:tcPr>
          <w:p>
            <w:pPr>
              <w:spacing w:after="0"/>
              <w:rPr>
                <w:sz w:val="19"/>
                <w:szCs w:val="19"/>
                <w:color w:val="auto"/>
              </w:rPr>
            </w:pPr>
          </w:p>
        </w:tc>
        <w:tc>
          <w:tcPr>
            <w:tcW w:w="23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Amortised Cost</w:t>
            </w:r>
          </w:p>
        </w:tc>
        <w:tc>
          <w:tcPr>
            <w:tcW w:w="220" w:type="dxa"/>
            <w:vAlign w:val="bottom"/>
            <w:tcBorders>
              <w:bottom w:val="single" w:sz="8" w:color="auto"/>
              <w:right w:val="single" w:sz="8" w:color="auto"/>
            </w:tcBorders>
          </w:tcPr>
          <w:p>
            <w:pPr>
              <w:spacing w:after="0"/>
              <w:rPr>
                <w:sz w:val="19"/>
                <w:szCs w:val="19"/>
                <w:color w:val="auto"/>
              </w:rPr>
            </w:pPr>
          </w:p>
        </w:tc>
      </w:tr>
      <w:tr>
        <w:trPr>
          <w:trHeight w:val="230"/>
        </w:trPr>
        <w:tc>
          <w:tcPr>
            <w:tcW w:w="260" w:type="dxa"/>
            <w:vAlign w:val="bottom"/>
            <w:tcBorders>
              <w:left w:val="single" w:sz="8" w:color="auto"/>
              <w:bottom w:val="single" w:sz="8" w:color="auto"/>
            </w:tcBorders>
          </w:tcPr>
          <w:p>
            <w:pPr>
              <w:spacing w:after="0"/>
              <w:rPr>
                <w:sz w:val="19"/>
                <w:szCs w:val="19"/>
                <w:color w:val="auto"/>
              </w:rPr>
            </w:pPr>
          </w:p>
        </w:tc>
        <w:tc>
          <w:tcPr>
            <w:tcW w:w="6260" w:type="dxa"/>
            <w:vAlign w:val="bottom"/>
            <w:tcBorders>
              <w:bottom w:val="single" w:sz="8" w:color="auto"/>
              <w:right w:val="single" w:sz="8" w:color="auto"/>
            </w:tcBorders>
            <w:gridSpan w:val="2"/>
          </w:tcPr>
          <w:p>
            <w:pPr>
              <w:spacing w:after="0" w:line="228" w:lineRule="exact"/>
              <w:rPr>
                <w:sz w:val="20"/>
                <w:szCs w:val="20"/>
                <w:color w:val="auto"/>
              </w:rPr>
            </w:pPr>
            <w:r>
              <w:rPr>
                <w:rFonts w:ascii="Arial" w:cs="Arial" w:eastAsia="Arial" w:hAnsi="Arial"/>
                <w:sz w:val="20"/>
                <w:szCs w:val="20"/>
                <w:color w:val="050505"/>
              </w:rPr>
              <w:t>Loans</w:t>
            </w:r>
          </w:p>
        </w:tc>
        <w:tc>
          <w:tcPr>
            <w:tcW w:w="240" w:type="dxa"/>
            <w:vAlign w:val="bottom"/>
            <w:tcBorders>
              <w:bottom w:val="single" w:sz="8" w:color="auto"/>
            </w:tcBorders>
          </w:tcPr>
          <w:p>
            <w:pPr>
              <w:spacing w:after="0"/>
              <w:rPr>
                <w:sz w:val="19"/>
                <w:szCs w:val="19"/>
                <w:color w:val="auto"/>
              </w:rPr>
            </w:pPr>
          </w:p>
        </w:tc>
        <w:tc>
          <w:tcPr>
            <w:tcW w:w="23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Amortised Cost</w:t>
            </w:r>
          </w:p>
        </w:tc>
        <w:tc>
          <w:tcPr>
            <w:tcW w:w="220" w:type="dxa"/>
            <w:vAlign w:val="bottom"/>
            <w:tcBorders>
              <w:bottom w:val="single" w:sz="8" w:color="auto"/>
              <w:right w:val="single" w:sz="8" w:color="auto"/>
            </w:tcBorders>
          </w:tcPr>
          <w:p>
            <w:pPr>
              <w:spacing w:after="0"/>
              <w:rPr>
                <w:sz w:val="19"/>
                <w:szCs w:val="19"/>
                <w:color w:val="auto"/>
              </w:rPr>
            </w:pPr>
          </w:p>
        </w:tc>
      </w:tr>
      <w:tr>
        <w:trPr>
          <w:trHeight w:val="230"/>
        </w:trPr>
        <w:tc>
          <w:tcPr>
            <w:tcW w:w="260" w:type="dxa"/>
            <w:vAlign w:val="bottom"/>
            <w:tcBorders>
              <w:left w:val="single" w:sz="8" w:color="auto"/>
              <w:bottom w:val="single" w:sz="8" w:color="auto"/>
            </w:tcBorders>
          </w:tcPr>
          <w:p>
            <w:pPr>
              <w:spacing w:after="0"/>
              <w:rPr>
                <w:sz w:val="20"/>
                <w:szCs w:val="20"/>
                <w:color w:val="auto"/>
              </w:rPr>
            </w:pPr>
          </w:p>
        </w:tc>
        <w:tc>
          <w:tcPr>
            <w:tcW w:w="6260" w:type="dxa"/>
            <w:vAlign w:val="bottom"/>
            <w:tcBorders>
              <w:bottom w:val="single" w:sz="8" w:color="auto"/>
              <w:right w:val="single" w:sz="8" w:color="auto"/>
            </w:tcBorders>
            <w:gridSpan w:val="2"/>
          </w:tcPr>
          <w:p>
            <w:pPr>
              <w:spacing w:after="0" w:line="229" w:lineRule="exact"/>
              <w:rPr>
                <w:sz w:val="20"/>
                <w:szCs w:val="20"/>
                <w:color w:val="auto"/>
              </w:rPr>
            </w:pPr>
            <w:r>
              <w:rPr>
                <w:rFonts w:ascii="Arial" w:cs="Arial" w:eastAsia="Arial" w:hAnsi="Arial"/>
                <w:sz w:val="20"/>
                <w:szCs w:val="20"/>
                <w:color w:val="050505"/>
              </w:rPr>
              <w:t>Lease liability</w:t>
            </w:r>
          </w:p>
        </w:tc>
        <w:tc>
          <w:tcPr>
            <w:tcW w:w="240" w:type="dxa"/>
            <w:vAlign w:val="bottom"/>
            <w:tcBorders>
              <w:bottom w:val="single" w:sz="8" w:color="auto"/>
            </w:tcBorders>
          </w:tcPr>
          <w:p>
            <w:pPr>
              <w:spacing w:after="0"/>
              <w:rPr>
                <w:sz w:val="20"/>
                <w:szCs w:val="20"/>
                <w:color w:val="auto"/>
              </w:rPr>
            </w:pPr>
          </w:p>
        </w:tc>
        <w:tc>
          <w:tcPr>
            <w:tcW w:w="23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Amortised Cost</w:t>
            </w:r>
          </w:p>
        </w:tc>
        <w:tc>
          <w:tcPr>
            <w:tcW w:w="220" w:type="dxa"/>
            <w:vAlign w:val="bottom"/>
            <w:tcBorders>
              <w:bottom w:val="single" w:sz="8" w:color="auto"/>
              <w:right w:val="single" w:sz="8" w:color="auto"/>
            </w:tcBorders>
          </w:tcPr>
          <w:p>
            <w:pPr>
              <w:spacing w:after="0"/>
              <w:rPr>
                <w:sz w:val="20"/>
                <w:szCs w:val="20"/>
                <w:color w:val="auto"/>
              </w:rPr>
            </w:pPr>
          </w:p>
        </w:tc>
      </w:tr>
    </w:tbl>
    <w:p>
      <w:pPr>
        <w:spacing w:after="0" w:line="40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(d) Loss per share</w:t>
      </w:r>
    </w:p>
    <w:p>
      <w:pPr>
        <w:spacing w:after="0" w:line="239" w:lineRule="exact"/>
        <w:rPr>
          <w:sz w:val="20"/>
          <w:szCs w:val="20"/>
          <w:color w:val="auto"/>
        </w:rPr>
      </w:pPr>
    </w:p>
    <w:p>
      <w:pPr>
        <w:jc w:val="both"/>
        <w:ind w:left="80"/>
        <w:spacing w:after="0" w:line="238" w:lineRule="auto"/>
        <w:rPr>
          <w:sz w:val="20"/>
          <w:szCs w:val="20"/>
          <w:color w:val="auto"/>
        </w:rPr>
      </w:pPr>
      <w:r>
        <w:rPr>
          <w:rFonts w:ascii="Arial" w:cs="Arial" w:eastAsia="Arial" w:hAnsi="Arial"/>
          <w:sz w:val="20"/>
          <w:szCs w:val="20"/>
          <w:color w:val="auto"/>
        </w:rPr>
        <w:t>Basic loss per share is calculated by dividing the net loss attributable to common shareholders of the Company by the weighted average number of Common Shares outstanding during the period. Diluted earnings per share is determined by adjusting the weighted average number of Common Shares outstanding for the effects of dilutive instruments such as options granted to employees. The effects of anti-dilutive potential units are ignored in calculating diluted earnings per share. All options and warrants are considered anti-dilutive when the Company is in a loss position.</w:t>
      </w:r>
    </w:p>
    <w:p>
      <w:pPr>
        <w:spacing w:after="0" w:line="22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 Intangible assets</w:t>
      </w:r>
    </w:p>
    <w:p>
      <w:pPr>
        <w:spacing w:after="0" w:line="239" w:lineRule="exact"/>
        <w:rPr>
          <w:sz w:val="20"/>
          <w:szCs w:val="20"/>
          <w:color w:val="auto"/>
        </w:rPr>
      </w:pPr>
    </w:p>
    <w:p>
      <w:pPr>
        <w:jc w:val="both"/>
        <w:ind w:left="80" w:right="100"/>
        <w:spacing w:after="0" w:line="247" w:lineRule="auto"/>
        <w:rPr>
          <w:sz w:val="20"/>
          <w:szCs w:val="20"/>
          <w:color w:val="auto"/>
        </w:rPr>
      </w:pPr>
      <w:r>
        <w:rPr>
          <w:rFonts w:ascii="Arial" w:cs="Arial" w:eastAsia="Arial" w:hAnsi="Arial"/>
          <w:sz w:val="19"/>
          <w:szCs w:val="19"/>
          <w:color w:val="auto"/>
        </w:rPr>
        <w:t>The Company’s intangible assets consist of a finite life intangible asset that is recorded at cost less accumulated depreciation and accumulated impairment losses. Finite life intangible assets are amortized once they are available for use on a straight-line basis over their estimated useful lives. The Company’s intangible assets are amortized as follows:</w:t>
      </w:r>
    </w:p>
    <w:p>
      <w:pPr>
        <w:spacing w:after="0" w:line="12" w:lineRule="exact"/>
        <w:rPr>
          <w:sz w:val="20"/>
          <w:szCs w:val="20"/>
          <w:color w:val="auto"/>
        </w:rPr>
      </w:pPr>
    </w:p>
    <w:p>
      <w:pPr>
        <w:ind w:left="260" w:hanging="178"/>
        <w:spacing w:after="0"/>
        <w:tabs>
          <w:tab w:leader="none" w:pos="260" w:val="left"/>
        </w:tabs>
        <w:numPr>
          <w:ilvl w:val="0"/>
          <w:numId w:val="7"/>
        </w:numPr>
        <w:rPr>
          <w:rFonts w:ascii="Arial" w:cs="Arial" w:eastAsia="Arial" w:hAnsi="Arial"/>
          <w:sz w:val="20"/>
          <w:szCs w:val="20"/>
          <w:color w:val="auto"/>
        </w:rPr>
      </w:pPr>
      <w:r>
        <w:rPr>
          <w:rFonts w:ascii="Arial" w:cs="Arial" w:eastAsia="Arial" w:hAnsi="Arial"/>
          <w:sz w:val="20"/>
          <w:szCs w:val="20"/>
          <w:color w:val="auto"/>
        </w:rPr>
        <w:t>Website – 4 years</w:t>
      </w:r>
    </w:p>
    <w:p>
      <w:pPr>
        <w:spacing w:after="0" w:line="12" w:lineRule="exact"/>
        <w:rPr>
          <w:rFonts w:ascii="Arial" w:cs="Arial" w:eastAsia="Arial" w:hAnsi="Arial"/>
          <w:sz w:val="20"/>
          <w:szCs w:val="20"/>
          <w:color w:val="auto"/>
        </w:rPr>
      </w:pPr>
    </w:p>
    <w:p>
      <w:pPr>
        <w:ind w:left="260" w:hanging="178"/>
        <w:spacing w:after="0"/>
        <w:tabs>
          <w:tab w:leader="none" w:pos="260" w:val="left"/>
        </w:tabs>
        <w:numPr>
          <w:ilvl w:val="0"/>
          <w:numId w:val="7"/>
        </w:numPr>
        <w:rPr>
          <w:rFonts w:ascii="Arial" w:cs="Arial" w:eastAsia="Arial" w:hAnsi="Arial"/>
          <w:sz w:val="20"/>
          <w:szCs w:val="20"/>
          <w:color w:val="auto"/>
        </w:rPr>
      </w:pPr>
      <w:r>
        <w:rPr>
          <w:rFonts w:ascii="Arial" w:cs="Arial" w:eastAsia="Arial" w:hAnsi="Arial"/>
          <w:sz w:val="20"/>
          <w:szCs w:val="20"/>
          <w:color w:val="auto"/>
        </w:rPr>
        <w:t>Customer list – 3 years</w:t>
      </w:r>
    </w:p>
    <w:p>
      <w:pPr>
        <w:spacing w:after="0" w:line="12" w:lineRule="exact"/>
        <w:rPr>
          <w:rFonts w:ascii="Arial" w:cs="Arial" w:eastAsia="Arial" w:hAnsi="Arial"/>
          <w:sz w:val="20"/>
          <w:szCs w:val="20"/>
          <w:color w:val="auto"/>
        </w:rPr>
      </w:pPr>
    </w:p>
    <w:p>
      <w:pPr>
        <w:ind w:left="260" w:hanging="178"/>
        <w:spacing w:after="0"/>
        <w:tabs>
          <w:tab w:leader="none" w:pos="260" w:val="left"/>
        </w:tabs>
        <w:numPr>
          <w:ilvl w:val="0"/>
          <w:numId w:val="7"/>
        </w:numPr>
        <w:rPr>
          <w:rFonts w:ascii="Arial" w:cs="Arial" w:eastAsia="Arial" w:hAnsi="Arial"/>
          <w:sz w:val="20"/>
          <w:szCs w:val="20"/>
          <w:color w:val="auto"/>
        </w:rPr>
      </w:pPr>
      <w:r>
        <w:rPr>
          <w:rFonts w:ascii="Arial" w:cs="Arial" w:eastAsia="Arial" w:hAnsi="Arial"/>
          <w:sz w:val="20"/>
          <w:szCs w:val="20"/>
          <w:color w:val="auto"/>
        </w:rPr>
        <w:t>Trade name – 4 years</w:t>
      </w:r>
    </w:p>
    <w:p>
      <w:pPr>
        <w:spacing w:after="0" w:line="228" w:lineRule="exact"/>
        <w:rPr>
          <w:sz w:val="20"/>
          <w:szCs w:val="20"/>
          <w:color w:val="auto"/>
        </w:rPr>
      </w:pPr>
    </w:p>
    <w:p>
      <w:pPr>
        <w:spacing w:after="0"/>
        <w:tabs>
          <w:tab w:leader="none" w:pos="340" w:val="left"/>
        </w:tabs>
        <w:rPr>
          <w:sz w:val="20"/>
          <w:szCs w:val="20"/>
          <w:color w:val="auto"/>
        </w:rPr>
      </w:pPr>
      <w:r>
        <w:rPr>
          <w:rFonts w:ascii="Arial" w:cs="Arial" w:eastAsia="Arial" w:hAnsi="Arial"/>
          <w:sz w:val="20"/>
          <w:szCs w:val="20"/>
          <w:b w:val="1"/>
          <w:bCs w:val="1"/>
          <w:color w:val="auto"/>
        </w:rPr>
        <w:t>(f)</w:t>
        <w:tab/>
        <w:t>Impairment of non-financial assets</w:t>
      </w:r>
    </w:p>
    <w:p>
      <w:pPr>
        <w:spacing w:after="0" w:line="239" w:lineRule="exact"/>
        <w:rPr>
          <w:sz w:val="20"/>
          <w:szCs w:val="20"/>
          <w:color w:val="auto"/>
        </w:rPr>
      </w:pPr>
    </w:p>
    <w:p>
      <w:pPr>
        <w:jc w:val="both"/>
        <w:ind w:left="80" w:right="120"/>
        <w:spacing w:after="0" w:line="237" w:lineRule="auto"/>
        <w:rPr>
          <w:sz w:val="20"/>
          <w:szCs w:val="20"/>
          <w:color w:val="auto"/>
        </w:rPr>
      </w:pPr>
      <w:r>
        <w:rPr>
          <w:rFonts w:ascii="Arial" w:cs="Arial" w:eastAsia="Arial" w:hAnsi="Arial"/>
          <w:sz w:val="20"/>
          <w:szCs w:val="20"/>
          <w:color w:val="auto"/>
        </w:rPr>
        <w:t>Goodwill and intangible assets that have an indefinite useful life are not subject to amortization and are tested annually for impairment, or more frequently if events or changes in circumstances indicate that they might be impaired. Other assets are tested for impairment whenever events or changes in circumstances indicate that the carrying amount may not be recoverable.</w:t>
      </w:r>
    </w:p>
    <w:p>
      <w:pPr>
        <w:spacing w:after="0" w:line="251" w:lineRule="exact"/>
        <w:rPr>
          <w:sz w:val="20"/>
          <w:szCs w:val="20"/>
          <w:color w:val="auto"/>
        </w:rPr>
      </w:pPr>
    </w:p>
    <w:p>
      <w:pPr>
        <w:jc w:val="both"/>
        <w:ind w:left="80" w:right="120"/>
        <w:spacing w:after="0" w:line="238" w:lineRule="auto"/>
        <w:rPr>
          <w:sz w:val="20"/>
          <w:szCs w:val="20"/>
          <w:color w:val="auto"/>
        </w:rPr>
      </w:pPr>
      <w:r>
        <w:rPr>
          <w:rFonts w:ascii="Arial" w:cs="Arial" w:eastAsia="Arial" w:hAnsi="Arial"/>
          <w:sz w:val="20"/>
          <w:szCs w:val="20"/>
          <w:color w:val="auto"/>
        </w:rPr>
        <w:t>For the purpose of testing impairment, assets are grouped at the lowest levels for which there are separately identifiable cash flows (cash-generating unit, or "CGU"). An impairment loss is recognized for the amount, if any, by which an assets carrying amount exceeds its recoverable amount. The recoverable amount is the higher of an assets fair value less cost to sell and the value in use (being the present value of expected future cash flows of the asset or CGU). Where an impairment loss subsequently reverses, the carrying amount of the asset is increased to the lesser of the revised estimate of recoverable amount and the carrying amount that would have been recorded had no impairment loss been previously recognized, with the exception of goodwill.</w:t>
      </w:r>
    </w:p>
    <w:p>
      <w:pPr>
        <w:spacing w:after="0" w:line="200" w:lineRule="exact"/>
        <w:rPr>
          <w:sz w:val="20"/>
          <w:szCs w:val="20"/>
          <w:color w:val="auto"/>
        </w:rPr>
      </w:pPr>
    </w:p>
    <w:p>
      <w:pPr>
        <w:spacing w:after="0" w:line="26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(g) Share capital</w:t>
      </w:r>
    </w:p>
    <w:p>
      <w:pPr>
        <w:spacing w:after="0" w:line="241" w:lineRule="exact"/>
        <w:rPr>
          <w:sz w:val="20"/>
          <w:szCs w:val="20"/>
          <w:color w:val="auto"/>
        </w:rPr>
      </w:pPr>
    </w:p>
    <w:p>
      <w:pPr>
        <w:jc w:val="both"/>
        <w:ind w:left="80" w:right="100"/>
        <w:spacing w:after="0" w:line="234" w:lineRule="auto"/>
        <w:rPr>
          <w:sz w:val="20"/>
          <w:szCs w:val="20"/>
          <w:color w:val="auto"/>
        </w:rPr>
      </w:pPr>
      <w:r>
        <w:rPr>
          <w:rFonts w:ascii="Arial" w:cs="Arial" w:eastAsia="Arial" w:hAnsi="Arial"/>
          <w:sz w:val="20"/>
          <w:szCs w:val="20"/>
          <w:color w:val="auto"/>
        </w:rPr>
        <w:t>Common Shares are classified as equity. Transaction costs directly attributable to the issue of Common Shares are recognized as a deduction from equity, net of any tax effects.</w:t>
      </w:r>
    </w:p>
    <w:p>
      <w:pPr>
        <w:spacing w:after="0" w:line="360" w:lineRule="exact"/>
        <w:rPr>
          <w:sz w:val="20"/>
          <w:szCs w:val="20"/>
          <w:color w:val="auto"/>
        </w:rPr>
      </w:pPr>
    </w:p>
    <w:p>
      <w:pPr>
        <w:jc w:val="center"/>
        <w:ind w:right="80"/>
        <w:spacing w:after="0"/>
        <w:rPr>
          <w:sz w:val="20"/>
          <w:szCs w:val="20"/>
          <w:color w:val="auto"/>
        </w:rPr>
      </w:pPr>
      <w:r>
        <w:rPr>
          <w:rFonts w:ascii="Arial" w:cs="Arial" w:eastAsia="Arial" w:hAnsi="Arial"/>
          <w:sz w:val="20"/>
          <w:szCs w:val="20"/>
          <w:color w:val="auto"/>
        </w:rPr>
        <w:t>-12-</w:t>
      </w:r>
    </w:p>
    <w:p>
      <w:pPr>
        <w:sectPr>
          <w:pgSz w:w="12240" w:h="15840" w:orient="portrait"/>
          <w:cols w:equalWidth="0" w:num="1">
            <w:col w:w="10680"/>
          </w:cols>
          <w:pgMar w:left="960" w:top="770" w:right="600" w:bottom="572" w:gutter="0" w:footer="0" w:header="0"/>
        </w:sectPr>
      </w:pPr>
    </w:p>
    <w:bookmarkStart w:id="14" w:name="page15"/>
    <w:bookmarkEnd w:id="14"/>
    <w:p>
      <w:pPr>
        <w:ind w:left="120"/>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left="120" w:right="448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66675</wp:posOffset>
                </wp:positionH>
                <wp:positionV relativeFrom="paragraph">
                  <wp:posOffset>202565</wp:posOffset>
                </wp:positionV>
                <wp:extent cx="6675120" cy="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pt,15.95pt" to="530.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66675</wp:posOffset>
                </wp:positionH>
                <wp:positionV relativeFrom="paragraph">
                  <wp:posOffset>215265</wp:posOffset>
                </wp:positionV>
                <wp:extent cx="6675120" cy="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pt,16.95pt" to="530.85pt,16.95pt" o:allowincell="f" strokecolor="#000000" strokeweight="0.1798pt"/>
            </w:pict>
          </mc:Fallback>
        </mc:AlternateContent>
      </w:r>
    </w:p>
    <w:p>
      <w:pPr>
        <w:spacing w:after="0" w:line="200" w:lineRule="exact"/>
        <w:rPr>
          <w:sz w:val="20"/>
          <w:szCs w:val="20"/>
          <w:color w:val="auto"/>
        </w:rPr>
      </w:pPr>
    </w:p>
    <w:p>
      <w:pPr>
        <w:spacing w:after="0" w:line="313" w:lineRule="exact"/>
        <w:rPr>
          <w:sz w:val="20"/>
          <w:szCs w:val="20"/>
          <w:color w:val="auto"/>
        </w:rPr>
      </w:pPr>
    </w:p>
    <w:p>
      <w:pPr>
        <w:ind w:left="60"/>
        <w:spacing w:after="0"/>
        <w:rPr>
          <w:sz w:val="20"/>
          <w:szCs w:val="20"/>
          <w:color w:val="auto"/>
        </w:rPr>
      </w:pPr>
      <w:r>
        <w:rPr>
          <w:rFonts w:ascii="Arial" w:cs="Arial" w:eastAsia="Arial" w:hAnsi="Arial"/>
          <w:sz w:val="20"/>
          <w:szCs w:val="20"/>
          <w:b w:val="1"/>
          <w:bCs w:val="1"/>
          <w:color w:val="auto"/>
        </w:rPr>
        <w:t>(h) Warrants</w:t>
      </w:r>
    </w:p>
    <w:p>
      <w:pPr>
        <w:spacing w:after="0" w:line="241" w:lineRule="exact"/>
        <w:rPr>
          <w:sz w:val="20"/>
          <w:szCs w:val="20"/>
          <w:color w:val="auto"/>
        </w:rPr>
      </w:pPr>
    </w:p>
    <w:p>
      <w:pPr>
        <w:jc w:val="both"/>
        <w:ind w:left="140"/>
        <w:spacing w:after="0" w:line="237" w:lineRule="auto"/>
        <w:rPr>
          <w:sz w:val="20"/>
          <w:szCs w:val="20"/>
          <w:color w:val="auto"/>
        </w:rPr>
      </w:pPr>
      <w:r>
        <w:rPr>
          <w:rFonts w:ascii="Arial" w:cs="Arial" w:eastAsia="Arial" w:hAnsi="Arial"/>
          <w:sz w:val="20"/>
          <w:szCs w:val="20"/>
          <w:color w:val="auto"/>
        </w:rPr>
        <w:t>When the Company issues units that are comprised of a combination of shares and warrants, the value is assigned to shares and warrants based on their relative fair values. The fair value of the shares is determined by the closing price on the date of the transaction and the fair value of the warrants is determined based on the Black-Scholes Option Pricing Model.</w:t>
      </w:r>
    </w:p>
    <w:p>
      <w:pPr>
        <w:spacing w:after="0" w:line="23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 Share-based compensation</w:t>
      </w:r>
    </w:p>
    <w:p>
      <w:pPr>
        <w:spacing w:after="0" w:line="241" w:lineRule="exact"/>
        <w:rPr>
          <w:sz w:val="20"/>
          <w:szCs w:val="20"/>
          <w:color w:val="auto"/>
        </w:rPr>
      </w:pPr>
    </w:p>
    <w:p>
      <w:pPr>
        <w:jc w:val="both"/>
        <w:ind w:left="140"/>
        <w:spacing w:after="0" w:line="238" w:lineRule="auto"/>
        <w:rPr>
          <w:sz w:val="20"/>
          <w:szCs w:val="20"/>
          <w:color w:val="auto"/>
        </w:rPr>
      </w:pPr>
      <w:r>
        <w:rPr>
          <w:rFonts w:ascii="Arial" w:cs="Arial" w:eastAsia="Arial" w:hAnsi="Arial"/>
          <w:sz w:val="20"/>
          <w:szCs w:val="20"/>
          <w:color w:val="auto"/>
        </w:rPr>
        <w:t>The Company grants stock options to directors, officers, employees and consultants. Share-based compensation is measured on the grant date at the fair value of equity instruments issued, using the Black-Scholes Option Pricing Model and is recognized over the vesting periods. A corresponding increase in share-based payment reserve is recorded when stock options are expensed. When stock options are exercised, share capital is credited by the sum of the consideration paid and the related portion of share-based compensation previously recorded in contributed surplus. Share-based compensation arrangements in which the Company receives goods or services as consideration for its own equity instruments are accounted for as equity settled share-based payment transactions and measured at the fair value of goods or services received. If the fair value of the goods or services received cannot be estimated reliably, the share-based payment transaction is measured at the fair value of the equity instruments granted at the date the Company receives the goods or the services.</w:t>
      </w:r>
    </w:p>
    <w:p>
      <w:pPr>
        <w:spacing w:after="0" w:line="23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(j) Business combinations</w:t>
      </w:r>
    </w:p>
    <w:p>
      <w:pPr>
        <w:spacing w:after="0" w:line="239" w:lineRule="exact"/>
        <w:rPr>
          <w:sz w:val="20"/>
          <w:szCs w:val="20"/>
          <w:color w:val="auto"/>
        </w:rPr>
      </w:pPr>
    </w:p>
    <w:p>
      <w:pPr>
        <w:jc w:val="both"/>
        <w:ind w:left="120"/>
        <w:spacing w:after="0" w:line="269" w:lineRule="auto"/>
        <w:rPr>
          <w:sz w:val="20"/>
          <w:szCs w:val="20"/>
          <w:color w:val="auto"/>
        </w:rPr>
      </w:pPr>
      <w:r>
        <w:rPr>
          <w:rFonts w:ascii="Arial" w:cs="Arial" w:eastAsia="Arial" w:hAnsi="Arial"/>
          <w:sz w:val="19"/>
          <w:szCs w:val="19"/>
          <w:color w:val="030303"/>
        </w:rPr>
        <w:t>Judgment is used in determining whether an acquisition is a business combination or an asset acquisition. In determining the allocation of the purchase price in a business combination, including any acquisition-related contingent consideration, estimates including market based and appraisal values are used. The contingent consideration is measured at its acquisition date fair value and included as part of the consideration transferred in a business combination</w:t>
      </w:r>
      <w:r>
        <w:rPr>
          <w:rFonts w:ascii="Arial" w:cs="Arial" w:eastAsia="Arial" w:hAnsi="Arial"/>
          <w:sz w:val="19"/>
          <w:szCs w:val="19"/>
          <w:color w:val="5E5E5E"/>
        </w:rPr>
        <w:t>.</w:t>
      </w:r>
      <w:r>
        <w:rPr>
          <w:rFonts w:ascii="Arial" w:cs="Arial" w:eastAsia="Arial" w:hAnsi="Arial"/>
          <w:sz w:val="19"/>
          <w:szCs w:val="19"/>
          <w:color w:val="030303"/>
        </w:rPr>
        <w:t xml:space="preserve"> Contingent consideration that is classified as equity is not remeasured at subsequent reporting dates and its subsequent settlement is accounted for within equity</w:t>
      </w:r>
      <w:r>
        <w:rPr>
          <w:rFonts w:ascii="Arial" w:cs="Arial" w:eastAsia="Arial" w:hAnsi="Arial"/>
          <w:sz w:val="19"/>
          <w:szCs w:val="19"/>
          <w:color w:val="444444"/>
        </w:rPr>
        <w:t>.</w:t>
      </w:r>
      <w:r>
        <w:rPr>
          <w:rFonts w:ascii="Arial" w:cs="Arial" w:eastAsia="Arial" w:hAnsi="Arial"/>
          <w:sz w:val="19"/>
          <w:szCs w:val="19"/>
          <w:color w:val="030303"/>
        </w:rPr>
        <w:t xml:space="preserve"> Contingent consideration that is classified as an asset or liability is remeasured at subsequent reporting dates in accordance with IFRS 9 </w:t>
      </w:r>
      <w:r>
        <w:rPr>
          <w:rFonts w:ascii="Arial" w:cs="Arial" w:eastAsia="Arial" w:hAnsi="Arial"/>
          <w:sz w:val="19"/>
          <w:szCs w:val="19"/>
          <w:i w:val="1"/>
          <w:iCs w:val="1"/>
          <w:color w:val="030303"/>
        </w:rPr>
        <w:t>Financial Instruments,</w:t>
      </w:r>
      <w:r>
        <w:rPr>
          <w:rFonts w:ascii="Arial" w:cs="Arial" w:eastAsia="Arial" w:hAnsi="Arial"/>
          <w:sz w:val="19"/>
          <w:szCs w:val="19"/>
          <w:color w:val="030303"/>
        </w:rPr>
        <w:t xml:space="preserve"> or IAS 37 </w:t>
      </w:r>
      <w:r>
        <w:rPr>
          <w:rFonts w:ascii="Arial" w:cs="Arial" w:eastAsia="Arial" w:hAnsi="Arial"/>
          <w:sz w:val="19"/>
          <w:szCs w:val="19"/>
          <w:i w:val="1"/>
          <w:iCs w:val="1"/>
          <w:color w:val="030303"/>
        </w:rPr>
        <w:t>Provisions, Contingent Liabilities and Contingent Assets,</w:t>
      </w:r>
      <w:r>
        <w:rPr>
          <w:rFonts w:ascii="Arial" w:cs="Arial" w:eastAsia="Arial" w:hAnsi="Arial"/>
          <w:sz w:val="19"/>
          <w:szCs w:val="19"/>
          <w:color w:val="030303"/>
        </w:rPr>
        <w:t xml:space="preserve"> as appropriate, with the corresponding gain or loss being recognized in profit or loss.</w:t>
      </w:r>
    </w:p>
    <w:p>
      <w:pPr>
        <w:spacing w:after="0" w:line="230" w:lineRule="exact"/>
        <w:rPr>
          <w:sz w:val="20"/>
          <w:szCs w:val="20"/>
          <w:color w:val="auto"/>
        </w:rPr>
      </w:pPr>
    </w:p>
    <w:p>
      <w:pPr>
        <w:jc w:val="both"/>
        <w:ind w:left="120" w:right="20"/>
        <w:spacing w:after="0" w:line="238" w:lineRule="auto"/>
        <w:rPr>
          <w:sz w:val="20"/>
          <w:szCs w:val="20"/>
          <w:color w:val="auto"/>
        </w:rPr>
      </w:pPr>
      <w:r>
        <w:rPr>
          <w:rFonts w:ascii="Arial" w:cs="Arial" w:eastAsia="Arial" w:hAnsi="Arial"/>
          <w:sz w:val="20"/>
          <w:szCs w:val="20"/>
          <w:color w:val="030303"/>
        </w:rPr>
        <w:t>The Company measures all assets acquired and liabilities assumed at their acquisition-date fair values</w:t>
      </w:r>
      <w:r>
        <w:rPr>
          <w:rFonts w:ascii="Arial" w:cs="Arial" w:eastAsia="Arial" w:hAnsi="Arial"/>
          <w:sz w:val="20"/>
          <w:szCs w:val="20"/>
          <w:color w:val="444444"/>
        </w:rPr>
        <w:t>.</w:t>
      </w:r>
      <w:r>
        <w:rPr>
          <w:rFonts w:ascii="Arial" w:cs="Arial" w:eastAsia="Arial" w:hAnsi="Arial"/>
          <w:sz w:val="20"/>
          <w:szCs w:val="20"/>
          <w:color w:val="030303"/>
        </w:rPr>
        <w:t xml:space="preserve"> Acquisition-related costs are recognized as expenses in the periods in which the costs are incurred and the services are received (except for the costs to issue debt or equity securities which are recognized according to specific requirements). The excess of the aggregate of (a) the consideration transferred to obtain control, over (b) the net of the acquisition-date amounts of the identifiable assets acquired and the liabilities assumed, is recognized as goodwill as of the acquisition date</w:t>
      </w:r>
      <w:r>
        <w:rPr>
          <w:rFonts w:ascii="Arial" w:cs="Arial" w:eastAsia="Arial" w:hAnsi="Arial"/>
          <w:sz w:val="20"/>
          <w:szCs w:val="20"/>
          <w:color w:val="444444"/>
        </w:rPr>
        <w:t>.</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20"/>
          <w:szCs w:val="20"/>
          <w:b w:val="1"/>
          <w:bCs w:val="1"/>
          <w:color w:val="auto"/>
        </w:rPr>
        <w:t>(k) Income taxes</w:t>
      </w:r>
    </w:p>
    <w:p>
      <w:pPr>
        <w:spacing w:after="0" w:line="231" w:lineRule="exact"/>
        <w:rPr>
          <w:sz w:val="20"/>
          <w:szCs w:val="20"/>
          <w:color w:val="auto"/>
        </w:rPr>
      </w:pPr>
    </w:p>
    <w:p>
      <w:pPr>
        <w:ind w:left="140"/>
        <w:spacing w:after="0"/>
        <w:rPr>
          <w:sz w:val="20"/>
          <w:szCs w:val="20"/>
          <w:color w:val="auto"/>
        </w:rPr>
      </w:pPr>
      <w:r>
        <w:rPr>
          <w:rFonts w:ascii="Arial" w:cs="Arial" w:eastAsia="Arial" w:hAnsi="Arial"/>
          <w:sz w:val="20"/>
          <w:szCs w:val="20"/>
          <w:u w:val="single" w:color="auto"/>
          <w:color w:val="auto"/>
        </w:rPr>
        <w:t>Current income tax</w:t>
      </w:r>
      <w:r>
        <w:rPr>
          <w:rFonts w:ascii="Arial" w:cs="Arial" w:eastAsia="Arial" w:hAnsi="Arial"/>
          <w:sz w:val="20"/>
          <w:szCs w:val="20"/>
          <w:color w:val="auto"/>
        </w:rPr>
        <w:t>:</w:t>
      </w:r>
    </w:p>
    <w:p>
      <w:pPr>
        <w:spacing w:after="0" w:line="11" w:lineRule="exact"/>
        <w:rPr>
          <w:sz w:val="20"/>
          <w:szCs w:val="20"/>
          <w:color w:val="auto"/>
        </w:rPr>
      </w:pPr>
    </w:p>
    <w:p>
      <w:pPr>
        <w:jc w:val="both"/>
        <w:ind w:left="140"/>
        <w:spacing w:after="0" w:line="237" w:lineRule="auto"/>
        <w:rPr>
          <w:sz w:val="20"/>
          <w:szCs w:val="20"/>
          <w:color w:val="auto"/>
        </w:rPr>
      </w:pPr>
      <w:r>
        <w:rPr>
          <w:rFonts w:ascii="Arial" w:cs="Arial" w:eastAsia="Arial" w:hAnsi="Arial"/>
          <w:sz w:val="20"/>
          <w:szCs w:val="20"/>
          <w:color w:val="auto"/>
        </w:rPr>
        <w:t>Current income tax assets and liabilities for the current period are measured at the amount expected to be recovered from or paid to the taxation authorities. The tax rates and tax laws used to compute the amount are those that are enacted or substantively enacted, at the reporting date, in the countries where the Company operates and generates taxable income.</w:t>
      </w:r>
    </w:p>
    <w:p>
      <w:pPr>
        <w:spacing w:after="0" w:line="239" w:lineRule="exact"/>
        <w:rPr>
          <w:sz w:val="20"/>
          <w:szCs w:val="20"/>
          <w:color w:val="auto"/>
        </w:rPr>
      </w:pPr>
    </w:p>
    <w:p>
      <w:pPr>
        <w:jc w:val="both"/>
        <w:ind w:left="140"/>
        <w:spacing w:after="0" w:line="237" w:lineRule="auto"/>
        <w:rPr>
          <w:sz w:val="20"/>
          <w:szCs w:val="20"/>
          <w:color w:val="auto"/>
        </w:rPr>
      </w:pPr>
      <w:r>
        <w:rPr>
          <w:rFonts w:ascii="Arial" w:cs="Arial" w:eastAsia="Arial" w:hAnsi="Arial"/>
          <w:sz w:val="20"/>
          <w:szCs w:val="20"/>
          <w:color w:val="auto"/>
        </w:rPr>
        <w:t>Current income tax relating to items recognized directly in other comprehensive income or equity is recognized in other comprehensive income or equity and not in profit or loss. Management periodically evaluates positions taken in the tax returns with respect to situations in which applicable tax regulations are subject to interpretation and establishes provisions where appropriate.</w:t>
      </w:r>
    </w:p>
    <w:p>
      <w:pPr>
        <w:spacing w:after="0" w:line="200" w:lineRule="exact"/>
        <w:rPr>
          <w:sz w:val="20"/>
          <w:szCs w:val="20"/>
          <w:color w:val="auto"/>
        </w:rPr>
      </w:pPr>
    </w:p>
    <w:p>
      <w:pPr>
        <w:spacing w:after="0" w:line="360" w:lineRule="exact"/>
        <w:rPr>
          <w:sz w:val="20"/>
          <w:szCs w:val="20"/>
          <w:color w:val="auto"/>
        </w:rPr>
      </w:pPr>
    </w:p>
    <w:p>
      <w:pPr>
        <w:jc w:val="center"/>
        <w:ind w:right="-79"/>
        <w:spacing w:after="0"/>
        <w:rPr>
          <w:sz w:val="20"/>
          <w:szCs w:val="20"/>
          <w:color w:val="auto"/>
        </w:rPr>
      </w:pPr>
      <w:r>
        <w:rPr>
          <w:rFonts w:ascii="Arial" w:cs="Arial" w:eastAsia="Arial" w:hAnsi="Arial"/>
          <w:sz w:val="20"/>
          <w:szCs w:val="20"/>
          <w:color w:val="auto"/>
        </w:rPr>
        <w:t>-13-</w:t>
      </w:r>
    </w:p>
    <w:p>
      <w:pPr>
        <w:sectPr>
          <w:pgSz w:w="12240" w:h="15840" w:orient="portrait"/>
          <w:cols w:equalWidth="0" w:num="1">
            <w:col w:w="10640"/>
          </w:cols>
          <w:pgMar w:left="900" w:top="770" w:right="700" w:bottom="572" w:gutter="0" w:footer="0" w:header="0"/>
        </w:sectPr>
      </w:pPr>
    </w:p>
    <w:bookmarkStart w:id="15" w:name="page16"/>
    <w:bookmarkEnd w:id="15"/>
    <w:p>
      <w:pPr>
        <w:ind w:left="60"/>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left="60" w:right="448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28575</wp:posOffset>
                </wp:positionH>
                <wp:positionV relativeFrom="paragraph">
                  <wp:posOffset>202565</wp:posOffset>
                </wp:positionV>
                <wp:extent cx="6675120" cy="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pt,15.95pt" to="527.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28575</wp:posOffset>
                </wp:positionH>
                <wp:positionV relativeFrom="paragraph">
                  <wp:posOffset>215265</wp:posOffset>
                </wp:positionV>
                <wp:extent cx="6675120" cy="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pt,16.95pt" to="527.85pt,16.95pt" o:allowincell="f" strokecolor="#000000" strokeweight="0.1798pt"/>
            </w:pict>
          </mc:Fallback>
        </mc:AlternateContent>
      </w:r>
    </w:p>
    <w:p>
      <w:pPr>
        <w:spacing w:after="0" w:line="200" w:lineRule="exact"/>
        <w:rPr>
          <w:sz w:val="20"/>
          <w:szCs w:val="20"/>
          <w:color w:val="auto"/>
        </w:rPr>
      </w:pPr>
    </w:p>
    <w:p>
      <w:pPr>
        <w:spacing w:after="0" w:line="313" w:lineRule="exact"/>
        <w:rPr>
          <w:sz w:val="20"/>
          <w:szCs w:val="20"/>
          <w:color w:val="auto"/>
        </w:rPr>
      </w:pPr>
    </w:p>
    <w:p>
      <w:pPr>
        <w:ind w:left="80"/>
        <w:spacing w:after="0"/>
        <w:rPr>
          <w:sz w:val="20"/>
          <w:szCs w:val="20"/>
          <w:color w:val="auto"/>
        </w:rPr>
      </w:pPr>
      <w:r>
        <w:rPr>
          <w:rFonts w:ascii="Arial" w:cs="Arial" w:eastAsia="Arial" w:hAnsi="Arial"/>
          <w:sz w:val="20"/>
          <w:szCs w:val="20"/>
          <w:u w:val="single" w:color="auto"/>
          <w:color w:val="auto"/>
        </w:rPr>
        <w:t>Deferred income tax</w:t>
      </w:r>
      <w:r>
        <w:rPr>
          <w:rFonts w:ascii="Arial" w:cs="Arial" w:eastAsia="Arial" w:hAnsi="Arial"/>
          <w:sz w:val="20"/>
          <w:szCs w:val="20"/>
          <w:color w:val="auto"/>
        </w:rPr>
        <w:t>:</w:t>
      </w:r>
    </w:p>
    <w:p>
      <w:pPr>
        <w:spacing w:after="0" w:line="8" w:lineRule="exact"/>
        <w:rPr>
          <w:sz w:val="20"/>
          <w:szCs w:val="20"/>
          <w:color w:val="auto"/>
        </w:rPr>
      </w:pPr>
    </w:p>
    <w:p>
      <w:pPr>
        <w:jc w:val="both"/>
        <w:ind w:left="80"/>
        <w:spacing w:after="0" w:line="234" w:lineRule="auto"/>
        <w:rPr>
          <w:sz w:val="20"/>
          <w:szCs w:val="20"/>
          <w:color w:val="auto"/>
        </w:rPr>
      </w:pPr>
      <w:r>
        <w:rPr>
          <w:rFonts w:ascii="Arial" w:cs="Arial" w:eastAsia="Arial" w:hAnsi="Arial"/>
          <w:sz w:val="20"/>
          <w:szCs w:val="20"/>
          <w:color w:val="auto"/>
        </w:rPr>
        <w:t>Deferred income tax is provided using the balance sheet method on temporary differences at the reporting date between the tax bases of assets and liabilities and their carrying amounts for financial reporting purposes.</w:t>
      </w:r>
    </w:p>
    <w:p>
      <w:pPr>
        <w:spacing w:after="0" w:line="240" w:lineRule="exact"/>
        <w:rPr>
          <w:sz w:val="20"/>
          <w:szCs w:val="20"/>
          <w:color w:val="auto"/>
        </w:rPr>
      </w:pPr>
    </w:p>
    <w:p>
      <w:pPr>
        <w:jc w:val="both"/>
        <w:ind w:left="80"/>
        <w:spacing w:after="0" w:line="236" w:lineRule="auto"/>
        <w:rPr>
          <w:sz w:val="20"/>
          <w:szCs w:val="20"/>
          <w:color w:val="auto"/>
        </w:rPr>
      </w:pPr>
      <w:r>
        <w:rPr>
          <w:rFonts w:ascii="Arial" w:cs="Arial" w:eastAsia="Arial" w:hAnsi="Arial"/>
          <w:sz w:val="20"/>
          <w:szCs w:val="20"/>
          <w:color w:val="auto"/>
        </w:rPr>
        <w:t>The carrying amount of deferred income tax assets is reviewed at the end of each reporting period and recognized only to the extent that it is probable that sufficient taxable profit will be available to allow all or part of the deferred income tax asset to be utilized.</w:t>
      </w:r>
    </w:p>
    <w:p>
      <w:pPr>
        <w:spacing w:after="0" w:line="238" w:lineRule="exact"/>
        <w:rPr>
          <w:sz w:val="20"/>
          <w:szCs w:val="20"/>
          <w:color w:val="auto"/>
        </w:rPr>
      </w:pPr>
    </w:p>
    <w:p>
      <w:pPr>
        <w:jc w:val="both"/>
        <w:ind w:left="80"/>
        <w:spacing w:after="0" w:line="236" w:lineRule="auto"/>
        <w:rPr>
          <w:sz w:val="20"/>
          <w:szCs w:val="20"/>
          <w:color w:val="auto"/>
        </w:rPr>
      </w:pPr>
      <w:r>
        <w:rPr>
          <w:rFonts w:ascii="Arial" w:cs="Arial" w:eastAsia="Arial" w:hAnsi="Arial"/>
          <w:sz w:val="20"/>
          <w:szCs w:val="20"/>
          <w:color w:val="auto"/>
        </w:rPr>
        <w:t>Deferred income tax assets and liabilities are measured at the tax rates that are expected to apply to the year when the asset is realized or the liability is settled, based on tax rates (and tax laws) that have been enacted or substantively enacted by the end of the reporting period.</w:t>
      </w:r>
    </w:p>
    <w:p>
      <w:pPr>
        <w:spacing w:after="0" w:line="241" w:lineRule="exact"/>
        <w:rPr>
          <w:sz w:val="20"/>
          <w:szCs w:val="20"/>
          <w:color w:val="auto"/>
        </w:rPr>
      </w:pPr>
    </w:p>
    <w:p>
      <w:pPr>
        <w:jc w:val="both"/>
        <w:ind w:left="80"/>
        <w:spacing w:after="0" w:line="235" w:lineRule="auto"/>
        <w:rPr>
          <w:sz w:val="20"/>
          <w:szCs w:val="20"/>
          <w:color w:val="auto"/>
        </w:rPr>
      </w:pPr>
      <w:r>
        <w:rPr>
          <w:rFonts w:ascii="Arial" w:cs="Arial" w:eastAsia="Arial" w:hAnsi="Arial"/>
          <w:sz w:val="20"/>
          <w:szCs w:val="20"/>
          <w:color w:val="auto"/>
        </w:rPr>
        <w:t>Deferred income tax assets and deferred income tax liabilities are offset, if a legally enforceable right exists to set off current tax assets against current income tax liabilities and the deferred income taxes relate to the same taxable entity and the same taxation authority.</w:t>
      </w:r>
    </w:p>
    <w:p>
      <w:pPr>
        <w:spacing w:after="0" w:line="233" w:lineRule="exact"/>
        <w:rPr>
          <w:sz w:val="20"/>
          <w:szCs w:val="20"/>
          <w:color w:val="auto"/>
        </w:rPr>
      </w:pPr>
    </w:p>
    <w:p>
      <w:pPr>
        <w:spacing w:after="0"/>
        <w:tabs>
          <w:tab w:leader="none" w:pos="340" w:val="left"/>
        </w:tabs>
        <w:rPr>
          <w:sz w:val="20"/>
          <w:szCs w:val="20"/>
          <w:color w:val="auto"/>
        </w:rPr>
      </w:pPr>
      <w:r>
        <w:rPr>
          <w:rFonts w:ascii="Arial" w:cs="Arial" w:eastAsia="Arial" w:hAnsi="Arial"/>
          <w:sz w:val="20"/>
          <w:szCs w:val="20"/>
          <w:b w:val="1"/>
          <w:bCs w:val="1"/>
          <w:color w:val="auto"/>
        </w:rPr>
        <w:t>(l)</w:t>
        <w:tab/>
        <w:t>Revenue</w:t>
      </w:r>
    </w:p>
    <w:p>
      <w:pPr>
        <w:spacing w:after="0" w:line="241" w:lineRule="exact"/>
        <w:rPr>
          <w:sz w:val="20"/>
          <w:szCs w:val="20"/>
          <w:color w:val="auto"/>
        </w:rPr>
      </w:pPr>
    </w:p>
    <w:p>
      <w:pPr>
        <w:jc w:val="both"/>
        <w:ind w:left="80"/>
        <w:spacing w:after="0" w:line="237" w:lineRule="auto"/>
        <w:rPr>
          <w:sz w:val="20"/>
          <w:szCs w:val="20"/>
          <w:color w:val="auto"/>
        </w:rPr>
      </w:pPr>
      <w:r>
        <w:rPr>
          <w:rFonts w:ascii="Arial" w:cs="Arial" w:eastAsia="Arial" w:hAnsi="Arial"/>
          <w:sz w:val="20"/>
          <w:szCs w:val="20"/>
          <w:color w:val="auto"/>
        </w:rPr>
        <w:t>The Company adopted all requirements of IFRS 15 Revenue from Contracts with Customers (“IFRS 15”) on incorporation at October 11, 2019. IFRS 15 utilizes a framework for entities to follow to recognize revenue to depict the transfer of promised goods or services to customers in an amount that reflects the consideration to which the entity expects to be entitled in exchange for those goods and services.</w:t>
      </w:r>
    </w:p>
    <w:p>
      <w:pPr>
        <w:spacing w:after="0" w:line="241" w:lineRule="exact"/>
        <w:rPr>
          <w:sz w:val="20"/>
          <w:szCs w:val="20"/>
          <w:color w:val="auto"/>
        </w:rPr>
      </w:pPr>
    </w:p>
    <w:p>
      <w:pPr>
        <w:ind w:left="80" w:right="1020"/>
        <w:spacing w:after="0" w:line="234" w:lineRule="auto"/>
        <w:rPr>
          <w:sz w:val="20"/>
          <w:szCs w:val="20"/>
          <w:color w:val="auto"/>
        </w:rPr>
      </w:pPr>
      <w:r>
        <w:rPr>
          <w:rFonts w:ascii="Arial" w:cs="Arial" w:eastAsia="Arial" w:hAnsi="Arial"/>
          <w:sz w:val="20"/>
          <w:szCs w:val="20"/>
          <w:color w:val="auto"/>
        </w:rPr>
        <w:t>The IFRS 15 model contains the following five-step contract-based analysis of transactions guiding revenue recognition:</w:t>
      </w:r>
    </w:p>
    <w:p>
      <w:pPr>
        <w:spacing w:after="0" w:line="228" w:lineRule="exact"/>
        <w:rPr>
          <w:sz w:val="20"/>
          <w:szCs w:val="20"/>
          <w:color w:val="auto"/>
        </w:rPr>
      </w:pPr>
    </w:p>
    <w:p>
      <w:pPr>
        <w:ind w:left="300" w:hanging="218"/>
        <w:spacing w:after="0"/>
        <w:tabs>
          <w:tab w:leader="none" w:pos="300" w:val="left"/>
        </w:tabs>
        <w:numPr>
          <w:ilvl w:val="0"/>
          <w:numId w:val="8"/>
        </w:numPr>
        <w:rPr>
          <w:rFonts w:ascii="Arial" w:cs="Arial" w:eastAsia="Arial" w:hAnsi="Arial"/>
          <w:sz w:val="20"/>
          <w:szCs w:val="20"/>
          <w:color w:val="auto"/>
        </w:rPr>
      </w:pPr>
      <w:r>
        <w:rPr>
          <w:rFonts w:ascii="Arial" w:cs="Arial" w:eastAsia="Arial" w:hAnsi="Arial"/>
          <w:sz w:val="20"/>
          <w:szCs w:val="20"/>
          <w:color w:val="auto"/>
        </w:rPr>
        <w:t>Identify the contract with a customer;</w:t>
      </w:r>
    </w:p>
    <w:p>
      <w:pPr>
        <w:ind w:left="300" w:hanging="218"/>
        <w:spacing w:after="0"/>
        <w:tabs>
          <w:tab w:leader="none" w:pos="300" w:val="left"/>
        </w:tabs>
        <w:numPr>
          <w:ilvl w:val="0"/>
          <w:numId w:val="8"/>
        </w:numPr>
        <w:rPr>
          <w:rFonts w:ascii="Arial" w:cs="Arial" w:eastAsia="Arial" w:hAnsi="Arial"/>
          <w:sz w:val="20"/>
          <w:szCs w:val="20"/>
          <w:color w:val="auto"/>
        </w:rPr>
      </w:pPr>
      <w:r>
        <w:rPr>
          <w:rFonts w:ascii="Arial" w:cs="Arial" w:eastAsia="Arial" w:hAnsi="Arial"/>
          <w:sz w:val="20"/>
          <w:szCs w:val="20"/>
          <w:color w:val="auto"/>
        </w:rPr>
        <w:t>Identify the performance obligation(s) in the contract;</w:t>
      </w:r>
    </w:p>
    <w:p>
      <w:pPr>
        <w:ind w:left="300" w:hanging="218"/>
        <w:spacing w:after="0"/>
        <w:tabs>
          <w:tab w:leader="none" w:pos="300" w:val="left"/>
        </w:tabs>
        <w:numPr>
          <w:ilvl w:val="0"/>
          <w:numId w:val="8"/>
        </w:numPr>
        <w:rPr>
          <w:rFonts w:ascii="Arial" w:cs="Arial" w:eastAsia="Arial" w:hAnsi="Arial"/>
          <w:sz w:val="20"/>
          <w:szCs w:val="20"/>
          <w:color w:val="auto"/>
        </w:rPr>
      </w:pPr>
      <w:r>
        <w:rPr>
          <w:rFonts w:ascii="Arial" w:cs="Arial" w:eastAsia="Arial" w:hAnsi="Arial"/>
          <w:sz w:val="20"/>
          <w:szCs w:val="20"/>
          <w:color w:val="auto"/>
        </w:rPr>
        <w:t>Determine the transaction price;</w:t>
      </w:r>
    </w:p>
    <w:p>
      <w:pPr>
        <w:ind w:left="300" w:hanging="218"/>
        <w:spacing w:after="0"/>
        <w:tabs>
          <w:tab w:leader="none" w:pos="300" w:val="left"/>
        </w:tabs>
        <w:numPr>
          <w:ilvl w:val="0"/>
          <w:numId w:val="8"/>
        </w:numPr>
        <w:rPr>
          <w:rFonts w:ascii="Arial" w:cs="Arial" w:eastAsia="Arial" w:hAnsi="Arial"/>
          <w:sz w:val="20"/>
          <w:szCs w:val="20"/>
          <w:color w:val="auto"/>
        </w:rPr>
      </w:pPr>
      <w:r>
        <w:rPr>
          <w:rFonts w:ascii="Arial" w:cs="Arial" w:eastAsia="Arial" w:hAnsi="Arial"/>
          <w:sz w:val="20"/>
          <w:szCs w:val="20"/>
          <w:color w:val="auto"/>
        </w:rPr>
        <w:t>Allocate the transaction price to the performance obligation(s) in the contract; and</w:t>
      </w:r>
    </w:p>
    <w:p>
      <w:pPr>
        <w:ind w:left="300" w:hanging="218"/>
        <w:spacing w:after="0" w:line="237" w:lineRule="auto"/>
        <w:tabs>
          <w:tab w:leader="none" w:pos="300" w:val="left"/>
        </w:tabs>
        <w:numPr>
          <w:ilvl w:val="0"/>
          <w:numId w:val="8"/>
        </w:numPr>
        <w:rPr>
          <w:rFonts w:ascii="Arial" w:cs="Arial" w:eastAsia="Arial" w:hAnsi="Arial"/>
          <w:sz w:val="20"/>
          <w:szCs w:val="20"/>
          <w:color w:val="auto"/>
        </w:rPr>
      </w:pPr>
      <w:r>
        <w:rPr>
          <w:rFonts w:ascii="Arial" w:cs="Arial" w:eastAsia="Arial" w:hAnsi="Arial"/>
          <w:sz w:val="20"/>
          <w:szCs w:val="20"/>
          <w:color w:val="auto"/>
        </w:rPr>
        <w:t>Recognize revenue when or as the Company satisfies the performance obligation(s).</w:t>
      </w:r>
    </w:p>
    <w:p>
      <w:pPr>
        <w:spacing w:after="0" w:line="240" w:lineRule="exact"/>
        <w:rPr>
          <w:sz w:val="20"/>
          <w:szCs w:val="20"/>
          <w:color w:val="auto"/>
        </w:rPr>
      </w:pPr>
    </w:p>
    <w:p>
      <w:pPr>
        <w:jc w:val="both"/>
        <w:ind w:left="80"/>
        <w:spacing w:after="0" w:line="237" w:lineRule="auto"/>
        <w:rPr>
          <w:sz w:val="20"/>
          <w:szCs w:val="20"/>
          <w:color w:val="auto"/>
        </w:rPr>
      </w:pPr>
      <w:r>
        <w:rPr>
          <w:rFonts w:ascii="Arial" w:cs="Arial" w:eastAsia="Arial" w:hAnsi="Arial"/>
          <w:sz w:val="20"/>
          <w:szCs w:val="20"/>
          <w:color w:val="auto"/>
        </w:rPr>
        <w:t>Revenue comprises the fair value of consideration received or receivable for the sale of goods and services in the ordinary course of the Company’s activities. Revenue is shown net of returns and discounts. Revenue is measured based on the consideration specified in a contract with a customer. The Company recognizes revenue when it transfers control over a good or service to a customer.</w:t>
      </w:r>
    </w:p>
    <w:p>
      <w:pPr>
        <w:spacing w:after="0" w:line="239" w:lineRule="exact"/>
        <w:rPr>
          <w:sz w:val="20"/>
          <w:szCs w:val="20"/>
          <w:color w:val="auto"/>
        </w:rPr>
      </w:pPr>
    </w:p>
    <w:p>
      <w:pPr>
        <w:jc w:val="both"/>
        <w:ind w:left="80"/>
        <w:spacing w:after="0" w:line="253" w:lineRule="auto"/>
        <w:rPr>
          <w:sz w:val="20"/>
          <w:szCs w:val="20"/>
          <w:color w:val="auto"/>
        </w:rPr>
      </w:pPr>
      <w:r>
        <w:rPr>
          <w:rFonts w:ascii="Arial" w:cs="Arial" w:eastAsia="Arial" w:hAnsi="Arial"/>
          <w:sz w:val="19"/>
          <w:szCs w:val="19"/>
          <w:color w:val="auto"/>
        </w:rPr>
        <w:t>The Company operates websites where customers can purchase plant-based food and beverage products from various suppliers and also distributes these products through wholesale arrangements. The Company also offers household plants, cosmetics and plant-based pet food on the same platform. The Company’s primary sources of revenue are sales made through its website, wholesale arrangements and sales made directly to restaurants and grocery stores.</w:t>
      </w:r>
    </w:p>
    <w:p>
      <w:pPr>
        <w:spacing w:after="0" w:line="229" w:lineRule="exact"/>
        <w:rPr>
          <w:sz w:val="20"/>
          <w:szCs w:val="20"/>
          <w:color w:val="auto"/>
        </w:rPr>
      </w:pPr>
    </w:p>
    <w:p>
      <w:pPr>
        <w:jc w:val="both"/>
        <w:ind w:left="80" w:right="20"/>
        <w:spacing w:after="0" w:line="234" w:lineRule="auto"/>
        <w:rPr>
          <w:sz w:val="20"/>
          <w:szCs w:val="20"/>
          <w:color w:val="auto"/>
        </w:rPr>
      </w:pPr>
      <w:r>
        <w:rPr>
          <w:rFonts w:ascii="Arial" w:cs="Arial" w:eastAsia="Arial" w:hAnsi="Arial"/>
          <w:sz w:val="20"/>
          <w:szCs w:val="20"/>
          <w:color w:val="auto"/>
        </w:rPr>
        <w:t>For retail and wholesale arrangements, revenue is recognized immediately upon providing the customer with the product.</w:t>
      </w:r>
    </w:p>
    <w:p>
      <w:pPr>
        <w:spacing w:after="0" w:line="238" w:lineRule="exact"/>
        <w:rPr>
          <w:sz w:val="20"/>
          <w:szCs w:val="20"/>
          <w:color w:val="auto"/>
        </w:rPr>
      </w:pPr>
    </w:p>
    <w:p>
      <w:pPr>
        <w:jc w:val="both"/>
        <w:ind w:left="80"/>
        <w:spacing w:after="0" w:line="233" w:lineRule="auto"/>
        <w:rPr>
          <w:sz w:val="20"/>
          <w:szCs w:val="20"/>
          <w:color w:val="auto"/>
        </w:rPr>
      </w:pPr>
      <w:r>
        <w:rPr>
          <w:rFonts w:ascii="Arial" w:cs="Arial" w:eastAsia="Arial" w:hAnsi="Arial"/>
          <w:sz w:val="20"/>
          <w:szCs w:val="20"/>
          <w:color w:val="auto"/>
        </w:rPr>
        <w:t>The Company transfers control and satisfies its performance obligation when the plant-based food and beverage products are delivered and accepted by its customers.</w:t>
      </w:r>
    </w:p>
    <w:p>
      <w:pPr>
        <w:spacing w:after="0" w:line="23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(m) Leases</w:t>
      </w:r>
    </w:p>
    <w:p>
      <w:pPr>
        <w:spacing w:after="0" w:line="239" w:lineRule="exact"/>
        <w:rPr>
          <w:sz w:val="20"/>
          <w:szCs w:val="20"/>
          <w:color w:val="auto"/>
        </w:rPr>
      </w:pPr>
    </w:p>
    <w:p>
      <w:pPr>
        <w:ind w:left="60"/>
        <w:spacing w:after="0" w:line="272" w:lineRule="auto"/>
        <w:rPr>
          <w:sz w:val="20"/>
          <w:szCs w:val="20"/>
          <w:color w:val="auto"/>
        </w:rPr>
      </w:pPr>
      <w:r>
        <w:rPr>
          <w:rFonts w:ascii="Arial" w:cs="Arial" w:eastAsia="Arial" w:hAnsi="Arial"/>
          <w:sz w:val="19"/>
          <w:szCs w:val="19"/>
          <w:color w:val="050505"/>
        </w:rPr>
        <w:t>At inception of a contract, the Company assesses whether a contract is, or contains, a lease based on whether the contract conveys the right to control the use of an identified asset for a period of time in exchange for consideration. The Company</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-14-</w:t>
      </w:r>
    </w:p>
    <w:p>
      <w:pPr>
        <w:sectPr>
          <w:pgSz w:w="12240" w:h="15840" w:orient="portrait"/>
          <w:cols w:equalWidth="0" w:num="1">
            <w:col w:w="10580"/>
          </w:cols>
          <w:pgMar w:left="960" w:top="770" w:right="700" w:bottom="572" w:gutter="0" w:footer="0" w:header="0"/>
        </w:sectPr>
      </w:pPr>
    </w:p>
    <w:bookmarkStart w:id="16" w:name="page17"/>
    <w:bookmarkEnd w:id="16"/>
    <w:p>
      <w:pPr>
        <w:ind w:left="60"/>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left="60" w:right="448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28575</wp:posOffset>
                </wp:positionH>
                <wp:positionV relativeFrom="paragraph">
                  <wp:posOffset>202565</wp:posOffset>
                </wp:positionV>
                <wp:extent cx="6675120" cy="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pt,15.95pt" to="527.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28575</wp:posOffset>
                </wp:positionH>
                <wp:positionV relativeFrom="paragraph">
                  <wp:posOffset>215265</wp:posOffset>
                </wp:positionV>
                <wp:extent cx="6675120" cy="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pt,16.95pt" to="527.85pt,16.95pt" o:allowincell="f" strokecolor="#000000" strokeweight="0.1798pt"/>
            </w:pict>
          </mc:Fallback>
        </mc:AlternateContent>
      </w:r>
    </w:p>
    <w:p>
      <w:pPr>
        <w:spacing w:after="0" w:line="200" w:lineRule="exact"/>
        <w:rPr>
          <w:sz w:val="20"/>
          <w:szCs w:val="20"/>
          <w:color w:val="auto"/>
        </w:rPr>
      </w:pPr>
    </w:p>
    <w:p>
      <w:pPr>
        <w:spacing w:after="0" w:line="326" w:lineRule="exact"/>
        <w:rPr>
          <w:sz w:val="20"/>
          <w:szCs w:val="20"/>
          <w:color w:val="auto"/>
        </w:rPr>
      </w:pPr>
    </w:p>
    <w:p>
      <w:pPr>
        <w:jc w:val="both"/>
        <w:ind w:left="60"/>
        <w:spacing w:after="0" w:line="250" w:lineRule="auto"/>
        <w:rPr>
          <w:sz w:val="20"/>
          <w:szCs w:val="20"/>
          <w:color w:val="auto"/>
        </w:rPr>
      </w:pPr>
      <w:r>
        <w:rPr>
          <w:rFonts w:ascii="Arial" w:cs="Arial" w:eastAsia="Arial" w:hAnsi="Arial"/>
          <w:sz w:val="20"/>
          <w:szCs w:val="20"/>
          <w:color w:val="050505"/>
        </w:rPr>
        <w:t>recognizes a right-of-use asset and a lease liability at the lease commencement date. The right-of-use asset is initially measured based on the initial amount of the lease liability adjusted for any lease payments made at or before the commencement date</w:t>
      </w:r>
      <w:r>
        <w:rPr>
          <w:rFonts w:ascii="Arial" w:cs="Arial" w:eastAsia="Arial" w:hAnsi="Arial"/>
          <w:sz w:val="20"/>
          <w:szCs w:val="20"/>
          <w:color w:val="3B3B3B"/>
        </w:rPr>
        <w:t>,</w:t>
      </w:r>
      <w:r>
        <w:rPr>
          <w:rFonts w:ascii="Arial" w:cs="Arial" w:eastAsia="Arial" w:hAnsi="Arial"/>
          <w:sz w:val="20"/>
          <w:szCs w:val="20"/>
          <w:color w:val="050505"/>
        </w:rPr>
        <w:t xml:space="preserve"> less any lease incentives received</w:t>
      </w:r>
      <w:r>
        <w:rPr>
          <w:rFonts w:ascii="Arial" w:cs="Arial" w:eastAsia="Arial" w:hAnsi="Arial"/>
          <w:sz w:val="20"/>
          <w:szCs w:val="20"/>
          <w:color w:val="3B3B3B"/>
        </w:rPr>
        <w:t>.</w:t>
      </w:r>
    </w:p>
    <w:p>
      <w:pPr>
        <w:spacing w:after="0" w:line="246" w:lineRule="exact"/>
        <w:rPr>
          <w:sz w:val="20"/>
          <w:szCs w:val="20"/>
          <w:color w:val="auto"/>
        </w:rPr>
      </w:pPr>
    </w:p>
    <w:p>
      <w:pPr>
        <w:jc w:val="both"/>
        <w:ind w:left="60"/>
        <w:spacing w:after="0" w:line="253" w:lineRule="auto"/>
        <w:rPr>
          <w:sz w:val="20"/>
          <w:szCs w:val="20"/>
          <w:color w:val="auto"/>
        </w:rPr>
      </w:pPr>
      <w:r>
        <w:rPr>
          <w:rFonts w:ascii="Arial" w:cs="Arial" w:eastAsia="Arial" w:hAnsi="Arial"/>
          <w:sz w:val="20"/>
          <w:szCs w:val="20"/>
          <w:color w:val="050505"/>
        </w:rPr>
        <w:t>The right-of-use assets are depreciated to the earlier of the end of the useful life of the right-of-use asset or the lease term using the straight-line method. The lease term includes periods covered by an option to extend if the Company is reasonably certain to exercise that option</w:t>
      </w:r>
      <w:r>
        <w:rPr>
          <w:rFonts w:ascii="Arial" w:cs="Arial" w:eastAsia="Arial" w:hAnsi="Arial"/>
          <w:sz w:val="20"/>
          <w:szCs w:val="20"/>
          <w:color w:val="565656"/>
        </w:rPr>
        <w:t>.</w:t>
      </w:r>
      <w:r>
        <w:rPr>
          <w:rFonts w:ascii="Arial" w:cs="Arial" w:eastAsia="Arial" w:hAnsi="Arial"/>
          <w:sz w:val="20"/>
          <w:szCs w:val="20"/>
          <w:color w:val="050505"/>
        </w:rPr>
        <w:t xml:space="preserve"> In addition</w:t>
      </w:r>
      <w:r>
        <w:rPr>
          <w:rFonts w:ascii="Arial" w:cs="Arial" w:eastAsia="Arial" w:hAnsi="Arial"/>
          <w:sz w:val="20"/>
          <w:szCs w:val="20"/>
          <w:color w:val="3B3B3B"/>
        </w:rPr>
        <w:t>,</w:t>
      </w:r>
      <w:r>
        <w:rPr>
          <w:rFonts w:ascii="Arial" w:cs="Arial" w:eastAsia="Arial" w:hAnsi="Arial"/>
          <w:sz w:val="20"/>
          <w:szCs w:val="20"/>
          <w:color w:val="050505"/>
        </w:rPr>
        <w:t xml:space="preserve"> the right-of-use asset can be periodically reduced by impairment losses</w:t>
      </w:r>
      <w:r>
        <w:rPr>
          <w:rFonts w:ascii="Arial" w:cs="Arial" w:eastAsia="Arial" w:hAnsi="Arial"/>
          <w:sz w:val="20"/>
          <w:szCs w:val="20"/>
          <w:color w:val="3B3B3B"/>
        </w:rPr>
        <w:t>,</w:t>
      </w:r>
      <w:r>
        <w:rPr>
          <w:rFonts w:ascii="Arial" w:cs="Arial" w:eastAsia="Arial" w:hAnsi="Arial"/>
          <w:sz w:val="20"/>
          <w:szCs w:val="20"/>
          <w:color w:val="050505"/>
        </w:rPr>
        <w:t xml:space="preserve"> if any</w:t>
      </w:r>
      <w:r>
        <w:rPr>
          <w:rFonts w:ascii="Arial" w:cs="Arial" w:eastAsia="Arial" w:hAnsi="Arial"/>
          <w:sz w:val="20"/>
          <w:szCs w:val="20"/>
          <w:color w:val="3B3B3B"/>
        </w:rPr>
        <w:t>,</w:t>
      </w:r>
      <w:r>
        <w:rPr>
          <w:rFonts w:ascii="Arial" w:cs="Arial" w:eastAsia="Arial" w:hAnsi="Arial"/>
          <w:sz w:val="20"/>
          <w:szCs w:val="20"/>
          <w:color w:val="050505"/>
        </w:rPr>
        <w:t xml:space="preserve"> and adjusted for certain remeasurements of the lease liability</w:t>
      </w:r>
      <w:r>
        <w:rPr>
          <w:rFonts w:ascii="Arial" w:cs="Arial" w:eastAsia="Arial" w:hAnsi="Arial"/>
          <w:sz w:val="20"/>
          <w:szCs w:val="20"/>
          <w:color w:val="3B3B3B"/>
        </w:rPr>
        <w:t>.</w:t>
      </w:r>
      <w:r>
        <w:rPr>
          <w:rFonts w:ascii="Arial" w:cs="Arial" w:eastAsia="Arial" w:hAnsi="Arial"/>
          <w:sz w:val="20"/>
          <w:szCs w:val="20"/>
          <w:color w:val="050505"/>
        </w:rPr>
        <w:t xml:space="preserve"> The lease liability is initially measured at the present value of the lease payments that are not paid at the commencement date</w:t>
      </w:r>
      <w:r>
        <w:rPr>
          <w:rFonts w:ascii="Arial" w:cs="Arial" w:eastAsia="Arial" w:hAnsi="Arial"/>
          <w:sz w:val="20"/>
          <w:szCs w:val="20"/>
          <w:color w:val="3B3B3B"/>
        </w:rPr>
        <w:t>,</w:t>
      </w:r>
      <w:r>
        <w:rPr>
          <w:rFonts w:ascii="Arial" w:cs="Arial" w:eastAsia="Arial" w:hAnsi="Arial"/>
          <w:sz w:val="20"/>
          <w:szCs w:val="20"/>
          <w:color w:val="050505"/>
        </w:rPr>
        <w:t xml:space="preserve"> discounted using the interest rate implicit in the lease or, if that rate cannot be readily determined, the incremental borrowing rate.</w:t>
      </w:r>
    </w:p>
    <w:p>
      <w:pPr>
        <w:spacing w:after="0" w:line="240" w:lineRule="exact"/>
        <w:rPr>
          <w:sz w:val="20"/>
          <w:szCs w:val="20"/>
          <w:color w:val="auto"/>
        </w:rPr>
      </w:pPr>
    </w:p>
    <w:p>
      <w:pPr>
        <w:jc w:val="both"/>
        <w:ind w:left="60" w:right="20"/>
        <w:spacing w:after="0" w:line="249" w:lineRule="auto"/>
        <w:rPr>
          <w:sz w:val="20"/>
          <w:szCs w:val="20"/>
          <w:color w:val="auto"/>
        </w:rPr>
      </w:pPr>
      <w:r>
        <w:rPr>
          <w:rFonts w:ascii="Arial" w:cs="Arial" w:eastAsia="Arial" w:hAnsi="Arial"/>
          <w:sz w:val="20"/>
          <w:szCs w:val="20"/>
          <w:color w:val="050505"/>
        </w:rPr>
        <w:t>Short-term lease payments, payments for leases of low-value assets and variable lease payments not included in the measurement of lease liabilities are recognized in profit or loss as incurred</w:t>
      </w:r>
      <w:r>
        <w:rPr>
          <w:rFonts w:ascii="Arial" w:cs="Arial" w:eastAsia="Arial" w:hAnsi="Arial"/>
          <w:sz w:val="20"/>
          <w:szCs w:val="20"/>
          <w:color w:val="3B3B3B"/>
        </w:rPr>
        <w:t>.</w:t>
      </w:r>
    </w:p>
    <w:p>
      <w:pPr>
        <w:spacing w:after="0" w:line="24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(n) Future accounting pronouncements</w:t>
      </w:r>
    </w:p>
    <w:p>
      <w:pPr>
        <w:spacing w:after="0" w:line="241" w:lineRule="exact"/>
        <w:rPr>
          <w:sz w:val="20"/>
          <w:szCs w:val="20"/>
          <w:color w:val="auto"/>
        </w:rPr>
      </w:pPr>
    </w:p>
    <w:p>
      <w:pPr>
        <w:jc w:val="both"/>
        <w:ind w:left="80"/>
        <w:spacing w:after="0" w:line="235" w:lineRule="auto"/>
        <w:rPr>
          <w:sz w:val="20"/>
          <w:szCs w:val="20"/>
          <w:color w:val="auto"/>
        </w:rPr>
      </w:pPr>
      <w:r>
        <w:rPr>
          <w:rFonts w:ascii="Arial" w:cs="Arial" w:eastAsia="Arial" w:hAnsi="Arial"/>
          <w:sz w:val="20"/>
          <w:szCs w:val="20"/>
          <w:color w:val="auto"/>
        </w:rPr>
        <w:t>There are no other IFRS or International Financial Reporting Interpretations Committee interpretation that are not yet effective that are expected to have a material impact on the Company’s condensed interim consolidated financial statements.</w:t>
      </w:r>
    </w:p>
    <w:p>
      <w:pPr>
        <w:spacing w:after="0" w:line="23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(o) Inventory</w:t>
      </w:r>
    </w:p>
    <w:p>
      <w:pPr>
        <w:spacing w:after="0" w:line="241" w:lineRule="exact"/>
        <w:rPr>
          <w:sz w:val="20"/>
          <w:szCs w:val="20"/>
          <w:color w:val="auto"/>
        </w:rPr>
      </w:pPr>
    </w:p>
    <w:p>
      <w:pPr>
        <w:jc w:val="both"/>
        <w:ind w:left="80"/>
        <w:spacing w:after="0" w:line="238" w:lineRule="auto"/>
        <w:rPr>
          <w:sz w:val="20"/>
          <w:szCs w:val="20"/>
          <w:color w:val="auto"/>
        </w:rPr>
      </w:pPr>
      <w:r>
        <w:rPr>
          <w:rFonts w:ascii="Arial" w:cs="Arial" w:eastAsia="Arial" w:hAnsi="Arial"/>
          <w:sz w:val="20"/>
          <w:szCs w:val="20"/>
          <w:color w:val="auto"/>
        </w:rPr>
        <w:t>Inventories are measured at the lower of cost and net realizable value (“NRV”). Cost is determined using FIFO (“First In First Out”), and includes all costs of purchases and all other costs incurred in bringing inventories to their present location and condition. Net realizable value is the estimated selling price in the ordinary course of business, less applicable variable selling expenses. When there is a decline in the price of an item which indicates that the cost is higher than the NRV, a provision for inventories is established and an expense is recognized in the period in which the write-down occurs. A provision for impairment involves significant management judgment and includes the review of inventory aging and an assessment of cost recoverability.</w:t>
      </w:r>
    </w:p>
    <w:p>
      <w:pPr>
        <w:spacing w:after="0" w:line="232" w:lineRule="exact"/>
        <w:rPr>
          <w:sz w:val="20"/>
          <w:szCs w:val="20"/>
          <w:color w:val="auto"/>
        </w:rPr>
      </w:pPr>
    </w:p>
    <w:p>
      <w:pPr>
        <w:ind w:left="80"/>
        <w:spacing w:after="0"/>
        <w:rPr>
          <w:sz w:val="20"/>
          <w:szCs w:val="20"/>
          <w:color w:val="auto"/>
        </w:rPr>
      </w:pPr>
      <w:r>
        <w:rPr>
          <w:rFonts w:ascii="Arial" w:cs="Arial" w:eastAsia="Arial" w:hAnsi="Arial"/>
          <w:sz w:val="20"/>
          <w:szCs w:val="20"/>
          <w:color w:val="auto"/>
        </w:rPr>
        <w:t>Inventory consisted of mainly finished goods as at June 30, 2023 and 2022.</w:t>
      </w:r>
    </w:p>
    <w:p>
      <w:pPr>
        <w:spacing w:after="0" w:line="23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 Goodwill</w:t>
      </w:r>
    </w:p>
    <w:p>
      <w:pPr>
        <w:spacing w:after="0" w:line="241" w:lineRule="exact"/>
        <w:rPr>
          <w:sz w:val="20"/>
          <w:szCs w:val="20"/>
          <w:color w:val="auto"/>
        </w:rPr>
      </w:pPr>
    </w:p>
    <w:p>
      <w:pPr>
        <w:jc w:val="both"/>
        <w:ind w:left="80" w:right="20"/>
        <w:spacing w:after="0" w:line="235" w:lineRule="auto"/>
        <w:rPr>
          <w:sz w:val="20"/>
          <w:szCs w:val="20"/>
          <w:color w:val="auto"/>
        </w:rPr>
      </w:pPr>
      <w:r>
        <w:rPr>
          <w:rFonts w:ascii="Arial" w:cs="Arial" w:eastAsia="Arial" w:hAnsi="Arial"/>
          <w:sz w:val="20"/>
          <w:szCs w:val="20"/>
          <w:color w:val="auto"/>
        </w:rPr>
        <w:t>Goodwill represents the excess of the purchase price paid for the acquisition of subsidiaries over the fair value of the net tangible and intangible assets acquired. Following initial recognition, goodwill is measured at cost less accumulated impairment losses.</w:t>
      </w:r>
    </w:p>
    <w:p>
      <w:pPr>
        <w:spacing w:after="0" w:line="23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(q) Property and equipment</w:t>
      </w:r>
    </w:p>
    <w:p>
      <w:pPr>
        <w:spacing w:after="0" w:line="241" w:lineRule="exact"/>
        <w:rPr>
          <w:sz w:val="20"/>
          <w:szCs w:val="20"/>
          <w:color w:val="auto"/>
        </w:rPr>
      </w:pPr>
    </w:p>
    <w:p>
      <w:pPr>
        <w:jc w:val="both"/>
        <w:ind w:left="80" w:right="20"/>
        <w:spacing w:after="0" w:line="236" w:lineRule="auto"/>
        <w:rPr>
          <w:sz w:val="20"/>
          <w:szCs w:val="20"/>
          <w:color w:val="auto"/>
        </w:rPr>
      </w:pPr>
      <w:r>
        <w:rPr>
          <w:rFonts w:ascii="Arial" w:cs="Arial" w:eastAsia="Arial" w:hAnsi="Arial"/>
          <w:sz w:val="20"/>
          <w:szCs w:val="20"/>
          <w:color w:val="auto"/>
        </w:rPr>
        <w:t>Property and equipment are recorded at cost, net of accumulated depreciation and accumulated impairment losses (if any) Cost includes all expenditure incurred to bring the assets to the location and condition necessary for them to be operated in the manner intended by management.</w:t>
      </w:r>
    </w:p>
    <w:p>
      <w:pPr>
        <w:spacing w:after="0" w:line="200" w:lineRule="exact"/>
        <w:rPr>
          <w:sz w:val="20"/>
          <w:szCs w:val="20"/>
          <w:color w:val="auto"/>
        </w:rPr>
      </w:pPr>
    </w:p>
    <w:p>
      <w:pPr>
        <w:spacing w:after="0" w:line="261" w:lineRule="exact"/>
        <w:rPr>
          <w:sz w:val="20"/>
          <w:szCs w:val="20"/>
          <w:color w:val="auto"/>
        </w:rPr>
      </w:pPr>
    </w:p>
    <w:p>
      <w:pPr>
        <w:ind w:left="80"/>
        <w:spacing w:after="0"/>
        <w:rPr>
          <w:sz w:val="20"/>
          <w:szCs w:val="20"/>
          <w:color w:val="auto"/>
        </w:rPr>
      </w:pPr>
      <w:r>
        <w:rPr>
          <w:rFonts w:ascii="Arial" w:cs="Arial" w:eastAsia="Arial" w:hAnsi="Arial"/>
          <w:sz w:val="20"/>
          <w:szCs w:val="20"/>
          <w:color w:val="auto"/>
        </w:rPr>
        <w:t>Depreciation is calculated using the following terms and methods:</w:t>
      </w:r>
    </w:p>
    <w:p>
      <w:pPr>
        <w:spacing w:after="0" w:line="5" w:lineRule="exact"/>
        <w:rPr>
          <w:sz w:val="20"/>
          <w:szCs w:val="20"/>
          <w:color w:val="auto"/>
        </w:rPr>
      </w:pPr>
    </w:p>
    <w:tbl>
      <w:tblPr>
        <w:tblLayout w:type="fixed"/>
        <w:tblInd w:w="140" w:type="dxa"/>
        <w:tblCellMar>
          <w:top w:w="0" w:type="dxa"/>
          <w:left w:w="0" w:type="dxa"/>
          <w:bottom w:w="0" w:type="dxa"/>
          <w:right w:w="0" w:type="dxa"/>
        </w:tblCellMar>
      </w:tblPr>
      <w:tr>
        <w:trPr>
          <w:trHeight w:val="242"/>
        </w:trPr>
        <w:tc>
          <w:tcPr>
            <w:tcW w:w="240" w:type="dxa"/>
            <w:vAlign w:val="bottom"/>
          </w:tcPr>
          <w:p>
            <w:pPr>
              <w:spacing w:after="0"/>
              <w:rPr>
                <w:sz w:val="20"/>
                <w:szCs w:val="20"/>
                <w:color w:val="auto"/>
              </w:rPr>
            </w:pPr>
            <w:r>
              <w:rPr>
                <w:rFonts w:ascii="Arial" w:cs="Arial" w:eastAsia="Arial" w:hAnsi="Arial"/>
                <w:sz w:val="20"/>
                <w:szCs w:val="20"/>
                <w:color w:val="auto"/>
              </w:rPr>
              <w:t>•</w:t>
            </w:r>
          </w:p>
        </w:tc>
        <w:tc>
          <w:tcPr>
            <w:tcW w:w="2800" w:type="dxa"/>
            <w:vAlign w:val="bottom"/>
          </w:tcPr>
          <w:p>
            <w:pPr>
              <w:ind w:left="120"/>
              <w:spacing w:after="0"/>
              <w:rPr>
                <w:sz w:val="20"/>
                <w:szCs w:val="20"/>
                <w:color w:val="auto"/>
              </w:rPr>
            </w:pPr>
            <w:r>
              <w:rPr>
                <w:rFonts w:ascii="Arial" w:cs="Arial" w:eastAsia="Arial" w:hAnsi="Arial"/>
                <w:sz w:val="20"/>
                <w:szCs w:val="20"/>
                <w:color w:val="auto"/>
              </w:rPr>
              <w:t>Office Equipment</w:t>
            </w:r>
          </w:p>
        </w:tc>
        <w:tc>
          <w:tcPr>
            <w:tcW w:w="1520" w:type="dxa"/>
            <w:vAlign w:val="bottom"/>
          </w:tcPr>
          <w:p>
            <w:pPr>
              <w:ind w:left="360"/>
              <w:spacing w:after="0"/>
              <w:rPr>
                <w:sz w:val="20"/>
                <w:szCs w:val="20"/>
                <w:color w:val="auto"/>
              </w:rPr>
            </w:pPr>
            <w:r>
              <w:rPr>
                <w:rFonts w:ascii="Arial" w:cs="Arial" w:eastAsia="Arial" w:hAnsi="Arial"/>
                <w:sz w:val="20"/>
                <w:szCs w:val="20"/>
                <w:color w:val="auto"/>
              </w:rPr>
              <w:t>2-5 Years</w:t>
            </w:r>
          </w:p>
        </w:tc>
        <w:tc>
          <w:tcPr>
            <w:tcW w:w="4380" w:type="dxa"/>
            <w:vAlign w:val="bottom"/>
          </w:tcPr>
          <w:p>
            <w:pPr>
              <w:ind w:left="280"/>
              <w:spacing w:after="0"/>
              <w:rPr>
                <w:sz w:val="20"/>
                <w:szCs w:val="20"/>
                <w:color w:val="auto"/>
              </w:rPr>
            </w:pPr>
            <w:r>
              <w:rPr>
                <w:rFonts w:ascii="Arial" w:cs="Arial" w:eastAsia="Arial" w:hAnsi="Arial"/>
                <w:sz w:val="20"/>
                <w:szCs w:val="20"/>
                <w:color w:val="auto"/>
              </w:rPr>
              <w:t>Straight -Line</w:t>
            </w:r>
          </w:p>
        </w:tc>
      </w:tr>
      <w:tr>
        <w:trPr>
          <w:trHeight w:val="242"/>
        </w:trPr>
        <w:tc>
          <w:tcPr>
            <w:tcW w:w="240" w:type="dxa"/>
            <w:vAlign w:val="bottom"/>
          </w:tcPr>
          <w:p>
            <w:pPr>
              <w:spacing w:after="0"/>
              <w:rPr>
                <w:sz w:val="20"/>
                <w:szCs w:val="20"/>
                <w:color w:val="auto"/>
              </w:rPr>
            </w:pPr>
            <w:r>
              <w:rPr>
                <w:rFonts w:ascii="Arial" w:cs="Arial" w:eastAsia="Arial" w:hAnsi="Arial"/>
                <w:sz w:val="20"/>
                <w:szCs w:val="20"/>
                <w:color w:val="auto"/>
              </w:rPr>
              <w:t>•</w:t>
            </w:r>
          </w:p>
        </w:tc>
        <w:tc>
          <w:tcPr>
            <w:tcW w:w="2800" w:type="dxa"/>
            <w:vAlign w:val="bottom"/>
          </w:tcPr>
          <w:p>
            <w:pPr>
              <w:ind w:left="120"/>
              <w:spacing w:after="0"/>
              <w:rPr>
                <w:sz w:val="20"/>
                <w:szCs w:val="20"/>
                <w:color w:val="auto"/>
              </w:rPr>
            </w:pPr>
            <w:r>
              <w:rPr>
                <w:rFonts w:ascii="Arial" w:cs="Arial" w:eastAsia="Arial" w:hAnsi="Arial"/>
                <w:sz w:val="20"/>
                <w:szCs w:val="20"/>
                <w:color w:val="auto"/>
              </w:rPr>
              <w:t>Machinery and Equipment</w:t>
            </w:r>
          </w:p>
        </w:tc>
        <w:tc>
          <w:tcPr>
            <w:tcW w:w="1520" w:type="dxa"/>
            <w:vAlign w:val="bottom"/>
          </w:tcPr>
          <w:p>
            <w:pPr>
              <w:ind w:left="360"/>
              <w:spacing w:after="0"/>
              <w:rPr>
                <w:sz w:val="20"/>
                <w:szCs w:val="20"/>
                <w:color w:val="auto"/>
              </w:rPr>
            </w:pPr>
            <w:r>
              <w:rPr>
                <w:rFonts w:ascii="Arial" w:cs="Arial" w:eastAsia="Arial" w:hAnsi="Arial"/>
                <w:sz w:val="20"/>
                <w:szCs w:val="20"/>
                <w:color w:val="auto"/>
              </w:rPr>
              <w:t>2-5 Years</w:t>
            </w:r>
          </w:p>
        </w:tc>
        <w:tc>
          <w:tcPr>
            <w:tcW w:w="4380" w:type="dxa"/>
            <w:vAlign w:val="bottom"/>
          </w:tcPr>
          <w:p>
            <w:pPr>
              <w:ind w:left="280"/>
              <w:spacing w:after="0"/>
              <w:rPr>
                <w:sz w:val="20"/>
                <w:szCs w:val="20"/>
                <w:color w:val="auto"/>
              </w:rPr>
            </w:pPr>
            <w:r>
              <w:rPr>
                <w:rFonts w:ascii="Arial" w:cs="Arial" w:eastAsia="Arial" w:hAnsi="Arial"/>
                <w:sz w:val="20"/>
                <w:szCs w:val="20"/>
                <w:color w:val="auto"/>
              </w:rPr>
              <w:t>Straight -Line</w:t>
            </w:r>
          </w:p>
        </w:tc>
      </w:tr>
      <w:tr>
        <w:trPr>
          <w:trHeight w:val="245"/>
        </w:trPr>
        <w:tc>
          <w:tcPr>
            <w:tcW w:w="240" w:type="dxa"/>
            <w:vAlign w:val="bottom"/>
          </w:tcPr>
          <w:p>
            <w:pPr>
              <w:spacing w:after="0"/>
              <w:rPr>
                <w:sz w:val="20"/>
                <w:szCs w:val="20"/>
                <w:color w:val="auto"/>
              </w:rPr>
            </w:pPr>
            <w:r>
              <w:rPr>
                <w:rFonts w:ascii="Arial" w:cs="Arial" w:eastAsia="Arial" w:hAnsi="Arial"/>
                <w:sz w:val="20"/>
                <w:szCs w:val="20"/>
                <w:color w:val="auto"/>
              </w:rPr>
              <w:t>•</w:t>
            </w:r>
          </w:p>
        </w:tc>
        <w:tc>
          <w:tcPr>
            <w:tcW w:w="2800" w:type="dxa"/>
            <w:vAlign w:val="bottom"/>
          </w:tcPr>
          <w:p>
            <w:pPr>
              <w:ind w:left="120"/>
              <w:spacing w:after="0"/>
              <w:rPr>
                <w:sz w:val="20"/>
                <w:szCs w:val="20"/>
                <w:color w:val="auto"/>
              </w:rPr>
            </w:pPr>
            <w:r>
              <w:rPr>
                <w:rFonts w:ascii="Arial" w:cs="Arial" w:eastAsia="Arial" w:hAnsi="Arial"/>
                <w:sz w:val="20"/>
                <w:szCs w:val="20"/>
                <w:color w:val="auto"/>
              </w:rPr>
              <w:t>Furniture and Fixtures</w:t>
            </w:r>
          </w:p>
        </w:tc>
        <w:tc>
          <w:tcPr>
            <w:tcW w:w="1520" w:type="dxa"/>
            <w:vAlign w:val="bottom"/>
          </w:tcPr>
          <w:p>
            <w:pPr>
              <w:ind w:left="360"/>
              <w:spacing w:after="0"/>
              <w:rPr>
                <w:sz w:val="20"/>
                <w:szCs w:val="20"/>
                <w:color w:val="auto"/>
              </w:rPr>
            </w:pPr>
            <w:r>
              <w:rPr>
                <w:rFonts w:ascii="Arial" w:cs="Arial" w:eastAsia="Arial" w:hAnsi="Arial"/>
                <w:sz w:val="20"/>
                <w:szCs w:val="20"/>
                <w:color w:val="auto"/>
              </w:rPr>
              <w:t>2-5 Years</w:t>
            </w:r>
          </w:p>
        </w:tc>
        <w:tc>
          <w:tcPr>
            <w:tcW w:w="4380" w:type="dxa"/>
            <w:vAlign w:val="bottom"/>
          </w:tcPr>
          <w:p>
            <w:pPr>
              <w:ind w:left="280"/>
              <w:spacing w:after="0"/>
              <w:rPr>
                <w:sz w:val="20"/>
                <w:szCs w:val="20"/>
                <w:color w:val="auto"/>
              </w:rPr>
            </w:pPr>
            <w:r>
              <w:rPr>
                <w:rFonts w:ascii="Arial" w:cs="Arial" w:eastAsia="Arial" w:hAnsi="Arial"/>
                <w:sz w:val="20"/>
                <w:szCs w:val="20"/>
                <w:color w:val="auto"/>
              </w:rPr>
              <w:t>Straight -Line</w:t>
            </w:r>
          </w:p>
        </w:tc>
      </w:tr>
      <w:tr>
        <w:trPr>
          <w:trHeight w:val="242"/>
        </w:trPr>
        <w:tc>
          <w:tcPr>
            <w:tcW w:w="240" w:type="dxa"/>
            <w:vAlign w:val="bottom"/>
          </w:tcPr>
          <w:p>
            <w:pPr>
              <w:spacing w:after="0"/>
              <w:rPr>
                <w:sz w:val="20"/>
                <w:szCs w:val="20"/>
                <w:color w:val="auto"/>
              </w:rPr>
            </w:pPr>
            <w:r>
              <w:rPr>
                <w:rFonts w:ascii="Arial" w:cs="Arial" w:eastAsia="Arial" w:hAnsi="Arial"/>
                <w:sz w:val="20"/>
                <w:szCs w:val="20"/>
                <w:color w:val="auto"/>
              </w:rPr>
              <w:t>•</w:t>
            </w:r>
          </w:p>
        </w:tc>
        <w:tc>
          <w:tcPr>
            <w:tcW w:w="2800" w:type="dxa"/>
            <w:vAlign w:val="bottom"/>
          </w:tcPr>
          <w:p>
            <w:pPr>
              <w:ind w:left="120"/>
              <w:spacing w:after="0"/>
              <w:rPr>
                <w:sz w:val="20"/>
                <w:szCs w:val="20"/>
                <w:color w:val="auto"/>
              </w:rPr>
            </w:pPr>
            <w:r>
              <w:rPr>
                <w:rFonts w:ascii="Arial" w:cs="Arial" w:eastAsia="Arial" w:hAnsi="Arial"/>
                <w:sz w:val="20"/>
                <w:szCs w:val="20"/>
                <w:color w:val="auto"/>
              </w:rPr>
              <w:t>Truck</w:t>
            </w:r>
          </w:p>
        </w:tc>
        <w:tc>
          <w:tcPr>
            <w:tcW w:w="1520" w:type="dxa"/>
            <w:vAlign w:val="bottom"/>
          </w:tcPr>
          <w:p>
            <w:pPr>
              <w:ind w:left="360"/>
              <w:spacing w:after="0"/>
              <w:rPr>
                <w:sz w:val="20"/>
                <w:szCs w:val="20"/>
                <w:color w:val="auto"/>
              </w:rPr>
            </w:pPr>
            <w:r>
              <w:rPr>
                <w:rFonts w:ascii="Arial" w:cs="Arial" w:eastAsia="Arial" w:hAnsi="Arial"/>
                <w:sz w:val="20"/>
                <w:szCs w:val="20"/>
                <w:color w:val="auto"/>
              </w:rPr>
              <w:t>3-5 Years</w:t>
            </w:r>
          </w:p>
        </w:tc>
        <w:tc>
          <w:tcPr>
            <w:tcW w:w="4380" w:type="dxa"/>
            <w:vAlign w:val="bottom"/>
          </w:tcPr>
          <w:p>
            <w:pPr>
              <w:ind w:left="280"/>
              <w:spacing w:after="0"/>
              <w:rPr>
                <w:sz w:val="20"/>
                <w:szCs w:val="20"/>
                <w:color w:val="auto"/>
              </w:rPr>
            </w:pPr>
            <w:r>
              <w:rPr>
                <w:rFonts w:ascii="Arial" w:cs="Arial" w:eastAsia="Arial" w:hAnsi="Arial"/>
                <w:sz w:val="20"/>
                <w:szCs w:val="20"/>
                <w:color w:val="auto"/>
              </w:rPr>
              <w:t>Straight -Line</w:t>
            </w:r>
          </w:p>
        </w:tc>
      </w:tr>
      <w:tr>
        <w:trPr>
          <w:trHeight w:val="242"/>
        </w:trPr>
        <w:tc>
          <w:tcPr>
            <w:tcW w:w="240" w:type="dxa"/>
            <w:vAlign w:val="bottom"/>
          </w:tcPr>
          <w:p>
            <w:pPr>
              <w:spacing w:after="0"/>
              <w:rPr>
                <w:sz w:val="20"/>
                <w:szCs w:val="20"/>
                <w:color w:val="auto"/>
              </w:rPr>
            </w:pPr>
            <w:r>
              <w:rPr>
                <w:rFonts w:ascii="Arial" w:cs="Arial" w:eastAsia="Arial" w:hAnsi="Arial"/>
                <w:sz w:val="20"/>
                <w:szCs w:val="20"/>
                <w:color w:val="auto"/>
              </w:rPr>
              <w:t>•</w:t>
            </w:r>
          </w:p>
        </w:tc>
        <w:tc>
          <w:tcPr>
            <w:tcW w:w="2800" w:type="dxa"/>
            <w:vAlign w:val="bottom"/>
          </w:tcPr>
          <w:p>
            <w:pPr>
              <w:ind w:left="120"/>
              <w:spacing w:after="0"/>
              <w:rPr>
                <w:sz w:val="20"/>
                <w:szCs w:val="20"/>
                <w:color w:val="auto"/>
              </w:rPr>
            </w:pPr>
            <w:r>
              <w:rPr>
                <w:rFonts w:ascii="Arial" w:cs="Arial" w:eastAsia="Arial" w:hAnsi="Arial"/>
                <w:sz w:val="20"/>
                <w:szCs w:val="20"/>
                <w:color w:val="auto"/>
              </w:rPr>
              <w:t>Building improvements</w:t>
            </w:r>
          </w:p>
        </w:tc>
        <w:tc>
          <w:tcPr>
            <w:tcW w:w="1520" w:type="dxa"/>
            <w:vAlign w:val="bottom"/>
          </w:tcPr>
          <w:p>
            <w:pPr>
              <w:ind w:left="360"/>
              <w:spacing w:after="0"/>
              <w:rPr>
                <w:sz w:val="20"/>
                <w:szCs w:val="20"/>
                <w:color w:val="auto"/>
              </w:rPr>
            </w:pPr>
            <w:r>
              <w:rPr>
                <w:rFonts w:ascii="Arial" w:cs="Arial" w:eastAsia="Arial" w:hAnsi="Arial"/>
                <w:sz w:val="20"/>
                <w:szCs w:val="20"/>
                <w:color w:val="auto"/>
              </w:rPr>
              <w:t>2-5 Years</w:t>
            </w:r>
          </w:p>
        </w:tc>
        <w:tc>
          <w:tcPr>
            <w:tcW w:w="4380" w:type="dxa"/>
            <w:vAlign w:val="bottom"/>
          </w:tcPr>
          <w:p>
            <w:pPr>
              <w:ind w:left="280"/>
              <w:spacing w:after="0"/>
              <w:rPr>
                <w:sz w:val="20"/>
                <w:szCs w:val="20"/>
                <w:color w:val="auto"/>
              </w:rPr>
            </w:pPr>
            <w:r>
              <w:rPr>
                <w:rFonts w:ascii="Arial" w:cs="Arial" w:eastAsia="Arial" w:hAnsi="Arial"/>
                <w:sz w:val="20"/>
                <w:szCs w:val="20"/>
                <w:color w:val="auto"/>
                <w:w w:val="99"/>
              </w:rPr>
              <w:t>Straight -Line or lease terms whichever is less</w:t>
            </w:r>
          </w:p>
        </w:tc>
      </w:tr>
      <w:tr>
        <w:trPr>
          <w:trHeight w:val="420"/>
        </w:trPr>
        <w:tc>
          <w:tcPr>
            <w:tcW w:w="24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4380" w:type="dxa"/>
            <w:vAlign w:val="bottom"/>
          </w:tcPr>
          <w:p>
            <w:pPr>
              <w:ind w:left="360"/>
              <w:spacing w:after="0"/>
              <w:rPr>
                <w:sz w:val="20"/>
                <w:szCs w:val="20"/>
                <w:color w:val="auto"/>
              </w:rPr>
            </w:pPr>
            <w:r>
              <w:rPr>
                <w:rFonts w:ascii="Arial" w:cs="Arial" w:eastAsia="Arial" w:hAnsi="Arial"/>
                <w:sz w:val="20"/>
                <w:szCs w:val="20"/>
                <w:color w:val="auto"/>
              </w:rPr>
              <w:t>-15-</w:t>
            </w:r>
          </w:p>
        </w:tc>
      </w:tr>
    </w:tbl>
    <w:p>
      <w:pPr>
        <w:sectPr>
          <w:pgSz w:w="12240" w:h="15840" w:orient="portrait"/>
          <w:cols w:equalWidth="0" w:num="1">
            <w:col w:w="10580"/>
          </w:cols>
          <w:pgMar w:left="960" w:top="770" w:right="700" w:bottom="572" w:gutter="0" w:footer="0" w:header="0"/>
        </w:sectPr>
      </w:pPr>
    </w:p>
    <w:bookmarkStart w:id="17" w:name="page18"/>
    <w:bookmarkEnd w:id="17"/>
    <w:p>
      <w:pPr>
        <w:ind w:left="120"/>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left="120" w:right="456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66675</wp:posOffset>
                </wp:positionH>
                <wp:positionV relativeFrom="paragraph">
                  <wp:posOffset>202565</wp:posOffset>
                </wp:positionV>
                <wp:extent cx="6675120" cy="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pt,15.95pt" to="530.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66675</wp:posOffset>
                </wp:positionH>
                <wp:positionV relativeFrom="paragraph">
                  <wp:posOffset>215265</wp:posOffset>
                </wp:positionV>
                <wp:extent cx="6675120"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pt,16.95pt" to="530.85pt,16.95pt" o:allowincell="f" strokecolor="#000000" strokeweight="0.179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both"/>
        <w:ind w:left="140" w:right="80"/>
        <w:spacing w:after="0" w:line="237" w:lineRule="auto"/>
        <w:rPr>
          <w:sz w:val="20"/>
          <w:szCs w:val="20"/>
          <w:color w:val="auto"/>
        </w:rPr>
      </w:pPr>
      <w:r>
        <w:rPr>
          <w:rFonts w:ascii="Arial" w:cs="Arial" w:eastAsia="Arial" w:hAnsi="Arial"/>
          <w:sz w:val="20"/>
          <w:szCs w:val="20"/>
          <w:color w:val="auto"/>
        </w:rPr>
        <w:t>An item of equipment is derecognized upon disposal or when no future economic benefits are expected from its use. Any gain or loss arising on derecognition of the assets (calculated as the difference between the net disposal proceeds and the carrying value of the asset) is included in the profit and loss in the year the assets is derecognized. The assets residual values and useful lives are reviewed and adjusted prospectively if appropriate.</w:t>
      </w:r>
    </w:p>
    <w:p>
      <w:pPr>
        <w:spacing w:after="0" w:line="231" w:lineRule="exact"/>
        <w:rPr>
          <w:sz w:val="20"/>
          <w:szCs w:val="20"/>
          <w:color w:val="auto"/>
        </w:rPr>
      </w:pPr>
    </w:p>
    <w:p>
      <w:pPr>
        <w:ind w:left="140"/>
        <w:spacing w:after="0"/>
        <w:rPr>
          <w:sz w:val="20"/>
          <w:szCs w:val="20"/>
          <w:color w:val="auto"/>
        </w:rPr>
      </w:pPr>
      <w:r>
        <w:rPr>
          <w:rFonts w:ascii="Arial" w:cs="Arial" w:eastAsia="Arial" w:hAnsi="Arial"/>
          <w:sz w:val="20"/>
          <w:szCs w:val="20"/>
          <w:b w:val="1"/>
          <w:bCs w:val="1"/>
          <w:color w:val="auto"/>
        </w:rPr>
        <w:t>(r) Segment reporting</w:t>
      </w:r>
    </w:p>
    <w:p>
      <w:pPr>
        <w:spacing w:after="0" w:line="241" w:lineRule="exact"/>
        <w:rPr>
          <w:sz w:val="20"/>
          <w:szCs w:val="20"/>
          <w:color w:val="auto"/>
        </w:rPr>
      </w:pPr>
    </w:p>
    <w:p>
      <w:pPr>
        <w:ind w:left="140"/>
        <w:spacing w:after="0" w:line="236" w:lineRule="auto"/>
        <w:rPr>
          <w:sz w:val="20"/>
          <w:szCs w:val="20"/>
          <w:color w:val="auto"/>
        </w:rPr>
      </w:pPr>
      <w:r>
        <w:rPr>
          <w:rFonts w:ascii="Arial" w:cs="Arial" w:eastAsia="Arial" w:hAnsi="Arial"/>
          <w:sz w:val="20"/>
          <w:szCs w:val="20"/>
          <w:color w:val="auto"/>
        </w:rPr>
        <w:t>Operating segments are reported in a manner consistent with the internal reporting provided to the management and decision makers. The Company evaluates segment performance on the basis of its results, as reported to internal management, on a periodic basis.</w:t>
      </w:r>
    </w:p>
    <w:p>
      <w:pPr>
        <w:spacing w:after="0" w:line="284" w:lineRule="exact"/>
        <w:rPr>
          <w:sz w:val="20"/>
          <w:szCs w:val="20"/>
          <w:color w:val="auto"/>
        </w:rPr>
      </w:pPr>
    </w:p>
    <w:p>
      <w:pPr>
        <w:spacing w:after="0"/>
        <w:rPr>
          <w:sz w:val="20"/>
          <w:szCs w:val="20"/>
          <w:color w:val="auto"/>
        </w:rPr>
      </w:pPr>
      <w:r>
        <w:rPr>
          <w:rFonts w:ascii="Arial" w:cs="Arial" w:eastAsia="Arial" w:hAnsi="Arial"/>
          <w:sz w:val="20"/>
          <w:szCs w:val="20"/>
          <w:color w:val="auto"/>
        </w:rPr>
        <w:t>The Company Identifies the following as the reportable segments: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165735</wp:posOffset>
                </wp:positionH>
                <wp:positionV relativeFrom="paragraph">
                  <wp:posOffset>181610</wp:posOffset>
                </wp:positionV>
                <wp:extent cx="6333490" cy="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334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05pt,14.3pt" to="511.75pt,14.3pt" o:allowincell="f" strokecolor="#000000" strokeweight="0.4799pt"/>
            </w:pict>
          </mc:Fallback>
        </mc:AlternateContent>
      </w:r>
    </w:p>
    <w:p>
      <w:pPr>
        <w:spacing w:after="0" w:line="300" w:lineRule="exact"/>
        <w:rPr>
          <w:sz w:val="20"/>
          <w:szCs w:val="20"/>
          <w:color w:val="auto"/>
        </w:rPr>
      </w:pPr>
    </w:p>
    <w:p>
      <w:pPr>
        <w:ind w:left="360"/>
        <w:spacing w:after="0"/>
        <w:rPr>
          <w:sz w:val="20"/>
          <w:szCs w:val="20"/>
          <w:color w:val="auto"/>
        </w:rPr>
      </w:pPr>
      <w:r>
        <w:rPr>
          <w:rFonts w:ascii="Arial" w:cs="Arial" w:eastAsia="Arial" w:hAnsi="Arial"/>
          <w:sz w:val="20"/>
          <w:szCs w:val="20"/>
          <w:color w:val="auto"/>
        </w:rPr>
        <w:t>Vegaste Technologies US Corp. (“Vegaste”)</w:t>
      </w:r>
    </w:p>
    <w:p>
      <w:pPr>
        <w:spacing w:after="0" w:line="32" w:lineRule="exact"/>
        <w:rPr>
          <w:sz w:val="20"/>
          <w:szCs w:val="20"/>
          <w:color w:val="auto"/>
        </w:rPr>
      </w:pPr>
    </w:p>
    <w:p>
      <w:pPr>
        <w:ind w:left="360"/>
        <w:spacing w:after="0"/>
        <w:rPr>
          <w:sz w:val="20"/>
          <w:szCs w:val="20"/>
          <w:color w:val="auto"/>
        </w:rPr>
      </w:pPr>
      <w:r>
        <w:rPr>
          <w:rFonts w:ascii="Arial" w:cs="Arial" w:eastAsia="Arial" w:hAnsi="Arial"/>
          <w:sz w:val="20"/>
          <w:szCs w:val="20"/>
          <w:color w:val="auto"/>
        </w:rPr>
        <w:t>PlantX Living Inc.</w:t>
      </w:r>
    </w:p>
    <w:p>
      <w:pPr>
        <w:spacing w:after="0" w:line="32" w:lineRule="exact"/>
        <w:rPr>
          <w:sz w:val="20"/>
          <w:szCs w:val="20"/>
          <w:color w:val="auto"/>
        </w:rPr>
      </w:pPr>
    </w:p>
    <w:p>
      <w:pPr>
        <w:ind w:left="360"/>
        <w:spacing w:after="0"/>
        <w:rPr>
          <w:sz w:val="20"/>
          <w:szCs w:val="20"/>
          <w:color w:val="auto"/>
        </w:rPr>
      </w:pPr>
      <w:r>
        <w:rPr>
          <w:rFonts w:ascii="Arial" w:cs="Arial" w:eastAsia="Arial" w:hAnsi="Arial"/>
          <w:sz w:val="20"/>
          <w:szCs w:val="20"/>
          <w:color w:val="auto"/>
        </w:rPr>
        <w:t>Bloombox Club Ltd. (“Bloombox”) and Bloombox UG</w:t>
      </w:r>
    </w:p>
    <w:p>
      <w:pPr>
        <w:spacing w:after="0" w:line="34" w:lineRule="exact"/>
        <w:rPr>
          <w:sz w:val="20"/>
          <w:szCs w:val="20"/>
          <w:color w:val="auto"/>
        </w:rPr>
      </w:pPr>
    </w:p>
    <w:p>
      <w:pPr>
        <w:ind w:left="360"/>
        <w:spacing w:after="0"/>
        <w:rPr>
          <w:sz w:val="20"/>
          <w:szCs w:val="20"/>
          <w:color w:val="auto"/>
        </w:rPr>
      </w:pPr>
      <w:r>
        <w:rPr>
          <w:rFonts w:ascii="Arial" w:cs="Arial" w:eastAsia="Arial" w:hAnsi="Arial"/>
          <w:sz w:val="20"/>
          <w:szCs w:val="20"/>
          <w:color w:val="auto"/>
        </w:rPr>
        <w:t>PlantX Living Squamish Inc. (”Score”)</w:t>
      </w:r>
    </w:p>
    <w:p>
      <w:pPr>
        <w:spacing w:after="0" w:line="32" w:lineRule="exact"/>
        <w:rPr>
          <w:sz w:val="20"/>
          <w:szCs w:val="20"/>
          <w:color w:val="auto"/>
        </w:rPr>
      </w:pPr>
    </w:p>
    <w:p>
      <w:pPr>
        <w:ind w:left="360"/>
        <w:spacing w:after="0"/>
        <w:rPr>
          <w:sz w:val="20"/>
          <w:szCs w:val="20"/>
          <w:color w:val="auto"/>
        </w:rPr>
      </w:pPr>
      <w:r>
        <w:rPr>
          <w:rFonts w:ascii="Arial" w:cs="Arial" w:eastAsia="Arial" w:hAnsi="Arial"/>
          <w:sz w:val="20"/>
          <w:szCs w:val="20"/>
          <w:color w:val="auto"/>
        </w:rPr>
        <w:t>PlantX Israel Ltd. (“Israel”)</w:t>
      </w:r>
    </w:p>
    <w:p>
      <w:pPr>
        <w:spacing w:after="0" w:line="32" w:lineRule="exact"/>
        <w:rPr>
          <w:sz w:val="20"/>
          <w:szCs w:val="20"/>
          <w:color w:val="auto"/>
        </w:rPr>
      </w:pPr>
    </w:p>
    <w:p>
      <w:pPr>
        <w:ind w:left="360"/>
        <w:spacing w:after="0"/>
        <w:rPr>
          <w:sz w:val="20"/>
          <w:szCs w:val="20"/>
          <w:color w:val="auto"/>
        </w:rPr>
      </w:pPr>
      <w:r>
        <w:rPr>
          <w:rFonts w:ascii="Arial" w:cs="Arial" w:eastAsia="Arial" w:hAnsi="Arial"/>
          <w:sz w:val="20"/>
          <w:szCs w:val="20"/>
          <w:color w:val="auto"/>
        </w:rPr>
        <w:t>WS West LLC (“Little West LLC”)</w:t>
      </w:r>
    </w:p>
    <w:p>
      <w:pPr>
        <w:spacing w:after="0" w:line="32" w:lineRule="exact"/>
        <w:rPr>
          <w:sz w:val="20"/>
          <w:szCs w:val="20"/>
          <w:color w:val="auto"/>
        </w:rPr>
      </w:pPr>
    </w:p>
    <w:p>
      <w:pPr>
        <w:ind w:left="360"/>
        <w:spacing w:after="0"/>
        <w:rPr>
          <w:sz w:val="20"/>
          <w:szCs w:val="20"/>
          <w:color w:val="auto"/>
        </w:rPr>
      </w:pPr>
      <w:r>
        <w:rPr>
          <w:rFonts w:ascii="Arial" w:cs="Arial" w:eastAsia="Arial" w:hAnsi="Arial"/>
          <w:sz w:val="20"/>
          <w:szCs w:val="20"/>
          <w:color w:val="auto"/>
        </w:rPr>
        <w:t>Plant-Based Deli LLC</w:t>
      </w:r>
    </w:p>
    <w:p>
      <w:pPr>
        <w:spacing w:after="0" w:line="32" w:lineRule="exact"/>
        <w:rPr>
          <w:sz w:val="20"/>
          <w:szCs w:val="20"/>
          <w:color w:val="auto"/>
        </w:rPr>
      </w:pPr>
    </w:p>
    <w:p>
      <w:pPr>
        <w:ind w:left="360"/>
        <w:spacing w:after="0"/>
        <w:rPr>
          <w:sz w:val="20"/>
          <w:szCs w:val="20"/>
          <w:color w:val="auto"/>
        </w:rPr>
      </w:pPr>
      <w:r>
        <w:rPr>
          <w:rFonts w:ascii="Arial" w:cs="Arial" w:eastAsia="Arial" w:hAnsi="Arial"/>
          <w:sz w:val="20"/>
          <w:szCs w:val="20"/>
          <w:color w:val="auto"/>
        </w:rPr>
        <w:t>New Deli Hillcrest LLC</w:t>
      </w:r>
    </w:p>
    <w:p>
      <w:pPr>
        <w:spacing w:after="0" w:line="34" w:lineRule="exact"/>
        <w:rPr>
          <w:sz w:val="20"/>
          <w:szCs w:val="20"/>
          <w:color w:val="auto"/>
        </w:rPr>
      </w:pPr>
    </w:p>
    <w:p>
      <w:pPr>
        <w:ind w:left="360"/>
        <w:spacing w:after="0"/>
        <w:rPr>
          <w:sz w:val="20"/>
          <w:szCs w:val="20"/>
          <w:color w:val="auto"/>
        </w:rPr>
      </w:pPr>
      <w:r>
        <w:rPr>
          <w:rFonts w:ascii="Arial" w:cs="Arial" w:eastAsia="Arial" w:hAnsi="Arial"/>
          <w:sz w:val="20"/>
          <w:szCs w:val="20"/>
          <w:color w:val="auto"/>
        </w:rPr>
        <w:t>PlantX Nevada Holdings LLC</w:t>
      </w:r>
    </w:p>
    <w:p>
      <w:pPr>
        <w:spacing w:after="0" w:line="32" w:lineRule="exact"/>
        <w:rPr>
          <w:sz w:val="20"/>
          <w:szCs w:val="20"/>
          <w:color w:val="auto"/>
        </w:rPr>
      </w:pPr>
    </w:p>
    <w:p>
      <w:pPr>
        <w:ind w:left="360"/>
        <w:spacing w:after="0"/>
        <w:rPr>
          <w:sz w:val="20"/>
          <w:szCs w:val="20"/>
          <w:color w:val="auto"/>
        </w:rPr>
      </w:pPr>
      <w:r>
        <w:rPr>
          <w:rFonts w:ascii="Arial" w:cs="Arial" w:eastAsia="Arial" w:hAnsi="Arial"/>
          <w:sz w:val="20"/>
          <w:szCs w:val="20"/>
          <w:color w:val="auto"/>
        </w:rPr>
        <w:t>PlantX UK</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20"/>
          <w:szCs w:val="20"/>
          <w:color w:val="auto"/>
        </w:rPr>
        <w:t>EH Coffee Inc. (“EH Coffee”) and Portfolio Coffee Inc</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20"/>
          <w:szCs w:val="20"/>
          <w:color w:val="auto"/>
        </w:rPr>
        <w:t>PlantX Midwest Inc.</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156845</wp:posOffset>
                </wp:positionH>
                <wp:positionV relativeFrom="paragraph">
                  <wp:posOffset>12700</wp:posOffset>
                </wp:positionV>
                <wp:extent cx="6342380" cy="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4238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1pt" to="511.75pt,1pt" o:allowincell="f" strokecolor="#000000" strokeweight="1.44pt"/>
            </w:pict>
          </mc:Fallback>
        </mc:AlternateContent>
      </w:r>
    </w:p>
    <w:p>
      <w:pPr>
        <w:spacing w:after="0" w:line="200" w:lineRule="exact"/>
        <w:rPr>
          <w:sz w:val="20"/>
          <w:szCs w:val="20"/>
          <w:color w:val="auto"/>
        </w:rPr>
      </w:pPr>
    </w:p>
    <w:p>
      <w:pPr>
        <w:spacing w:after="0" w:line="270" w:lineRule="exact"/>
        <w:rPr>
          <w:sz w:val="20"/>
          <w:szCs w:val="20"/>
          <w:color w:val="auto"/>
        </w:rPr>
      </w:pPr>
    </w:p>
    <w:p>
      <w:pPr>
        <w:ind w:left="140"/>
        <w:spacing w:after="0"/>
        <w:rPr>
          <w:sz w:val="20"/>
          <w:szCs w:val="20"/>
          <w:color w:val="auto"/>
        </w:rPr>
      </w:pPr>
      <w:r>
        <w:rPr>
          <w:rFonts w:ascii="Arial" w:cs="Arial" w:eastAsia="Arial" w:hAnsi="Arial"/>
          <w:sz w:val="20"/>
          <w:szCs w:val="20"/>
          <w:b w:val="1"/>
          <w:bCs w:val="1"/>
          <w:color w:val="auto"/>
        </w:rPr>
        <w:t>5.  Risk Management and Financial Instruments</w:t>
      </w:r>
    </w:p>
    <w:p>
      <w:pPr>
        <w:spacing w:after="0" w:line="241" w:lineRule="exact"/>
        <w:rPr>
          <w:sz w:val="20"/>
          <w:szCs w:val="20"/>
          <w:color w:val="auto"/>
        </w:rPr>
      </w:pPr>
    </w:p>
    <w:p>
      <w:pPr>
        <w:jc w:val="both"/>
        <w:ind w:left="140" w:right="100"/>
        <w:spacing w:after="0" w:line="235" w:lineRule="auto"/>
        <w:rPr>
          <w:sz w:val="20"/>
          <w:szCs w:val="20"/>
          <w:color w:val="auto"/>
        </w:rPr>
      </w:pPr>
      <w:r>
        <w:rPr>
          <w:rFonts w:ascii="Arial" w:cs="Arial" w:eastAsia="Arial" w:hAnsi="Arial"/>
          <w:sz w:val="20"/>
          <w:szCs w:val="20"/>
          <w:color w:val="auto"/>
        </w:rPr>
        <w:t>The Company’s financial instruments consist of cash, trade receivable, accounts payable and accrued liabilities, loans payable, due to and from related parties. Fair value of financial assets and liabilities, information related to risk management positions and discussion of risks associated with financial assets and liabilities are presented as follows:</w:t>
      </w:r>
    </w:p>
    <w:p>
      <w:pPr>
        <w:spacing w:after="0" w:line="233" w:lineRule="exact"/>
        <w:rPr>
          <w:sz w:val="20"/>
          <w:szCs w:val="20"/>
          <w:color w:val="auto"/>
        </w:rPr>
      </w:pPr>
    </w:p>
    <w:p>
      <w:pPr>
        <w:ind w:left="140"/>
        <w:spacing w:after="0"/>
        <w:rPr>
          <w:sz w:val="20"/>
          <w:szCs w:val="20"/>
          <w:color w:val="auto"/>
        </w:rPr>
      </w:pPr>
      <w:r>
        <w:rPr>
          <w:rFonts w:ascii="Arial" w:cs="Arial" w:eastAsia="Arial" w:hAnsi="Arial"/>
          <w:sz w:val="20"/>
          <w:szCs w:val="20"/>
          <w:b w:val="1"/>
          <w:bCs w:val="1"/>
          <w:color w:val="auto"/>
        </w:rPr>
        <w:t>Fair value</w:t>
      </w:r>
    </w:p>
    <w:p>
      <w:pPr>
        <w:spacing w:after="0" w:line="241" w:lineRule="exact"/>
        <w:rPr>
          <w:sz w:val="20"/>
          <w:szCs w:val="20"/>
          <w:color w:val="auto"/>
        </w:rPr>
      </w:pPr>
    </w:p>
    <w:p>
      <w:pPr>
        <w:jc w:val="both"/>
        <w:ind w:left="140" w:right="120"/>
        <w:spacing w:after="0" w:line="233" w:lineRule="auto"/>
        <w:rPr>
          <w:sz w:val="20"/>
          <w:szCs w:val="20"/>
          <w:color w:val="auto"/>
        </w:rPr>
      </w:pPr>
      <w:r>
        <w:rPr>
          <w:rFonts w:ascii="Arial" w:cs="Arial" w:eastAsia="Arial" w:hAnsi="Arial"/>
          <w:sz w:val="20"/>
          <w:szCs w:val="20"/>
          <w:color w:val="auto"/>
        </w:rPr>
        <w:t>IFRS 13 establishes a fair value hierarchy that reflects the significance of inputs used in making fair value measurements as follows:</w:t>
      </w:r>
    </w:p>
    <w:p>
      <w:pPr>
        <w:spacing w:after="0" w:line="233" w:lineRule="exact"/>
        <w:rPr>
          <w:sz w:val="20"/>
          <w:szCs w:val="20"/>
          <w:color w:val="auto"/>
        </w:rPr>
      </w:pPr>
    </w:p>
    <w:p>
      <w:pPr>
        <w:ind w:left="140"/>
        <w:spacing w:after="0"/>
        <w:rPr>
          <w:sz w:val="20"/>
          <w:szCs w:val="20"/>
          <w:color w:val="auto"/>
        </w:rPr>
      </w:pPr>
      <w:r>
        <w:rPr>
          <w:rFonts w:ascii="Arial" w:cs="Arial" w:eastAsia="Arial" w:hAnsi="Arial"/>
          <w:sz w:val="20"/>
          <w:szCs w:val="20"/>
          <w:color w:val="auto"/>
        </w:rPr>
        <w:t>Level 1  quoted prices in active markets for identical assets or liabilities;</w:t>
      </w:r>
    </w:p>
    <w:p>
      <w:pPr>
        <w:spacing w:after="0" w:line="11" w:lineRule="exact"/>
        <w:rPr>
          <w:sz w:val="20"/>
          <w:szCs w:val="20"/>
          <w:color w:val="auto"/>
        </w:rPr>
      </w:pPr>
    </w:p>
    <w:p>
      <w:pPr>
        <w:ind w:left="140" w:right="260"/>
        <w:spacing w:after="0" w:line="234" w:lineRule="auto"/>
        <w:rPr>
          <w:sz w:val="20"/>
          <w:szCs w:val="20"/>
          <w:color w:val="auto"/>
        </w:rPr>
      </w:pPr>
      <w:r>
        <w:rPr>
          <w:rFonts w:ascii="Arial" w:cs="Arial" w:eastAsia="Arial" w:hAnsi="Arial"/>
          <w:sz w:val="20"/>
          <w:szCs w:val="20"/>
          <w:color w:val="auto"/>
        </w:rPr>
        <w:t>Level 2 inputs other than quoted prices included in Level 1 that are observable for the asset or liability, either directly (i.e. as prices) or indirectly (i.e. from derived prices); and</w:t>
      </w:r>
    </w:p>
    <w:p>
      <w:pPr>
        <w:spacing w:after="0" w:line="2" w:lineRule="exact"/>
        <w:rPr>
          <w:sz w:val="20"/>
          <w:szCs w:val="20"/>
          <w:color w:val="auto"/>
        </w:rPr>
      </w:pPr>
    </w:p>
    <w:p>
      <w:pPr>
        <w:ind w:left="140"/>
        <w:spacing w:after="0"/>
        <w:rPr>
          <w:sz w:val="20"/>
          <w:szCs w:val="20"/>
          <w:color w:val="auto"/>
        </w:rPr>
      </w:pPr>
      <w:r>
        <w:rPr>
          <w:rFonts w:ascii="Arial" w:cs="Arial" w:eastAsia="Arial" w:hAnsi="Arial"/>
          <w:sz w:val="20"/>
          <w:szCs w:val="20"/>
          <w:color w:val="auto"/>
        </w:rPr>
        <w:t>Level 3  inputs for the asset or liability that are not based upon observable market data.</w:t>
      </w:r>
    </w:p>
    <w:p>
      <w:pPr>
        <w:spacing w:after="0" w:line="239" w:lineRule="exact"/>
        <w:rPr>
          <w:sz w:val="20"/>
          <w:szCs w:val="20"/>
          <w:color w:val="auto"/>
        </w:rPr>
      </w:pPr>
    </w:p>
    <w:p>
      <w:pPr>
        <w:jc w:val="both"/>
        <w:ind w:right="100"/>
        <w:spacing w:after="0" w:line="236" w:lineRule="auto"/>
        <w:rPr>
          <w:sz w:val="20"/>
          <w:szCs w:val="20"/>
          <w:color w:val="auto"/>
        </w:rPr>
      </w:pPr>
      <w:r>
        <w:rPr>
          <w:rFonts w:ascii="Arial" w:cs="Arial" w:eastAsia="Arial" w:hAnsi="Arial"/>
          <w:sz w:val="20"/>
          <w:szCs w:val="20"/>
          <w:color w:val="auto"/>
        </w:rPr>
        <w:t>As at June 30, 2023, the fair value of cash was determined using level 1 inputs. Contingent consideration is accounted for at FVTPL as a Level 3 fair value measurement, and is revalued at each reporting period. The fair value is determined by estimating the expected earnout and redemption amount that will ultimately be payable.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-16-</w:t>
      </w:r>
    </w:p>
    <w:p>
      <w:pPr>
        <w:sectPr>
          <w:pgSz w:w="12240" w:h="15840" w:orient="portrait"/>
          <w:cols w:equalWidth="0" w:num="1">
            <w:col w:w="10720"/>
          </w:cols>
          <w:pgMar w:left="900" w:top="770" w:right="620" w:bottom="572" w:gutter="0" w:footer="0" w:header="0"/>
        </w:sectPr>
      </w:pPr>
    </w:p>
    <w:bookmarkStart w:id="18" w:name="page19"/>
    <w:bookmarkEnd w:id="18"/>
    <w:p>
      <w:pPr>
        <w:ind w:left="120"/>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left="120" w:right="446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66675</wp:posOffset>
                </wp:positionH>
                <wp:positionV relativeFrom="paragraph">
                  <wp:posOffset>202565</wp:posOffset>
                </wp:positionV>
                <wp:extent cx="6675120" cy="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pt,15.95pt" to="530.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66675</wp:posOffset>
                </wp:positionH>
                <wp:positionV relativeFrom="paragraph">
                  <wp:posOffset>215265</wp:posOffset>
                </wp:positionV>
                <wp:extent cx="6675120" cy="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pt,16.95pt" to="530.85pt,16.95pt" o:allowincell="f" strokecolor="#000000" strokeweight="0.1798pt"/>
            </w:pict>
          </mc:Fallback>
        </mc:AlternateContent>
      </w:r>
    </w:p>
    <w:p>
      <w:pPr>
        <w:spacing w:after="0" w:line="200" w:lineRule="exact"/>
        <w:rPr>
          <w:sz w:val="20"/>
          <w:szCs w:val="20"/>
          <w:color w:val="auto"/>
        </w:rPr>
      </w:pPr>
    </w:p>
    <w:p>
      <w:pPr>
        <w:spacing w:after="0" w:line="31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Credit risk</w:t>
      </w:r>
    </w:p>
    <w:p>
      <w:pPr>
        <w:spacing w:after="0" w:line="241" w:lineRule="exact"/>
        <w:rPr>
          <w:sz w:val="20"/>
          <w:szCs w:val="20"/>
          <w:color w:val="auto"/>
        </w:rPr>
      </w:pPr>
    </w:p>
    <w:p>
      <w:pPr>
        <w:jc w:val="both"/>
        <w:spacing w:after="0" w:line="237" w:lineRule="auto"/>
        <w:rPr>
          <w:sz w:val="20"/>
          <w:szCs w:val="20"/>
          <w:color w:val="auto"/>
        </w:rPr>
      </w:pPr>
      <w:r>
        <w:rPr>
          <w:rFonts w:ascii="Arial" w:cs="Arial" w:eastAsia="Arial" w:hAnsi="Arial"/>
          <w:sz w:val="20"/>
          <w:szCs w:val="20"/>
          <w:color w:val="auto"/>
        </w:rPr>
        <w:t>Credit risk is the risk of financial loss to the Company if a customer or a counterparty to a financial instrument fails to meet its contractual obligations. The Company’s primary exposure to credit risk is in its cash accounts and trade receivable. The Company manages credit risk, in respect of cash, by placing cash at major Canadian financial institutions. Accounts receivable mainly consists of receivables from its customers</w:t>
      </w:r>
      <w:r>
        <w:rPr>
          <w:rFonts w:ascii="Arial" w:cs="Arial" w:eastAsia="Arial" w:hAnsi="Arial"/>
          <w:sz w:val="20"/>
          <w:szCs w:val="20"/>
          <w:color w:val="auto"/>
          <w:strike w:val="1"/>
        </w:rPr>
        <w:t>.</w:t>
      </w:r>
    </w:p>
    <w:p>
      <w:pPr>
        <w:spacing w:after="0" w:line="23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Liquidity risk</w:t>
      </w:r>
    </w:p>
    <w:p>
      <w:pPr>
        <w:spacing w:after="0" w:line="241" w:lineRule="exact"/>
        <w:rPr>
          <w:sz w:val="20"/>
          <w:szCs w:val="20"/>
          <w:color w:val="auto"/>
        </w:rPr>
      </w:pPr>
    </w:p>
    <w:p>
      <w:pPr>
        <w:jc w:val="both"/>
        <w:spacing w:after="0" w:line="238" w:lineRule="auto"/>
        <w:rPr>
          <w:sz w:val="20"/>
          <w:szCs w:val="20"/>
          <w:color w:val="auto"/>
        </w:rPr>
      </w:pPr>
      <w:r>
        <w:rPr>
          <w:rFonts w:ascii="Arial" w:cs="Arial" w:eastAsia="Arial" w:hAnsi="Arial"/>
          <w:sz w:val="20"/>
          <w:szCs w:val="20"/>
          <w:color w:val="auto"/>
        </w:rPr>
        <w:t>Liquidity risk is the risk that the Company may encounter difficulty in meeting the obligations associated with its financial liabilities that are settled by delivering cash, another financial asset or equity instrument. Liquidity risk is managed by maintaining appropriate levels of cash and cash equivalents. The Company also manages liquidity risk by continuously monitoring actual and projected cash flows. To the extent the Company does not believe it has sufficient liquidity to meet its obligations, it will consider generating funds from additional sources of financing or other strategic alternatives. The Company’s liquidity may be adversely affected if its access to the capital and debt markets is hindered, whether as a result of a downturn in general market conditions, or as a result of conditions specific to the Company. If any of these events were to occur, they could adversely affect the financial performance of the Company.</w:t>
      </w:r>
    </w:p>
    <w:p>
      <w:pPr>
        <w:spacing w:after="0" w:line="235" w:lineRule="exact"/>
        <w:rPr>
          <w:sz w:val="20"/>
          <w:szCs w:val="20"/>
          <w:color w:val="auto"/>
        </w:rPr>
      </w:pPr>
    </w:p>
    <w:p>
      <w:pPr>
        <w:spacing w:after="0"/>
        <w:rPr>
          <w:sz w:val="20"/>
          <w:szCs w:val="20"/>
          <w:color w:val="auto"/>
        </w:rPr>
      </w:pPr>
      <w:r>
        <w:rPr>
          <w:rFonts w:ascii="Arial" w:cs="Arial" w:eastAsia="Arial" w:hAnsi="Arial"/>
          <w:sz w:val="20"/>
          <w:szCs w:val="20"/>
          <w:color w:val="auto"/>
        </w:rPr>
        <w:t>At June 30, 2023, the Company had a cash balance of $160,617 (March 31, 2023: $159,157) and current liabilities of</w:t>
      </w:r>
    </w:p>
    <w:p>
      <w:pPr>
        <w:spacing w:after="0"/>
        <w:rPr>
          <w:sz w:val="20"/>
          <w:szCs w:val="20"/>
          <w:color w:val="auto"/>
        </w:rPr>
      </w:pPr>
      <w:r>
        <w:rPr>
          <w:rFonts w:ascii="Arial" w:cs="Arial" w:eastAsia="Arial" w:hAnsi="Arial"/>
          <w:sz w:val="20"/>
          <w:szCs w:val="20"/>
          <w:color w:val="auto"/>
        </w:rPr>
        <w:t>$20,125,384 (March 31, 2023: $12,017,252).</w:t>
      </w:r>
    </w:p>
    <w:p>
      <w:pPr>
        <w:spacing w:after="0" w:line="23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Market risk</w:t>
      </w:r>
    </w:p>
    <w:p>
      <w:pPr>
        <w:spacing w:after="0" w:line="239" w:lineRule="exact"/>
        <w:rPr>
          <w:sz w:val="20"/>
          <w:szCs w:val="20"/>
          <w:color w:val="auto"/>
        </w:rPr>
      </w:pPr>
    </w:p>
    <w:p>
      <w:pPr>
        <w:jc w:val="both"/>
        <w:ind w:right="20"/>
        <w:spacing w:after="0" w:line="237" w:lineRule="auto"/>
        <w:rPr>
          <w:sz w:val="20"/>
          <w:szCs w:val="20"/>
          <w:color w:val="auto"/>
        </w:rPr>
      </w:pPr>
      <w:r>
        <w:rPr>
          <w:rFonts w:ascii="Arial" w:cs="Arial" w:eastAsia="Arial" w:hAnsi="Arial"/>
          <w:sz w:val="20"/>
          <w:szCs w:val="20"/>
          <w:color w:val="auto"/>
        </w:rPr>
        <w:t>Market risk is the risk that changes in market prices, such as foreign exchange rates and interest rates, will affect the Company’s income or the value of its holdings of financial instruments. The objective of market risk management is to manage and control market risk exposures within acceptable parameters, while optimizing the return on capital. As at June 30, 2023, market risk comprises three types of risk: currency risk, interest rate risk and other price risk.</w:t>
      </w:r>
    </w:p>
    <w:p>
      <w:pPr>
        <w:spacing w:after="0" w:line="233" w:lineRule="exact"/>
        <w:rPr>
          <w:sz w:val="20"/>
          <w:szCs w:val="20"/>
          <w:color w:val="auto"/>
        </w:rPr>
      </w:pPr>
    </w:p>
    <w:p>
      <w:pPr>
        <w:spacing w:after="0"/>
        <w:rPr>
          <w:sz w:val="20"/>
          <w:szCs w:val="20"/>
          <w:color w:val="auto"/>
        </w:rPr>
      </w:pPr>
      <w:r>
        <w:rPr>
          <w:rFonts w:ascii="Arial" w:cs="Arial" w:eastAsia="Arial" w:hAnsi="Arial"/>
          <w:sz w:val="20"/>
          <w:szCs w:val="20"/>
          <w:color w:val="auto"/>
        </w:rPr>
        <w:t>Currency risk</w:t>
      </w:r>
      <w:r>
        <w:rPr>
          <w:rFonts w:ascii="Times New Roman" w:cs="Times New Roman" w:eastAsia="Times New Roman" w:hAnsi="Times New Roman"/>
          <w:sz w:val="23"/>
          <w:szCs w:val="23"/>
          <w:color w:val="auto"/>
        </w:rPr>
        <w:t>:</w:t>
      </w:r>
    </w:p>
    <w:p>
      <w:pPr>
        <w:spacing w:after="0" w:line="274" w:lineRule="exact"/>
        <w:rPr>
          <w:sz w:val="20"/>
          <w:szCs w:val="20"/>
          <w:color w:val="auto"/>
        </w:rPr>
      </w:pPr>
    </w:p>
    <w:p>
      <w:pPr>
        <w:jc w:val="both"/>
        <w:ind w:right="20"/>
        <w:spacing w:after="0" w:line="237" w:lineRule="auto"/>
        <w:rPr>
          <w:sz w:val="20"/>
          <w:szCs w:val="20"/>
          <w:color w:val="auto"/>
        </w:rPr>
      </w:pPr>
      <w:r>
        <w:rPr>
          <w:rFonts w:ascii="Arial" w:cs="Arial" w:eastAsia="Arial" w:hAnsi="Arial"/>
          <w:sz w:val="20"/>
          <w:szCs w:val="20"/>
          <w:color w:val="auto"/>
        </w:rPr>
        <w:t>The Company is party to financial instruments or enters into transactions that are denominated in currencies other than its functional currency. Consequently, the Company is exposed to translation risk in which other foreign currencies change in a manner that has an adverse effect on the value of the Company’s assets or liabilities denominated in its operational currency. This risk is mitigated by timely payment of creditors and monitoring of foreign exchange fluctuations by management. The Company does not hedge against movements in foreign currency exchange rates.</w:t>
      </w:r>
    </w:p>
    <w:p>
      <w:pPr>
        <w:spacing w:after="0" w:line="234" w:lineRule="exact"/>
        <w:rPr>
          <w:sz w:val="20"/>
          <w:szCs w:val="20"/>
          <w:color w:val="auto"/>
        </w:rPr>
      </w:pPr>
    </w:p>
    <w:p>
      <w:pPr>
        <w:spacing w:after="0"/>
        <w:rPr>
          <w:sz w:val="20"/>
          <w:szCs w:val="20"/>
          <w:color w:val="auto"/>
        </w:rPr>
      </w:pPr>
      <w:r>
        <w:rPr>
          <w:rFonts w:ascii="Arial" w:cs="Arial" w:eastAsia="Arial" w:hAnsi="Arial"/>
          <w:sz w:val="20"/>
          <w:szCs w:val="20"/>
          <w:color w:val="auto"/>
        </w:rPr>
        <w:t>Interest rate risk:</w:t>
      </w:r>
    </w:p>
    <w:p>
      <w:pPr>
        <w:spacing w:after="0" w:line="275" w:lineRule="exact"/>
        <w:rPr>
          <w:sz w:val="20"/>
          <w:szCs w:val="20"/>
          <w:color w:val="auto"/>
        </w:rPr>
      </w:pPr>
    </w:p>
    <w:p>
      <w:pPr>
        <w:jc w:val="both"/>
        <w:spacing w:after="0" w:line="237" w:lineRule="auto"/>
        <w:rPr>
          <w:sz w:val="20"/>
          <w:szCs w:val="20"/>
          <w:color w:val="auto"/>
        </w:rPr>
      </w:pPr>
      <w:r>
        <w:rPr>
          <w:rFonts w:ascii="Arial" w:cs="Arial" w:eastAsia="Arial" w:hAnsi="Arial"/>
          <w:sz w:val="20"/>
          <w:szCs w:val="20"/>
          <w:color w:val="auto"/>
        </w:rPr>
        <w:t>Interest rate risk refers to the risk of loss due to adverse movements in interest rates. Interest rate risk consists of a) the extent that payments made or received on the Company’s monetary assets and liabilities are affected by changes in the prevailing market interest rates, and b) to the extent that changes in prevailing market rates differ from the interest rate in the Company’s monetary assets and liabilities. Interest rate risk on the loan is limited due to the fact that it has a fixed rate’s of interest.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Q1</w:t>
      </w:r>
    </w:p>
    <w:p>
      <w:pPr>
        <w:spacing w:after="0" w:line="200" w:lineRule="exact"/>
        <w:rPr>
          <w:sz w:val="20"/>
          <w:szCs w:val="20"/>
          <w:color w:val="auto"/>
        </w:rPr>
      </w:pPr>
    </w:p>
    <w:p>
      <w:pPr>
        <w:spacing w:after="0" w:line="378" w:lineRule="exact"/>
        <w:rPr>
          <w:sz w:val="20"/>
          <w:szCs w:val="20"/>
          <w:color w:val="auto"/>
        </w:rPr>
      </w:pPr>
    </w:p>
    <w:p>
      <w:pPr>
        <w:jc w:val="center"/>
        <w:ind w:right="-99"/>
        <w:spacing w:after="0"/>
        <w:rPr>
          <w:sz w:val="20"/>
          <w:szCs w:val="20"/>
          <w:color w:val="auto"/>
        </w:rPr>
      </w:pPr>
      <w:r>
        <w:rPr>
          <w:rFonts w:ascii="Arial" w:cs="Arial" w:eastAsia="Arial" w:hAnsi="Arial"/>
          <w:sz w:val="20"/>
          <w:szCs w:val="20"/>
          <w:color w:val="auto"/>
        </w:rPr>
        <w:t>-17-</w:t>
      </w:r>
    </w:p>
    <w:p>
      <w:pPr>
        <w:sectPr>
          <w:pgSz w:w="12240" w:h="15840" w:orient="portrait"/>
          <w:cols w:equalWidth="0" w:num="1">
            <w:col w:w="10620"/>
          </w:cols>
          <w:pgMar w:left="900" w:top="770" w:right="720" w:bottom="572" w:gutter="0" w:footer="0" w:header="0"/>
        </w:sectPr>
      </w:pPr>
    </w:p>
    <w:bookmarkStart w:id="19" w:name="page20"/>
    <w:bookmarkEnd w:id="19"/>
    <w:p>
      <w:pPr>
        <w:ind w:left="120"/>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left="120" w:right="448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66675</wp:posOffset>
                </wp:positionH>
                <wp:positionV relativeFrom="paragraph">
                  <wp:posOffset>202565</wp:posOffset>
                </wp:positionV>
                <wp:extent cx="6675120" cy="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pt,15.95pt" to="530.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66675</wp:posOffset>
                </wp:positionH>
                <wp:positionV relativeFrom="paragraph">
                  <wp:posOffset>215265</wp:posOffset>
                </wp:positionV>
                <wp:extent cx="6675120" cy="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pt,16.95pt" to="530.85pt,16.95pt" o:allowincell="f" strokecolor="#000000" strokeweight="0.1798pt"/>
            </w:pict>
          </mc:Fallback>
        </mc:AlternateContent>
      </w: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Arial" w:cs="Arial" w:eastAsia="Arial" w:hAnsi="Arial"/>
          <w:sz w:val="20"/>
          <w:szCs w:val="20"/>
          <w:color w:val="auto"/>
        </w:rPr>
        <w:t>Other price risk</w:t>
      </w:r>
      <w:r>
        <w:rPr>
          <w:rFonts w:ascii="Times New Roman" w:cs="Times New Roman" w:eastAsia="Times New Roman" w:hAnsi="Times New Roman"/>
          <w:sz w:val="23"/>
          <w:szCs w:val="23"/>
          <w:color w:val="auto"/>
        </w:rPr>
        <w:t>:</w:t>
      </w:r>
    </w:p>
    <w:p>
      <w:pPr>
        <w:spacing w:after="0" w:line="274" w:lineRule="exact"/>
        <w:rPr>
          <w:sz w:val="20"/>
          <w:szCs w:val="20"/>
          <w:color w:val="auto"/>
        </w:rPr>
      </w:pPr>
    </w:p>
    <w:p>
      <w:pPr>
        <w:jc w:val="both"/>
        <w:ind w:right="40"/>
        <w:spacing w:after="0" w:line="235" w:lineRule="auto"/>
        <w:rPr>
          <w:sz w:val="20"/>
          <w:szCs w:val="20"/>
          <w:color w:val="auto"/>
        </w:rPr>
      </w:pPr>
      <w:r>
        <w:rPr>
          <w:rFonts w:ascii="Arial" w:cs="Arial" w:eastAsia="Arial" w:hAnsi="Arial"/>
          <w:sz w:val="20"/>
          <w:szCs w:val="20"/>
          <w:color w:val="auto"/>
        </w:rPr>
        <w:t>Other price risk is the risk that the fair value or future cash flows of a financial instrument will fluctuate as a result of changes in market prices, other than those arising from interest rate risk or currency risk. The Company’s exposure to other price risks is not significant.</w:t>
      </w:r>
    </w:p>
    <w:p>
      <w:pPr>
        <w:spacing w:after="0" w:line="23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Capital Risk Management</w:t>
      </w:r>
    </w:p>
    <w:p>
      <w:pPr>
        <w:spacing w:after="0" w:line="287" w:lineRule="exact"/>
        <w:rPr>
          <w:sz w:val="20"/>
          <w:szCs w:val="20"/>
          <w:color w:val="auto"/>
        </w:rPr>
      </w:pPr>
    </w:p>
    <w:p>
      <w:pPr>
        <w:jc w:val="both"/>
        <w:ind w:right="20"/>
        <w:spacing w:after="0" w:line="236" w:lineRule="auto"/>
        <w:rPr>
          <w:sz w:val="20"/>
          <w:szCs w:val="20"/>
          <w:color w:val="auto"/>
        </w:rPr>
      </w:pPr>
      <w:r>
        <w:rPr>
          <w:rFonts w:ascii="Arial" w:cs="Arial" w:eastAsia="Arial" w:hAnsi="Arial"/>
          <w:sz w:val="20"/>
          <w:szCs w:val="20"/>
          <w:color w:val="auto"/>
        </w:rPr>
        <w:t>The Company’s objective when managing capital is to safeguard the Company’s ability to continue as a going concern. The Company considers the items included in shareholders’ equity as capital. The Company’s primary source of capital comes from the issuance of capital stock.</w:t>
      </w:r>
    </w:p>
    <w:p>
      <w:pPr>
        <w:spacing w:after="0" w:line="241" w:lineRule="exact"/>
        <w:rPr>
          <w:sz w:val="20"/>
          <w:szCs w:val="20"/>
          <w:color w:val="auto"/>
        </w:rPr>
      </w:pPr>
    </w:p>
    <w:p>
      <w:pPr>
        <w:jc w:val="both"/>
        <w:ind w:right="20"/>
        <w:spacing w:after="0" w:line="238" w:lineRule="auto"/>
        <w:rPr>
          <w:sz w:val="20"/>
          <w:szCs w:val="20"/>
          <w:color w:val="auto"/>
        </w:rPr>
      </w:pPr>
      <w:r>
        <w:rPr>
          <w:rFonts w:ascii="Arial" w:cs="Arial" w:eastAsia="Arial" w:hAnsi="Arial"/>
          <w:sz w:val="20"/>
          <w:szCs w:val="20"/>
          <w:color w:val="auto"/>
        </w:rPr>
        <w:t>The Company manages and adjusts its capital structure when changes in economic conditions occur. To maintain or adjust the capital structure, the Company may seek to additional funding through issuance of new shares or new debt. The Company may require additional capital resources to meet its administrative overhead expenses in the long term. The Company believes it will be able to raise capital as required in the long-term but recognizes there will be risks involved that may be beyond its control. The Company is not subject to external capital requirements and there were no changes to the Company approach to the management of capital.</w:t>
      </w:r>
    </w:p>
    <w:p>
      <w:pPr>
        <w:spacing w:after="0" w:line="232" w:lineRule="exact"/>
        <w:rPr>
          <w:sz w:val="20"/>
          <w:szCs w:val="20"/>
          <w:color w:val="auto"/>
        </w:rPr>
      </w:pPr>
    </w:p>
    <w:p>
      <w:pPr>
        <w:ind w:left="140"/>
        <w:spacing w:after="0"/>
        <w:rPr>
          <w:sz w:val="20"/>
          <w:szCs w:val="20"/>
          <w:color w:val="auto"/>
        </w:rPr>
      </w:pPr>
      <w:r>
        <w:rPr>
          <w:rFonts w:ascii="Arial" w:cs="Arial" w:eastAsia="Arial" w:hAnsi="Arial"/>
          <w:sz w:val="20"/>
          <w:szCs w:val="20"/>
          <w:b w:val="1"/>
          <w:bCs w:val="1"/>
          <w:color w:val="auto"/>
        </w:rPr>
        <w:t>6.  Prepaid and Deposits</w:t>
      </w:r>
    </w:p>
    <w:p>
      <w:pPr>
        <w:spacing w:after="0" w:line="259" w:lineRule="exact"/>
        <w:rPr>
          <w:sz w:val="20"/>
          <w:szCs w:val="20"/>
          <w:color w:val="auto"/>
        </w:rPr>
      </w:pPr>
    </w:p>
    <w:tbl>
      <w:tblPr>
        <w:tblLayout w:type="fixed"/>
        <w:tblInd w:w="60" w:type="dxa"/>
        <w:tblCellMar>
          <w:top w:w="0" w:type="dxa"/>
          <w:left w:w="0" w:type="dxa"/>
          <w:bottom w:w="0" w:type="dxa"/>
          <w:right w:w="0" w:type="dxa"/>
        </w:tblCellMar>
      </w:tblPr>
      <w:tr>
        <w:trPr>
          <w:trHeight w:val="256"/>
        </w:trPr>
        <w:tc>
          <w:tcPr>
            <w:tcW w:w="20" w:type="dxa"/>
            <w:vAlign w:val="bottom"/>
          </w:tcPr>
          <w:p>
            <w:pPr>
              <w:spacing w:after="0"/>
              <w:rPr>
                <w:sz w:val="22"/>
                <w:szCs w:val="22"/>
                <w:color w:val="auto"/>
              </w:rPr>
            </w:pPr>
          </w:p>
        </w:tc>
        <w:tc>
          <w:tcPr>
            <w:tcW w:w="40" w:type="dxa"/>
            <w:vAlign w:val="bottom"/>
            <w:tcBorders>
              <w:top w:val="single" w:sz="8" w:color="auto"/>
            </w:tcBorders>
          </w:tcPr>
          <w:p>
            <w:pPr>
              <w:spacing w:after="0"/>
              <w:rPr>
                <w:sz w:val="22"/>
                <w:szCs w:val="22"/>
                <w:color w:val="auto"/>
              </w:rPr>
            </w:pPr>
          </w:p>
        </w:tc>
        <w:tc>
          <w:tcPr>
            <w:tcW w:w="5140" w:type="dxa"/>
            <w:vAlign w:val="bottom"/>
            <w:tcBorders>
              <w:top w:val="single" w:sz="8" w:color="auto"/>
            </w:tcBorders>
          </w:tcPr>
          <w:p>
            <w:pPr>
              <w:spacing w:after="0"/>
              <w:rPr>
                <w:sz w:val="22"/>
                <w:szCs w:val="22"/>
                <w:color w:val="auto"/>
              </w:rPr>
            </w:pPr>
          </w:p>
        </w:tc>
        <w:tc>
          <w:tcPr>
            <w:tcW w:w="1500" w:type="dxa"/>
            <w:vAlign w:val="bottom"/>
            <w:tcBorders>
              <w:top w:val="single" w:sz="8" w:color="auto"/>
            </w:tcBorders>
          </w:tcPr>
          <w:p>
            <w:pPr>
              <w:spacing w:after="0"/>
              <w:rPr>
                <w:sz w:val="22"/>
                <w:szCs w:val="22"/>
                <w:color w:val="auto"/>
              </w:rPr>
            </w:pPr>
          </w:p>
        </w:tc>
        <w:tc>
          <w:tcPr>
            <w:tcW w:w="1560" w:type="dxa"/>
            <w:vAlign w:val="bottom"/>
            <w:tcBorders>
              <w:top w:val="single" w:sz="8" w:color="auto"/>
            </w:tcBorders>
          </w:tcPr>
          <w:p>
            <w:pPr>
              <w:jc w:val="right"/>
              <w:ind w:right="140"/>
              <w:spacing w:after="0"/>
              <w:rPr>
                <w:sz w:val="20"/>
                <w:szCs w:val="20"/>
                <w:color w:val="auto"/>
              </w:rPr>
            </w:pPr>
            <w:r>
              <w:rPr>
                <w:rFonts w:ascii="Arial" w:cs="Arial" w:eastAsia="Arial" w:hAnsi="Arial"/>
                <w:sz w:val="20"/>
                <w:szCs w:val="20"/>
                <w:b w:val="1"/>
                <w:bCs w:val="1"/>
                <w:color w:val="auto"/>
              </w:rPr>
              <w:t>June 30,</w:t>
            </w:r>
          </w:p>
        </w:tc>
        <w:tc>
          <w:tcPr>
            <w:tcW w:w="700" w:type="dxa"/>
            <w:vAlign w:val="bottom"/>
            <w:tcBorders>
              <w:top w:val="single" w:sz="8" w:color="auto"/>
            </w:tcBorders>
          </w:tcPr>
          <w:p>
            <w:pPr>
              <w:spacing w:after="0"/>
              <w:rPr>
                <w:sz w:val="22"/>
                <w:szCs w:val="22"/>
                <w:color w:val="auto"/>
              </w:rPr>
            </w:pPr>
          </w:p>
        </w:tc>
        <w:tc>
          <w:tcPr>
            <w:tcW w:w="1620" w:type="dxa"/>
            <w:vAlign w:val="bottom"/>
            <w:tcBorders>
              <w:top w:val="single" w:sz="8" w:color="auto"/>
            </w:tcBorders>
            <w:gridSpan w:val="2"/>
          </w:tcPr>
          <w:p>
            <w:pPr>
              <w:ind w:left="520"/>
              <w:spacing w:after="0"/>
              <w:rPr>
                <w:sz w:val="20"/>
                <w:szCs w:val="20"/>
                <w:color w:val="auto"/>
              </w:rPr>
            </w:pPr>
            <w:r>
              <w:rPr>
                <w:rFonts w:ascii="Arial" w:cs="Arial" w:eastAsia="Arial" w:hAnsi="Arial"/>
                <w:sz w:val="20"/>
                <w:szCs w:val="20"/>
                <w:color w:val="auto"/>
              </w:rPr>
              <w:t>March 31,</w:t>
            </w: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514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tcPr>
          <w:p>
            <w:pPr>
              <w:spacing w:after="0"/>
              <w:rPr>
                <w:sz w:val="20"/>
                <w:szCs w:val="20"/>
                <w:color w:val="auto"/>
              </w:rPr>
            </w:pPr>
          </w:p>
        </w:tc>
        <w:tc>
          <w:tcPr>
            <w:tcW w:w="1560" w:type="dxa"/>
            <w:vAlign w:val="bottom"/>
            <w:tcBorders>
              <w:bottom w:val="single" w:sz="8" w:color="auto"/>
            </w:tcBorders>
          </w:tcPr>
          <w:p>
            <w:pPr>
              <w:jc w:val="right"/>
              <w:ind w:right="140"/>
              <w:spacing w:after="0"/>
              <w:rPr>
                <w:sz w:val="20"/>
                <w:szCs w:val="20"/>
                <w:color w:val="auto"/>
              </w:rPr>
            </w:pPr>
            <w:r>
              <w:rPr>
                <w:rFonts w:ascii="Arial" w:cs="Arial" w:eastAsia="Arial" w:hAnsi="Arial"/>
                <w:sz w:val="20"/>
                <w:szCs w:val="20"/>
                <w:b w:val="1"/>
                <w:bCs w:val="1"/>
                <w:color w:val="auto"/>
              </w:rPr>
              <w:t>2023</w:t>
            </w:r>
          </w:p>
        </w:tc>
        <w:tc>
          <w:tcPr>
            <w:tcW w:w="700" w:type="dxa"/>
            <w:vAlign w:val="bottom"/>
            <w:tcBorders>
              <w:bottom w:val="single" w:sz="8" w:color="auto"/>
            </w:tcBorders>
          </w:tcPr>
          <w:p>
            <w:pPr>
              <w:spacing w:after="0"/>
              <w:rPr>
                <w:sz w:val="20"/>
                <w:szCs w:val="20"/>
                <w:color w:val="auto"/>
              </w:rPr>
            </w:pPr>
          </w:p>
        </w:tc>
        <w:tc>
          <w:tcPr>
            <w:tcW w:w="1580" w:type="dxa"/>
            <w:vAlign w:val="bottom"/>
            <w:tcBorders>
              <w:bottom w:val="single" w:sz="8" w:color="auto"/>
            </w:tcBorders>
          </w:tcPr>
          <w:p>
            <w:pPr>
              <w:jc w:val="right"/>
              <w:ind w:right="60"/>
              <w:spacing w:after="0"/>
              <w:rPr>
                <w:sz w:val="20"/>
                <w:szCs w:val="20"/>
                <w:color w:val="auto"/>
              </w:rPr>
            </w:pPr>
            <w:r>
              <w:rPr>
                <w:rFonts w:ascii="Arial" w:cs="Arial" w:eastAsia="Arial" w:hAnsi="Arial"/>
                <w:sz w:val="20"/>
                <w:szCs w:val="20"/>
                <w:color w:val="auto"/>
              </w:rPr>
              <w:t>2022</w:t>
            </w:r>
          </w:p>
        </w:tc>
        <w:tc>
          <w:tcPr>
            <w:tcW w:w="6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140" w:type="dxa"/>
            <w:vAlign w:val="bottom"/>
          </w:tcPr>
          <w:p>
            <w:pPr>
              <w:ind w:left="160"/>
              <w:spacing w:after="0" w:line="218" w:lineRule="exact"/>
              <w:rPr>
                <w:sz w:val="20"/>
                <w:szCs w:val="20"/>
                <w:color w:val="auto"/>
              </w:rPr>
            </w:pPr>
            <w:r>
              <w:rPr>
                <w:rFonts w:ascii="Arial" w:cs="Arial" w:eastAsia="Arial" w:hAnsi="Arial"/>
                <w:sz w:val="20"/>
                <w:szCs w:val="20"/>
                <w:color w:val="auto"/>
              </w:rPr>
              <w:t>Insurance</w:t>
            </w:r>
          </w:p>
        </w:tc>
        <w:tc>
          <w:tcPr>
            <w:tcW w:w="1500" w:type="dxa"/>
            <w:vAlign w:val="bottom"/>
          </w:tcPr>
          <w:p>
            <w:pPr>
              <w:jc w:val="right"/>
              <w:ind w:right="400"/>
              <w:spacing w:after="0" w:line="218" w:lineRule="exact"/>
              <w:rPr>
                <w:sz w:val="20"/>
                <w:szCs w:val="20"/>
                <w:color w:val="auto"/>
              </w:rPr>
            </w:pPr>
            <w:r>
              <w:rPr>
                <w:rFonts w:ascii="Arial" w:cs="Arial" w:eastAsia="Arial" w:hAnsi="Arial"/>
                <w:sz w:val="20"/>
                <w:szCs w:val="20"/>
                <w:b w:val="1"/>
                <w:bCs w:val="1"/>
                <w:color w:val="auto"/>
              </w:rPr>
              <w:t>$</w:t>
            </w:r>
          </w:p>
        </w:tc>
        <w:tc>
          <w:tcPr>
            <w:tcW w:w="1560" w:type="dxa"/>
            <w:vAlign w:val="bottom"/>
          </w:tcPr>
          <w:p>
            <w:pPr>
              <w:jc w:val="right"/>
              <w:ind w:right="140"/>
              <w:spacing w:after="0" w:line="218" w:lineRule="exact"/>
              <w:rPr>
                <w:sz w:val="20"/>
                <w:szCs w:val="20"/>
                <w:color w:val="auto"/>
              </w:rPr>
            </w:pPr>
            <w:r>
              <w:rPr>
                <w:rFonts w:ascii="Arial" w:cs="Arial" w:eastAsia="Arial" w:hAnsi="Arial"/>
                <w:sz w:val="20"/>
                <w:szCs w:val="20"/>
                <w:b w:val="1"/>
                <w:bCs w:val="1"/>
                <w:color w:val="auto"/>
              </w:rPr>
              <w:t>2,117</w:t>
            </w:r>
          </w:p>
        </w:tc>
        <w:tc>
          <w:tcPr>
            <w:tcW w:w="700" w:type="dxa"/>
            <w:vAlign w:val="bottom"/>
          </w:tcPr>
          <w:p>
            <w:pPr>
              <w:jc w:val="right"/>
              <w:ind w:right="300"/>
              <w:spacing w:after="0" w:line="218" w:lineRule="exact"/>
              <w:rPr>
                <w:sz w:val="20"/>
                <w:szCs w:val="20"/>
                <w:color w:val="auto"/>
              </w:rPr>
            </w:pPr>
            <w:r>
              <w:rPr>
                <w:rFonts w:ascii="Arial" w:cs="Arial" w:eastAsia="Arial" w:hAnsi="Arial"/>
                <w:sz w:val="20"/>
                <w:szCs w:val="20"/>
                <w:color w:val="auto"/>
              </w:rPr>
              <w:t>$</w:t>
            </w:r>
          </w:p>
        </w:tc>
        <w:tc>
          <w:tcPr>
            <w:tcW w:w="1580" w:type="dxa"/>
            <w:vAlign w:val="bottom"/>
          </w:tcPr>
          <w:p>
            <w:pPr>
              <w:jc w:val="right"/>
              <w:ind w:right="60"/>
              <w:spacing w:after="0" w:line="218" w:lineRule="exact"/>
              <w:rPr>
                <w:sz w:val="20"/>
                <w:szCs w:val="20"/>
                <w:color w:val="auto"/>
              </w:rPr>
            </w:pPr>
            <w:r>
              <w:rPr>
                <w:rFonts w:ascii="Arial" w:cs="Arial" w:eastAsia="Arial" w:hAnsi="Arial"/>
                <w:sz w:val="20"/>
                <w:szCs w:val="20"/>
                <w:color w:val="auto"/>
              </w:rPr>
              <w:t>3,086</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140" w:type="dxa"/>
            <w:vAlign w:val="bottom"/>
          </w:tcPr>
          <w:p>
            <w:pPr>
              <w:ind w:left="160"/>
              <w:spacing w:after="0"/>
              <w:rPr>
                <w:sz w:val="20"/>
                <w:szCs w:val="20"/>
                <w:color w:val="auto"/>
              </w:rPr>
            </w:pPr>
            <w:r>
              <w:rPr>
                <w:rFonts w:ascii="Arial" w:cs="Arial" w:eastAsia="Arial" w:hAnsi="Arial"/>
                <w:sz w:val="20"/>
                <w:szCs w:val="20"/>
                <w:color w:val="auto"/>
              </w:rPr>
              <w:t>Office</w:t>
            </w:r>
          </w:p>
        </w:tc>
        <w:tc>
          <w:tcPr>
            <w:tcW w:w="1500" w:type="dxa"/>
            <w:vAlign w:val="bottom"/>
          </w:tcPr>
          <w:p>
            <w:pPr>
              <w:spacing w:after="0"/>
              <w:rPr>
                <w:sz w:val="20"/>
                <w:szCs w:val="20"/>
                <w:color w:val="auto"/>
              </w:rPr>
            </w:pPr>
          </w:p>
        </w:tc>
        <w:tc>
          <w:tcPr>
            <w:tcW w:w="1560" w:type="dxa"/>
            <w:vAlign w:val="bottom"/>
          </w:tcPr>
          <w:p>
            <w:pPr>
              <w:jc w:val="right"/>
              <w:ind w:right="140"/>
              <w:spacing w:after="0"/>
              <w:rPr>
                <w:sz w:val="20"/>
                <w:szCs w:val="20"/>
                <w:color w:val="auto"/>
              </w:rPr>
            </w:pPr>
            <w:r>
              <w:rPr>
                <w:rFonts w:ascii="Arial" w:cs="Arial" w:eastAsia="Arial" w:hAnsi="Arial"/>
                <w:sz w:val="20"/>
                <w:szCs w:val="20"/>
                <w:b w:val="1"/>
                <w:bCs w:val="1"/>
                <w:color w:val="auto"/>
              </w:rPr>
              <w:t>21,816</w:t>
            </w:r>
          </w:p>
        </w:tc>
        <w:tc>
          <w:tcPr>
            <w:tcW w:w="700" w:type="dxa"/>
            <w:vAlign w:val="bottom"/>
          </w:tcPr>
          <w:p>
            <w:pPr>
              <w:spacing w:after="0"/>
              <w:rPr>
                <w:sz w:val="20"/>
                <w:szCs w:val="20"/>
                <w:color w:val="auto"/>
              </w:rPr>
            </w:pPr>
          </w:p>
        </w:tc>
        <w:tc>
          <w:tcPr>
            <w:tcW w:w="1580" w:type="dxa"/>
            <w:vAlign w:val="bottom"/>
          </w:tcPr>
          <w:p>
            <w:pPr>
              <w:jc w:val="right"/>
              <w:ind w:right="60"/>
              <w:spacing w:after="0"/>
              <w:rPr>
                <w:sz w:val="20"/>
                <w:szCs w:val="20"/>
                <w:color w:val="auto"/>
              </w:rPr>
            </w:pPr>
            <w:r>
              <w:rPr>
                <w:rFonts w:ascii="Arial" w:cs="Arial" w:eastAsia="Arial" w:hAnsi="Arial"/>
                <w:sz w:val="20"/>
                <w:szCs w:val="20"/>
                <w:color w:val="auto"/>
              </w:rPr>
              <w:t>17,793</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140" w:type="dxa"/>
            <w:vAlign w:val="bottom"/>
          </w:tcPr>
          <w:p>
            <w:pPr>
              <w:ind w:left="160"/>
              <w:spacing w:after="0"/>
              <w:rPr>
                <w:sz w:val="20"/>
                <w:szCs w:val="20"/>
                <w:color w:val="auto"/>
              </w:rPr>
            </w:pPr>
            <w:r>
              <w:rPr>
                <w:rFonts w:ascii="Arial" w:cs="Arial" w:eastAsia="Arial" w:hAnsi="Arial"/>
                <w:sz w:val="20"/>
                <w:szCs w:val="20"/>
                <w:color w:val="auto"/>
              </w:rPr>
              <w:t>Advertising and promotion</w:t>
            </w:r>
          </w:p>
        </w:tc>
        <w:tc>
          <w:tcPr>
            <w:tcW w:w="1500" w:type="dxa"/>
            <w:vAlign w:val="bottom"/>
          </w:tcPr>
          <w:p>
            <w:pPr>
              <w:spacing w:after="0"/>
              <w:rPr>
                <w:sz w:val="20"/>
                <w:szCs w:val="20"/>
                <w:color w:val="auto"/>
              </w:rPr>
            </w:pPr>
          </w:p>
        </w:tc>
        <w:tc>
          <w:tcPr>
            <w:tcW w:w="1560" w:type="dxa"/>
            <w:vAlign w:val="bottom"/>
          </w:tcPr>
          <w:p>
            <w:pPr>
              <w:jc w:val="right"/>
              <w:ind w:right="140"/>
              <w:spacing w:after="0"/>
              <w:rPr>
                <w:sz w:val="20"/>
                <w:szCs w:val="20"/>
                <w:color w:val="auto"/>
              </w:rPr>
            </w:pPr>
            <w:r>
              <w:rPr>
                <w:rFonts w:ascii="Arial" w:cs="Arial" w:eastAsia="Arial" w:hAnsi="Arial"/>
                <w:sz w:val="20"/>
                <w:szCs w:val="20"/>
                <w:b w:val="1"/>
                <w:bCs w:val="1"/>
                <w:color w:val="auto"/>
              </w:rPr>
              <w:t>15,398</w:t>
            </w:r>
          </w:p>
        </w:tc>
        <w:tc>
          <w:tcPr>
            <w:tcW w:w="700" w:type="dxa"/>
            <w:vAlign w:val="bottom"/>
          </w:tcPr>
          <w:p>
            <w:pPr>
              <w:spacing w:after="0"/>
              <w:rPr>
                <w:sz w:val="20"/>
                <w:szCs w:val="20"/>
                <w:color w:val="auto"/>
              </w:rPr>
            </w:pPr>
          </w:p>
        </w:tc>
        <w:tc>
          <w:tcPr>
            <w:tcW w:w="1580" w:type="dxa"/>
            <w:vAlign w:val="bottom"/>
          </w:tcPr>
          <w:p>
            <w:pPr>
              <w:jc w:val="right"/>
              <w:ind w:right="60"/>
              <w:spacing w:after="0"/>
              <w:rPr>
                <w:sz w:val="20"/>
                <w:szCs w:val="20"/>
                <w:color w:val="auto"/>
              </w:rPr>
            </w:pPr>
            <w:r>
              <w:rPr>
                <w:rFonts w:ascii="Arial" w:cs="Arial" w:eastAsia="Arial" w:hAnsi="Arial"/>
                <w:sz w:val="20"/>
                <w:szCs w:val="20"/>
                <w:color w:val="auto"/>
              </w:rPr>
              <w:t>5,004</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140" w:type="dxa"/>
            <w:vAlign w:val="bottom"/>
          </w:tcPr>
          <w:p>
            <w:pPr>
              <w:ind w:left="160"/>
              <w:spacing w:after="0"/>
              <w:rPr>
                <w:sz w:val="20"/>
                <w:szCs w:val="20"/>
                <w:color w:val="auto"/>
              </w:rPr>
            </w:pPr>
            <w:r>
              <w:rPr>
                <w:rFonts w:ascii="Arial" w:cs="Arial" w:eastAsia="Arial" w:hAnsi="Arial"/>
                <w:sz w:val="20"/>
                <w:szCs w:val="20"/>
                <w:color w:val="auto"/>
              </w:rPr>
              <w:t>Consulting</w:t>
            </w:r>
          </w:p>
        </w:tc>
        <w:tc>
          <w:tcPr>
            <w:tcW w:w="1500" w:type="dxa"/>
            <w:vAlign w:val="bottom"/>
          </w:tcPr>
          <w:p>
            <w:pPr>
              <w:spacing w:after="0"/>
              <w:rPr>
                <w:sz w:val="20"/>
                <w:szCs w:val="20"/>
                <w:color w:val="auto"/>
              </w:rPr>
            </w:pPr>
          </w:p>
        </w:tc>
        <w:tc>
          <w:tcPr>
            <w:tcW w:w="1560" w:type="dxa"/>
            <w:vAlign w:val="bottom"/>
          </w:tcPr>
          <w:p>
            <w:pPr>
              <w:jc w:val="right"/>
              <w:ind w:right="140"/>
              <w:spacing w:after="0"/>
              <w:rPr>
                <w:sz w:val="20"/>
                <w:szCs w:val="20"/>
                <w:color w:val="auto"/>
              </w:rPr>
            </w:pPr>
            <w:r>
              <w:rPr>
                <w:rFonts w:ascii="Arial" w:cs="Arial" w:eastAsia="Arial" w:hAnsi="Arial"/>
                <w:sz w:val="20"/>
                <w:szCs w:val="20"/>
                <w:b w:val="1"/>
                <w:bCs w:val="1"/>
                <w:color w:val="auto"/>
              </w:rPr>
              <w:t>10,688</w:t>
            </w:r>
          </w:p>
        </w:tc>
        <w:tc>
          <w:tcPr>
            <w:tcW w:w="700" w:type="dxa"/>
            <w:vAlign w:val="bottom"/>
          </w:tcPr>
          <w:p>
            <w:pPr>
              <w:spacing w:after="0"/>
              <w:rPr>
                <w:sz w:val="20"/>
                <w:szCs w:val="20"/>
                <w:color w:val="auto"/>
              </w:rPr>
            </w:pPr>
          </w:p>
        </w:tc>
        <w:tc>
          <w:tcPr>
            <w:tcW w:w="1580" w:type="dxa"/>
            <w:vAlign w:val="bottom"/>
          </w:tcPr>
          <w:p>
            <w:pPr>
              <w:jc w:val="right"/>
              <w:ind w:right="60"/>
              <w:spacing w:after="0"/>
              <w:rPr>
                <w:sz w:val="20"/>
                <w:szCs w:val="20"/>
                <w:color w:val="auto"/>
              </w:rPr>
            </w:pPr>
            <w:r>
              <w:rPr>
                <w:rFonts w:ascii="Arial" w:cs="Arial" w:eastAsia="Arial" w:hAnsi="Arial"/>
                <w:sz w:val="20"/>
                <w:szCs w:val="20"/>
                <w:color w:val="auto"/>
              </w:rPr>
              <w:t>14,314</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5140" w:type="dxa"/>
            <w:vAlign w:val="bottom"/>
          </w:tcPr>
          <w:p>
            <w:pPr>
              <w:ind w:left="160"/>
              <w:spacing w:after="0" w:line="228" w:lineRule="exact"/>
              <w:rPr>
                <w:sz w:val="20"/>
                <w:szCs w:val="20"/>
                <w:color w:val="auto"/>
              </w:rPr>
            </w:pPr>
            <w:r>
              <w:rPr>
                <w:rFonts w:ascii="Arial" w:cs="Arial" w:eastAsia="Arial" w:hAnsi="Arial"/>
                <w:sz w:val="20"/>
                <w:szCs w:val="20"/>
                <w:color w:val="auto"/>
              </w:rPr>
              <w:t>Rent</w:t>
            </w:r>
          </w:p>
        </w:tc>
        <w:tc>
          <w:tcPr>
            <w:tcW w:w="1500" w:type="dxa"/>
            <w:vAlign w:val="bottom"/>
          </w:tcPr>
          <w:p>
            <w:pPr>
              <w:spacing w:after="0"/>
              <w:rPr>
                <w:sz w:val="19"/>
                <w:szCs w:val="19"/>
                <w:color w:val="auto"/>
              </w:rPr>
            </w:pPr>
          </w:p>
        </w:tc>
        <w:tc>
          <w:tcPr>
            <w:tcW w:w="1560" w:type="dxa"/>
            <w:vAlign w:val="bottom"/>
          </w:tcPr>
          <w:p>
            <w:pPr>
              <w:jc w:val="right"/>
              <w:ind w:right="140"/>
              <w:spacing w:after="0" w:line="228" w:lineRule="exact"/>
              <w:rPr>
                <w:sz w:val="20"/>
                <w:szCs w:val="20"/>
                <w:color w:val="auto"/>
              </w:rPr>
            </w:pPr>
            <w:r>
              <w:rPr>
                <w:rFonts w:ascii="Arial" w:cs="Arial" w:eastAsia="Arial" w:hAnsi="Arial"/>
                <w:sz w:val="20"/>
                <w:szCs w:val="20"/>
                <w:b w:val="1"/>
                <w:bCs w:val="1"/>
                <w:color w:val="auto"/>
              </w:rPr>
              <w:t>9,116</w:t>
            </w:r>
          </w:p>
        </w:tc>
        <w:tc>
          <w:tcPr>
            <w:tcW w:w="700" w:type="dxa"/>
            <w:vAlign w:val="bottom"/>
          </w:tcPr>
          <w:p>
            <w:pPr>
              <w:spacing w:after="0"/>
              <w:rPr>
                <w:sz w:val="19"/>
                <w:szCs w:val="19"/>
                <w:color w:val="auto"/>
              </w:rPr>
            </w:pPr>
          </w:p>
        </w:tc>
        <w:tc>
          <w:tcPr>
            <w:tcW w:w="1580" w:type="dxa"/>
            <w:vAlign w:val="bottom"/>
          </w:tcPr>
          <w:p>
            <w:pPr>
              <w:jc w:val="right"/>
              <w:ind w:right="60"/>
              <w:spacing w:after="0" w:line="228" w:lineRule="exact"/>
              <w:rPr>
                <w:sz w:val="20"/>
                <w:szCs w:val="20"/>
                <w:color w:val="auto"/>
              </w:rPr>
            </w:pPr>
            <w:r>
              <w:rPr>
                <w:rFonts w:ascii="Arial" w:cs="Arial" w:eastAsia="Arial" w:hAnsi="Arial"/>
                <w:sz w:val="20"/>
                <w:szCs w:val="20"/>
                <w:color w:val="auto"/>
              </w:rPr>
              <w:t>1,677</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5140" w:type="dxa"/>
            <w:vAlign w:val="bottom"/>
            <w:tcBorders>
              <w:bottom w:val="single" w:sz="8" w:color="auto"/>
            </w:tcBorders>
          </w:tcPr>
          <w:p>
            <w:pPr>
              <w:ind w:left="160"/>
              <w:spacing w:after="0"/>
              <w:rPr>
                <w:sz w:val="20"/>
                <w:szCs w:val="20"/>
                <w:color w:val="auto"/>
              </w:rPr>
            </w:pPr>
            <w:r>
              <w:rPr>
                <w:rFonts w:ascii="Arial" w:cs="Arial" w:eastAsia="Arial" w:hAnsi="Arial"/>
                <w:sz w:val="20"/>
                <w:szCs w:val="20"/>
                <w:color w:val="auto"/>
              </w:rPr>
              <w:t>Deposits</w:t>
            </w:r>
          </w:p>
        </w:tc>
        <w:tc>
          <w:tcPr>
            <w:tcW w:w="1500" w:type="dxa"/>
            <w:vAlign w:val="bottom"/>
            <w:tcBorders>
              <w:bottom w:val="single" w:sz="8" w:color="auto"/>
            </w:tcBorders>
          </w:tcPr>
          <w:p>
            <w:pPr>
              <w:spacing w:after="0"/>
              <w:rPr>
                <w:sz w:val="20"/>
                <w:szCs w:val="20"/>
                <w:color w:val="auto"/>
              </w:rPr>
            </w:pPr>
          </w:p>
        </w:tc>
        <w:tc>
          <w:tcPr>
            <w:tcW w:w="1560" w:type="dxa"/>
            <w:vAlign w:val="bottom"/>
            <w:tcBorders>
              <w:bottom w:val="single" w:sz="8" w:color="auto"/>
            </w:tcBorders>
          </w:tcPr>
          <w:p>
            <w:pPr>
              <w:jc w:val="right"/>
              <w:ind w:right="140"/>
              <w:spacing w:after="0"/>
              <w:rPr>
                <w:sz w:val="20"/>
                <w:szCs w:val="20"/>
                <w:color w:val="auto"/>
              </w:rPr>
            </w:pPr>
            <w:r>
              <w:rPr>
                <w:rFonts w:ascii="Arial" w:cs="Arial" w:eastAsia="Arial" w:hAnsi="Arial"/>
                <w:sz w:val="20"/>
                <w:szCs w:val="20"/>
                <w:b w:val="1"/>
                <w:bCs w:val="1"/>
                <w:color w:val="auto"/>
              </w:rPr>
              <w:t>40,000</w:t>
            </w:r>
          </w:p>
        </w:tc>
        <w:tc>
          <w:tcPr>
            <w:tcW w:w="700" w:type="dxa"/>
            <w:vAlign w:val="bottom"/>
            <w:tcBorders>
              <w:bottom w:val="single" w:sz="8" w:color="auto"/>
            </w:tcBorders>
          </w:tcPr>
          <w:p>
            <w:pPr>
              <w:spacing w:after="0"/>
              <w:rPr>
                <w:sz w:val="20"/>
                <w:szCs w:val="20"/>
                <w:color w:val="auto"/>
              </w:rPr>
            </w:pPr>
          </w:p>
        </w:tc>
        <w:tc>
          <w:tcPr>
            <w:tcW w:w="1580" w:type="dxa"/>
            <w:vAlign w:val="bottom"/>
            <w:tcBorders>
              <w:bottom w:val="single" w:sz="8" w:color="auto"/>
            </w:tcBorders>
          </w:tcPr>
          <w:p>
            <w:pPr>
              <w:jc w:val="right"/>
              <w:ind w:right="60"/>
              <w:spacing w:after="0"/>
              <w:rPr>
                <w:sz w:val="20"/>
                <w:szCs w:val="20"/>
                <w:color w:val="auto"/>
              </w:rPr>
            </w:pPr>
            <w:r>
              <w:rPr>
                <w:rFonts w:ascii="Arial" w:cs="Arial" w:eastAsia="Arial" w:hAnsi="Arial"/>
                <w:sz w:val="20"/>
                <w:szCs w:val="20"/>
                <w:color w:val="auto"/>
              </w:rPr>
              <w:t>13,381</w:t>
            </w:r>
          </w:p>
        </w:tc>
        <w:tc>
          <w:tcPr>
            <w:tcW w:w="6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3"/>
        </w:trPr>
        <w:tc>
          <w:tcPr>
            <w:tcW w:w="20" w:type="dxa"/>
            <w:vAlign w:val="bottom"/>
            <w:tcBorders>
              <w:bottom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514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tcPr>
          <w:p>
            <w:pPr>
              <w:jc w:val="right"/>
              <w:ind w:right="400"/>
              <w:spacing w:after="0" w:line="220" w:lineRule="exact"/>
              <w:rPr>
                <w:sz w:val="20"/>
                <w:szCs w:val="20"/>
                <w:color w:val="auto"/>
              </w:rPr>
            </w:pPr>
            <w:r>
              <w:rPr>
                <w:rFonts w:ascii="Arial" w:cs="Arial" w:eastAsia="Arial" w:hAnsi="Arial"/>
                <w:sz w:val="20"/>
                <w:szCs w:val="20"/>
                <w:b w:val="1"/>
                <w:bCs w:val="1"/>
                <w:color w:val="auto"/>
              </w:rPr>
              <w:t>$</w:t>
            </w:r>
          </w:p>
        </w:tc>
        <w:tc>
          <w:tcPr>
            <w:tcW w:w="1560" w:type="dxa"/>
            <w:vAlign w:val="bottom"/>
            <w:tcBorders>
              <w:bottom w:val="single" w:sz="8" w:color="auto"/>
            </w:tcBorders>
          </w:tcPr>
          <w:p>
            <w:pPr>
              <w:jc w:val="right"/>
              <w:ind w:right="140"/>
              <w:spacing w:after="0" w:line="220" w:lineRule="exact"/>
              <w:rPr>
                <w:sz w:val="20"/>
                <w:szCs w:val="20"/>
                <w:color w:val="auto"/>
              </w:rPr>
            </w:pPr>
            <w:r>
              <w:rPr>
                <w:rFonts w:ascii="Arial" w:cs="Arial" w:eastAsia="Arial" w:hAnsi="Arial"/>
                <w:sz w:val="20"/>
                <w:szCs w:val="20"/>
                <w:b w:val="1"/>
                <w:bCs w:val="1"/>
                <w:color w:val="auto"/>
              </w:rPr>
              <w:t>99,135</w:t>
            </w:r>
          </w:p>
        </w:tc>
        <w:tc>
          <w:tcPr>
            <w:tcW w:w="700" w:type="dxa"/>
            <w:vAlign w:val="bottom"/>
            <w:tcBorders>
              <w:bottom w:val="single" w:sz="8" w:color="auto"/>
            </w:tcBorders>
          </w:tcPr>
          <w:p>
            <w:pPr>
              <w:jc w:val="right"/>
              <w:ind w:right="300"/>
              <w:spacing w:after="0" w:line="220" w:lineRule="exact"/>
              <w:rPr>
                <w:sz w:val="20"/>
                <w:szCs w:val="20"/>
                <w:color w:val="auto"/>
              </w:rPr>
            </w:pPr>
            <w:r>
              <w:rPr>
                <w:rFonts w:ascii="Arial" w:cs="Arial" w:eastAsia="Arial" w:hAnsi="Arial"/>
                <w:sz w:val="20"/>
                <w:szCs w:val="20"/>
                <w:color w:val="auto"/>
              </w:rPr>
              <w:t>$</w:t>
            </w:r>
          </w:p>
        </w:tc>
        <w:tc>
          <w:tcPr>
            <w:tcW w:w="1580" w:type="dxa"/>
            <w:vAlign w:val="bottom"/>
            <w:tcBorders>
              <w:bottom w:val="single" w:sz="8" w:color="auto"/>
            </w:tcBorders>
          </w:tcPr>
          <w:p>
            <w:pPr>
              <w:jc w:val="right"/>
              <w:ind w:right="60"/>
              <w:spacing w:after="0" w:line="220" w:lineRule="exact"/>
              <w:rPr>
                <w:sz w:val="20"/>
                <w:szCs w:val="20"/>
                <w:color w:val="auto"/>
              </w:rPr>
            </w:pPr>
            <w:r>
              <w:rPr>
                <w:rFonts w:ascii="Arial" w:cs="Arial" w:eastAsia="Arial" w:hAnsi="Arial"/>
                <w:sz w:val="20"/>
                <w:szCs w:val="20"/>
                <w:color w:val="auto"/>
              </w:rPr>
              <w:t>55,255</w:t>
            </w:r>
          </w:p>
        </w:tc>
        <w:tc>
          <w:tcPr>
            <w:tcW w:w="6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03"/>
        </w:trPr>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140" w:type="dxa"/>
            <w:vAlign w:val="bottom"/>
          </w:tcPr>
          <w:p>
            <w:pPr>
              <w:ind w:left="40"/>
              <w:spacing w:after="0"/>
              <w:rPr>
                <w:sz w:val="20"/>
                <w:szCs w:val="20"/>
                <w:color w:val="auto"/>
              </w:rPr>
            </w:pPr>
            <w:r>
              <w:rPr>
                <w:rFonts w:ascii="Arial" w:cs="Arial" w:eastAsia="Arial" w:hAnsi="Arial"/>
                <w:sz w:val="20"/>
                <w:szCs w:val="20"/>
                <w:b w:val="1"/>
                <w:bCs w:val="1"/>
                <w:color w:val="auto"/>
              </w:rPr>
              <w:t>7. Accounts Payable and Accrued Liabilities</w:t>
            </w:r>
          </w:p>
        </w:tc>
        <w:tc>
          <w:tcPr>
            <w:tcW w:w="150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14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tcPr>
          <w:p>
            <w:pPr>
              <w:spacing w:after="0"/>
              <w:rPr>
                <w:sz w:val="20"/>
                <w:szCs w:val="20"/>
                <w:color w:val="auto"/>
              </w:rPr>
            </w:pPr>
          </w:p>
        </w:tc>
        <w:tc>
          <w:tcPr>
            <w:tcW w:w="156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spacing w:after="0"/>
              <w:rPr>
                <w:sz w:val="20"/>
                <w:szCs w:val="20"/>
                <w:color w:val="auto"/>
              </w:rPr>
            </w:pPr>
          </w:p>
        </w:tc>
        <w:tc>
          <w:tcPr>
            <w:tcW w:w="1580" w:type="dxa"/>
            <w:vAlign w:val="bottom"/>
            <w:tcBorders>
              <w:bottom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514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1560" w:type="dxa"/>
            <w:vAlign w:val="bottom"/>
            <w:vMerge w:val="restart"/>
          </w:tcPr>
          <w:p>
            <w:pPr>
              <w:jc w:val="right"/>
              <w:ind w:right="160"/>
              <w:spacing w:after="0"/>
              <w:rPr>
                <w:sz w:val="20"/>
                <w:szCs w:val="20"/>
                <w:color w:val="auto"/>
              </w:rPr>
            </w:pPr>
            <w:r>
              <w:rPr>
                <w:rFonts w:ascii="Arial" w:cs="Arial" w:eastAsia="Arial" w:hAnsi="Arial"/>
                <w:sz w:val="20"/>
                <w:szCs w:val="20"/>
                <w:b w:val="1"/>
                <w:bCs w:val="1"/>
                <w:color w:val="auto"/>
              </w:rPr>
              <w:t>June 30,</w:t>
            </w:r>
          </w:p>
        </w:tc>
        <w:tc>
          <w:tcPr>
            <w:tcW w:w="700" w:type="dxa"/>
            <w:vAlign w:val="bottom"/>
          </w:tcPr>
          <w:p>
            <w:pPr>
              <w:spacing w:after="0"/>
              <w:rPr>
                <w:sz w:val="19"/>
                <w:szCs w:val="19"/>
                <w:color w:val="auto"/>
              </w:rPr>
            </w:pPr>
          </w:p>
        </w:tc>
        <w:tc>
          <w:tcPr>
            <w:tcW w:w="1620" w:type="dxa"/>
            <w:vAlign w:val="bottom"/>
            <w:gridSpan w:val="2"/>
          </w:tcPr>
          <w:p>
            <w:pPr>
              <w:jc w:val="right"/>
              <w:ind w:right="340"/>
              <w:spacing w:after="0"/>
              <w:rPr>
                <w:sz w:val="20"/>
                <w:szCs w:val="20"/>
                <w:color w:val="auto"/>
              </w:rPr>
            </w:pPr>
            <w:r>
              <w:rPr>
                <w:rFonts w:ascii="Arial" w:cs="Arial" w:eastAsia="Arial" w:hAnsi="Arial"/>
                <w:sz w:val="20"/>
                <w:szCs w:val="20"/>
                <w:color w:val="FFFFFF"/>
              </w:rPr>
              <w:t>As at</w:t>
            </w: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5140" w:type="dxa"/>
            <w:vAlign w:val="bottom"/>
          </w:tcPr>
          <w:p>
            <w:pPr>
              <w:spacing w:after="0"/>
              <w:rPr>
                <w:sz w:val="10"/>
                <w:szCs w:val="10"/>
                <w:color w:val="auto"/>
              </w:rPr>
            </w:pPr>
          </w:p>
        </w:tc>
        <w:tc>
          <w:tcPr>
            <w:tcW w:w="1500" w:type="dxa"/>
            <w:vAlign w:val="bottom"/>
          </w:tcPr>
          <w:p>
            <w:pPr>
              <w:spacing w:after="0"/>
              <w:rPr>
                <w:sz w:val="10"/>
                <w:szCs w:val="10"/>
                <w:color w:val="auto"/>
              </w:rPr>
            </w:pPr>
          </w:p>
        </w:tc>
        <w:tc>
          <w:tcPr>
            <w:tcW w:w="156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1620" w:type="dxa"/>
            <w:vAlign w:val="bottom"/>
            <w:gridSpan w:val="2"/>
            <w:vMerge w:val="restart"/>
          </w:tcPr>
          <w:p>
            <w:pPr>
              <w:jc w:val="right"/>
              <w:ind w:right="340"/>
              <w:spacing w:after="0"/>
              <w:rPr>
                <w:sz w:val="20"/>
                <w:szCs w:val="20"/>
                <w:color w:val="auto"/>
              </w:rPr>
            </w:pPr>
            <w:r>
              <w:rPr>
                <w:rFonts w:ascii="Arial" w:cs="Arial" w:eastAsia="Arial" w:hAnsi="Arial"/>
                <w:sz w:val="20"/>
                <w:szCs w:val="20"/>
                <w:color w:val="auto"/>
              </w:rPr>
              <w:t>March 31,</w:t>
            </w: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5140" w:type="dxa"/>
            <w:vAlign w:val="bottom"/>
          </w:tcPr>
          <w:p>
            <w:pPr>
              <w:spacing w:after="0"/>
              <w:rPr>
                <w:sz w:val="10"/>
                <w:szCs w:val="10"/>
                <w:color w:val="auto"/>
              </w:rPr>
            </w:pPr>
          </w:p>
        </w:tc>
        <w:tc>
          <w:tcPr>
            <w:tcW w:w="1500" w:type="dxa"/>
            <w:vAlign w:val="bottom"/>
          </w:tcPr>
          <w:p>
            <w:pPr>
              <w:spacing w:after="0"/>
              <w:rPr>
                <w:sz w:val="10"/>
                <w:szCs w:val="10"/>
                <w:color w:val="auto"/>
              </w:rPr>
            </w:pPr>
          </w:p>
        </w:tc>
        <w:tc>
          <w:tcPr>
            <w:tcW w:w="1560" w:type="dxa"/>
            <w:vAlign w:val="bottom"/>
            <w:vMerge w:val="restart"/>
          </w:tcPr>
          <w:p>
            <w:pPr>
              <w:jc w:val="right"/>
              <w:ind w:right="160"/>
              <w:spacing w:after="0"/>
              <w:rPr>
                <w:sz w:val="20"/>
                <w:szCs w:val="20"/>
                <w:color w:val="auto"/>
              </w:rPr>
            </w:pPr>
            <w:r>
              <w:rPr>
                <w:rFonts w:ascii="Arial" w:cs="Arial" w:eastAsia="Arial" w:hAnsi="Arial"/>
                <w:sz w:val="20"/>
                <w:szCs w:val="20"/>
                <w:b w:val="1"/>
                <w:bCs w:val="1"/>
                <w:color w:val="auto"/>
              </w:rPr>
              <w:t>2023</w:t>
            </w:r>
          </w:p>
        </w:tc>
        <w:tc>
          <w:tcPr>
            <w:tcW w:w="700" w:type="dxa"/>
            <w:vAlign w:val="bottom"/>
          </w:tcPr>
          <w:p>
            <w:pPr>
              <w:spacing w:after="0"/>
              <w:rPr>
                <w:sz w:val="10"/>
                <w:szCs w:val="10"/>
                <w:color w:val="auto"/>
              </w:rPr>
            </w:pPr>
          </w:p>
        </w:tc>
        <w:tc>
          <w:tcPr>
            <w:tcW w:w="1620" w:type="dxa"/>
            <w:vAlign w:val="bottom"/>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5140" w:type="dxa"/>
            <w:vAlign w:val="bottom"/>
          </w:tcPr>
          <w:p>
            <w:pPr>
              <w:spacing w:after="0"/>
              <w:rPr>
                <w:sz w:val="10"/>
                <w:szCs w:val="10"/>
                <w:color w:val="auto"/>
              </w:rPr>
            </w:pPr>
          </w:p>
        </w:tc>
        <w:tc>
          <w:tcPr>
            <w:tcW w:w="1500" w:type="dxa"/>
            <w:vAlign w:val="bottom"/>
          </w:tcPr>
          <w:p>
            <w:pPr>
              <w:spacing w:after="0"/>
              <w:rPr>
                <w:sz w:val="10"/>
                <w:szCs w:val="10"/>
                <w:color w:val="auto"/>
              </w:rPr>
            </w:pPr>
          </w:p>
        </w:tc>
        <w:tc>
          <w:tcPr>
            <w:tcW w:w="156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1580" w:type="dxa"/>
            <w:vAlign w:val="bottom"/>
            <w:vMerge w:val="restart"/>
          </w:tcPr>
          <w:p>
            <w:pPr>
              <w:jc w:val="right"/>
              <w:ind w:right="120"/>
              <w:spacing w:after="0"/>
              <w:rPr>
                <w:sz w:val="20"/>
                <w:szCs w:val="20"/>
                <w:color w:val="auto"/>
              </w:rPr>
            </w:pPr>
            <w:r>
              <w:rPr>
                <w:rFonts w:ascii="Arial" w:cs="Arial" w:eastAsia="Arial" w:hAnsi="Arial"/>
                <w:sz w:val="20"/>
                <w:szCs w:val="20"/>
                <w:color w:val="auto"/>
              </w:rPr>
              <w:t>2022</w:t>
            </w: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5140" w:type="dxa"/>
            <w:vAlign w:val="bottom"/>
            <w:tcBorders>
              <w:bottom w:val="single" w:sz="8" w:color="auto"/>
            </w:tcBorders>
          </w:tcPr>
          <w:p>
            <w:pPr>
              <w:spacing w:after="0"/>
              <w:rPr>
                <w:sz w:val="10"/>
                <w:szCs w:val="10"/>
                <w:color w:val="auto"/>
              </w:rPr>
            </w:pPr>
          </w:p>
        </w:tc>
        <w:tc>
          <w:tcPr>
            <w:tcW w:w="1500" w:type="dxa"/>
            <w:vAlign w:val="bottom"/>
            <w:tcBorders>
              <w:bottom w:val="single" w:sz="8" w:color="auto"/>
            </w:tcBorders>
          </w:tcPr>
          <w:p>
            <w:pPr>
              <w:spacing w:after="0"/>
              <w:rPr>
                <w:sz w:val="10"/>
                <w:szCs w:val="10"/>
                <w:color w:val="auto"/>
              </w:rPr>
            </w:pPr>
          </w:p>
        </w:tc>
        <w:tc>
          <w:tcPr>
            <w:tcW w:w="1560" w:type="dxa"/>
            <w:vAlign w:val="bottom"/>
            <w:tcBorders>
              <w:bottom w:val="single" w:sz="8" w:color="auto"/>
            </w:tcBorders>
          </w:tcPr>
          <w:p>
            <w:pPr>
              <w:spacing w:after="0"/>
              <w:rPr>
                <w:sz w:val="10"/>
                <w:szCs w:val="10"/>
                <w:color w:val="auto"/>
              </w:rPr>
            </w:pPr>
          </w:p>
        </w:tc>
        <w:tc>
          <w:tcPr>
            <w:tcW w:w="700" w:type="dxa"/>
            <w:vAlign w:val="bottom"/>
            <w:tcBorders>
              <w:bottom w:val="single" w:sz="8" w:color="auto"/>
            </w:tcBorders>
          </w:tcPr>
          <w:p>
            <w:pPr>
              <w:spacing w:after="0"/>
              <w:rPr>
                <w:sz w:val="10"/>
                <w:szCs w:val="10"/>
                <w:color w:val="auto"/>
              </w:rPr>
            </w:pPr>
          </w:p>
        </w:tc>
        <w:tc>
          <w:tcPr>
            <w:tcW w:w="1580" w:type="dxa"/>
            <w:vAlign w:val="bottom"/>
            <w:tcBorders>
              <w:bottom w:val="single" w:sz="8" w:color="auto"/>
            </w:tcBorders>
            <w:vMerge w:val="continue"/>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140" w:type="dxa"/>
            <w:vAlign w:val="bottom"/>
          </w:tcPr>
          <w:p>
            <w:pPr>
              <w:ind w:left="200"/>
              <w:spacing w:after="0" w:line="218" w:lineRule="exact"/>
              <w:rPr>
                <w:sz w:val="20"/>
                <w:szCs w:val="20"/>
                <w:color w:val="auto"/>
              </w:rPr>
            </w:pPr>
            <w:r>
              <w:rPr>
                <w:rFonts w:ascii="Arial" w:cs="Arial" w:eastAsia="Arial" w:hAnsi="Arial"/>
                <w:sz w:val="20"/>
                <w:szCs w:val="20"/>
                <w:color w:val="auto"/>
              </w:rPr>
              <w:t>Accounts payable</w:t>
            </w:r>
          </w:p>
        </w:tc>
        <w:tc>
          <w:tcPr>
            <w:tcW w:w="1500" w:type="dxa"/>
            <w:vAlign w:val="bottom"/>
          </w:tcPr>
          <w:p>
            <w:pPr>
              <w:jc w:val="right"/>
              <w:ind w:right="400"/>
              <w:spacing w:after="0" w:line="218" w:lineRule="exact"/>
              <w:rPr>
                <w:sz w:val="20"/>
                <w:szCs w:val="20"/>
                <w:color w:val="auto"/>
              </w:rPr>
            </w:pPr>
            <w:r>
              <w:rPr>
                <w:rFonts w:ascii="Arial" w:cs="Arial" w:eastAsia="Arial" w:hAnsi="Arial"/>
                <w:sz w:val="20"/>
                <w:szCs w:val="20"/>
                <w:b w:val="1"/>
                <w:bCs w:val="1"/>
                <w:color w:val="auto"/>
              </w:rPr>
              <w:t>$</w:t>
            </w:r>
          </w:p>
        </w:tc>
        <w:tc>
          <w:tcPr>
            <w:tcW w:w="1560" w:type="dxa"/>
            <w:vAlign w:val="bottom"/>
          </w:tcPr>
          <w:p>
            <w:pPr>
              <w:jc w:val="right"/>
              <w:ind w:right="60"/>
              <w:spacing w:after="0" w:line="218" w:lineRule="exact"/>
              <w:rPr>
                <w:sz w:val="20"/>
                <w:szCs w:val="20"/>
                <w:color w:val="auto"/>
              </w:rPr>
            </w:pPr>
            <w:r>
              <w:rPr>
                <w:rFonts w:ascii="Arial" w:cs="Arial" w:eastAsia="Arial" w:hAnsi="Arial"/>
                <w:sz w:val="20"/>
                <w:szCs w:val="20"/>
                <w:b w:val="1"/>
                <w:bCs w:val="1"/>
                <w:color w:val="auto"/>
              </w:rPr>
              <w:t>7,830,137</w:t>
            </w:r>
          </w:p>
        </w:tc>
        <w:tc>
          <w:tcPr>
            <w:tcW w:w="700" w:type="dxa"/>
            <w:vAlign w:val="bottom"/>
          </w:tcPr>
          <w:p>
            <w:pPr>
              <w:jc w:val="right"/>
              <w:ind w:right="340"/>
              <w:spacing w:after="0" w:line="218" w:lineRule="exact"/>
              <w:rPr>
                <w:sz w:val="20"/>
                <w:szCs w:val="20"/>
                <w:color w:val="auto"/>
              </w:rPr>
            </w:pPr>
            <w:r>
              <w:rPr>
                <w:rFonts w:ascii="Arial" w:cs="Arial" w:eastAsia="Arial" w:hAnsi="Arial"/>
                <w:sz w:val="20"/>
                <w:szCs w:val="20"/>
                <w:color w:val="auto"/>
              </w:rPr>
              <w:t>$</w:t>
            </w:r>
          </w:p>
        </w:tc>
        <w:tc>
          <w:tcPr>
            <w:tcW w:w="1580" w:type="dxa"/>
            <w:vAlign w:val="bottom"/>
          </w:tcPr>
          <w:p>
            <w:pPr>
              <w:jc w:val="right"/>
              <w:ind w:right="120"/>
              <w:spacing w:after="0" w:line="218" w:lineRule="exact"/>
              <w:rPr>
                <w:sz w:val="20"/>
                <w:szCs w:val="20"/>
                <w:color w:val="auto"/>
              </w:rPr>
            </w:pPr>
            <w:r>
              <w:rPr>
                <w:rFonts w:ascii="Arial" w:cs="Arial" w:eastAsia="Arial" w:hAnsi="Arial"/>
                <w:sz w:val="20"/>
                <w:szCs w:val="20"/>
                <w:color w:val="auto"/>
              </w:rPr>
              <w:t>6,846,010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140" w:type="dxa"/>
            <w:vAlign w:val="bottom"/>
            <w:tcBorders>
              <w:bottom w:val="single" w:sz="8" w:color="auto"/>
            </w:tcBorders>
          </w:tcPr>
          <w:p>
            <w:pPr>
              <w:ind w:left="200"/>
              <w:spacing w:after="0"/>
              <w:rPr>
                <w:sz w:val="20"/>
                <w:szCs w:val="20"/>
                <w:color w:val="auto"/>
              </w:rPr>
            </w:pPr>
            <w:r>
              <w:rPr>
                <w:rFonts w:ascii="Arial" w:cs="Arial" w:eastAsia="Arial" w:hAnsi="Arial"/>
                <w:sz w:val="20"/>
                <w:szCs w:val="20"/>
                <w:color w:val="auto"/>
              </w:rPr>
              <w:t>Accrued liabilities</w:t>
            </w:r>
          </w:p>
        </w:tc>
        <w:tc>
          <w:tcPr>
            <w:tcW w:w="1500" w:type="dxa"/>
            <w:vAlign w:val="bottom"/>
            <w:tcBorders>
              <w:bottom w:val="single" w:sz="8" w:color="auto"/>
            </w:tcBorders>
          </w:tcPr>
          <w:p>
            <w:pPr>
              <w:spacing w:after="0"/>
              <w:rPr>
                <w:sz w:val="20"/>
                <w:szCs w:val="20"/>
                <w:color w:val="auto"/>
              </w:rPr>
            </w:pPr>
          </w:p>
        </w:tc>
        <w:tc>
          <w:tcPr>
            <w:tcW w:w="1560" w:type="dxa"/>
            <w:vAlign w:val="bottom"/>
            <w:tcBorders>
              <w:bottom w:val="single" w:sz="8" w:color="auto"/>
            </w:tcBorders>
          </w:tcPr>
          <w:p>
            <w:pPr>
              <w:jc w:val="right"/>
              <w:ind w:right="60"/>
              <w:spacing w:after="0"/>
              <w:rPr>
                <w:sz w:val="20"/>
                <w:szCs w:val="20"/>
                <w:color w:val="auto"/>
              </w:rPr>
            </w:pPr>
            <w:r>
              <w:rPr>
                <w:rFonts w:ascii="Arial" w:cs="Arial" w:eastAsia="Arial" w:hAnsi="Arial"/>
                <w:sz w:val="20"/>
                <w:szCs w:val="20"/>
                <w:b w:val="1"/>
                <w:bCs w:val="1"/>
                <w:color w:val="auto"/>
              </w:rPr>
              <w:t>1,716,343</w:t>
            </w:r>
          </w:p>
        </w:tc>
        <w:tc>
          <w:tcPr>
            <w:tcW w:w="700" w:type="dxa"/>
            <w:vAlign w:val="bottom"/>
            <w:tcBorders>
              <w:bottom w:val="single" w:sz="8" w:color="auto"/>
            </w:tcBorders>
          </w:tcPr>
          <w:p>
            <w:pPr>
              <w:spacing w:after="0"/>
              <w:rPr>
                <w:sz w:val="20"/>
                <w:szCs w:val="20"/>
                <w:color w:val="auto"/>
              </w:rPr>
            </w:pPr>
          </w:p>
        </w:tc>
        <w:tc>
          <w:tcPr>
            <w:tcW w:w="1580" w:type="dxa"/>
            <w:vAlign w:val="bottom"/>
            <w:tcBorders>
              <w:bottom w:val="single" w:sz="8" w:color="auto"/>
            </w:tcBorders>
          </w:tcPr>
          <w:p>
            <w:pPr>
              <w:jc w:val="right"/>
              <w:ind w:right="120"/>
              <w:spacing w:after="0"/>
              <w:rPr>
                <w:sz w:val="20"/>
                <w:szCs w:val="20"/>
                <w:color w:val="auto"/>
              </w:rPr>
            </w:pPr>
            <w:r>
              <w:rPr>
                <w:rFonts w:ascii="Arial" w:cs="Arial" w:eastAsia="Arial" w:hAnsi="Arial"/>
                <w:sz w:val="20"/>
                <w:szCs w:val="20"/>
                <w:color w:val="auto"/>
              </w:rPr>
              <w:t>1,758,906</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514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ind w:right="400"/>
              <w:spacing w:after="0" w:line="220" w:lineRule="exact"/>
              <w:rPr>
                <w:sz w:val="20"/>
                <w:szCs w:val="20"/>
                <w:color w:val="auto"/>
              </w:rPr>
            </w:pPr>
            <w:r>
              <w:rPr>
                <w:rFonts w:ascii="Arial" w:cs="Arial" w:eastAsia="Arial" w:hAnsi="Arial"/>
                <w:sz w:val="20"/>
                <w:szCs w:val="20"/>
                <w:b w:val="1"/>
                <w:bCs w:val="1"/>
                <w:color w:val="auto"/>
              </w:rPr>
              <w:t>$</w:t>
            </w:r>
          </w:p>
        </w:tc>
        <w:tc>
          <w:tcPr>
            <w:tcW w:w="1560" w:type="dxa"/>
            <w:vAlign w:val="bottom"/>
            <w:tcBorders>
              <w:bottom w:val="single" w:sz="8" w:color="auto"/>
            </w:tcBorders>
          </w:tcPr>
          <w:p>
            <w:pPr>
              <w:jc w:val="right"/>
              <w:ind w:right="60"/>
              <w:spacing w:after="0" w:line="220" w:lineRule="exact"/>
              <w:rPr>
                <w:sz w:val="20"/>
                <w:szCs w:val="20"/>
                <w:color w:val="auto"/>
              </w:rPr>
            </w:pPr>
            <w:r>
              <w:rPr>
                <w:rFonts w:ascii="Arial" w:cs="Arial" w:eastAsia="Arial" w:hAnsi="Arial"/>
                <w:sz w:val="20"/>
                <w:szCs w:val="20"/>
                <w:b w:val="1"/>
                <w:bCs w:val="1"/>
                <w:color w:val="auto"/>
              </w:rPr>
              <w:t>9,546,480</w:t>
            </w:r>
          </w:p>
        </w:tc>
        <w:tc>
          <w:tcPr>
            <w:tcW w:w="700" w:type="dxa"/>
            <w:vAlign w:val="bottom"/>
            <w:tcBorders>
              <w:bottom w:val="single" w:sz="8" w:color="auto"/>
            </w:tcBorders>
          </w:tcPr>
          <w:p>
            <w:pPr>
              <w:jc w:val="right"/>
              <w:ind w:right="340"/>
              <w:spacing w:after="0" w:line="220" w:lineRule="exact"/>
              <w:rPr>
                <w:sz w:val="20"/>
                <w:szCs w:val="20"/>
                <w:color w:val="auto"/>
              </w:rPr>
            </w:pPr>
            <w:r>
              <w:rPr>
                <w:rFonts w:ascii="Arial" w:cs="Arial" w:eastAsia="Arial" w:hAnsi="Arial"/>
                <w:sz w:val="20"/>
                <w:szCs w:val="20"/>
                <w:color w:val="auto"/>
              </w:rPr>
              <w:t>$</w:t>
            </w:r>
          </w:p>
        </w:tc>
        <w:tc>
          <w:tcPr>
            <w:tcW w:w="1580" w:type="dxa"/>
            <w:vAlign w:val="bottom"/>
            <w:tcBorders>
              <w:bottom w:val="single" w:sz="8" w:color="auto"/>
            </w:tcBorders>
          </w:tcPr>
          <w:p>
            <w:pPr>
              <w:jc w:val="right"/>
              <w:ind w:right="120"/>
              <w:spacing w:after="0" w:line="220" w:lineRule="exact"/>
              <w:rPr>
                <w:sz w:val="20"/>
                <w:szCs w:val="20"/>
                <w:color w:val="auto"/>
              </w:rPr>
            </w:pPr>
            <w:r>
              <w:rPr>
                <w:rFonts w:ascii="Arial" w:cs="Arial" w:eastAsia="Arial" w:hAnsi="Arial"/>
                <w:sz w:val="20"/>
                <w:szCs w:val="20"/>
                <w:color w:val="auto"/>
              </w:rPr>
              <w:t>8,604,916</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ind w:right="-79"/>
        <w:spacing w:after="0"/>
        <w:rPr>
          <w:sz w:val="20"/>
          <w:szCs w:val="20"/>
          <w:color w:val="auto"/>
        </w:rPr>
      </w:pPr>
      <w:r>
        <w:rPr>
          <w:rFonts w:ascii="Arial" w:cs="Arial" w:eastAsia="Arial" w:hAnsi="Arial"/>
          <w:sz w:val="20"/>
          <w:szCs w:val="20"/>
          <w:color w:val="auto"/>
        </w:rPr>
        <w:t>-18-</w:t>
      </w:r>
    </w:p>
    <w:p>
      <w:pPr>
        <w:sectPr>
          <w:pgSz w:w="12240" w:h="15840" w:orient="portrait"/>
          <w:cols w:equalWidth="0" w:num="1">
            <w:col w:w="10640"/>
          </w:cols>
          <w:pgMar w:left="900" w:top="770" w:right="700" w:bottom="572" w:gutter="0" w:footer="0" w:header="0"/>
        </w:sectPr>
      </w:pPr>
    </w:p>
    <w:bookmarkStart w:id="20" w:name="page21"/>
    <w:bookmarkEnd w:id="20"/>
    <w:p>
      <w:pPr>
        <w:ind w:left="40"/>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left="40" w:right="446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15875</wp:posOffset>
                </wp:positionH>
                <wp:positionV relativeFrom="paragraph">
                  <wp:posOffset>202565</wp:posOffset>
                </wp:positionV>
                <wp:extent cx="6675120" cy="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5pt,15.95pt" to="526.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15875</wp:posOffset>
                </wp:positionH>
                <wp:positionV relativeFrom="paragraph">
                  <wp:posOffset>215265</wp:posOffset>
                </wp:positionV>
                <wp:extent cx="6675120" cy="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5pt,16.95pt" to="526.85pt,16.95pt" o:allowincell="f" strokecolor="#000000" strokeweight="0.1798pt"/>
            </w:pict>
          </mc:Fallback>
        </mc:AlternateContent>
      </w:r>
    </w:p>
    <w:p>
      <w:pPr>
        <w:spacing w:after="0" w:line="200" w:lineRule="exact"/>
        <w:rPr>
          <w:sz w:val="20"/>
          <w:szCs w:val="20"/>
          <w:color w:val="auto"/>
        </w:rPr>
      </w:pPr>
    </w:p>
    <w:p>
      <w:pPr>
        <w:spacing w:after="0" w:line="313" w:lineRule="exact"/>
        <w:rPr>
          <w:sz w:val="20"/>
          <w:szCs w:val="20"/>
          <w:color w:val="auto"/>
        </w:rPr>
      </w:pPr>
    </w:p>
    <w:p>
      <w:pPr>
        <w:ind w:left="60"/>
        <w:spacing w:after="0"/>
        <w:rPr>
          <w:sz w:val="20"/>
          <w:szCs w:val="20"/>
          <w:color w:val="auto"/>
        </w:rPr>
      </w:pPr>
      <w:r>
        <w:rPr>
          <w:rFonts w:ascii="Arial" w:cs="Arial" w:eastAsia="Arial" w:hAnsi="Arial"/>
          <w:sz w:val="20"/>
          <w:szCs w:val="20"/>
          <w:b w:val="1"/>
          <w:bCs w:val="1"/>
          <w:color w:val="auto"/>
        </w:rPr>
        <w:t>8.  Intangible Assets and Goodwill</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156845</wp:posOffset>
                </wp:positionV>
                <wp:extent cx="6686550" cy="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8655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12.35pt" to="527.05pt,12.35pt" o:allowincell="f" strokecolor="#000000" strokeweight="1.44pt"/>
            </w:pict>
          </mc:Fallback>
        </mc:AlternateContent>
      </w:r>
    </w:p>
    <w:p>
      <w:pPr>
        <w:spacing w:after="0" w:line="2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19"/>
                <w:szCs w:val="19"/>
                <w:color w:val="auto"/>
              </w:rPr>
            </w:pPr>
          </w:p>
        </w:tc>
        <w:tc>
          <w:tcPr>
            <w:tcW w:w="28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60" w:type="dxa"/>
            <w:vAlign w:val="bottom"/>
          </w:tcPr>
          <w:p>
            <w:pPr>
              <w:jc w:val="right"/>
              <w:ind w:right="40"/>
              <w:spacing w:after="0"/>
              <w:rPr>
                <w:sz w:val="20"/>
                <w:szCs w:val="20"/>
                <w:color w:val="auto"/>
              </w:rPr>
            </w:pPr>
            <w:r>
              <w:rPr>
                <w:rFonts w:ascii="Arial" w:cs="Arial" w:eastAsia="Arial" w:hAnsi="Arial"/>
                <w:sz w:val="20"/>
                <w:szCs w:val="20"/>
                <w:b w:val="1"/>
                <w:bCs w:val="1"/>
                <w:color w:val="auto"/>
              </w:rPr>
              <w:t>Customer</w:t>
            </w:r>
          </w:p>
        </w:tc>
        <w:tc>
          <w:tcPr>
            <w:tcW w:w="480" w:type="dxa"/>
            <w:vAlign w:val="bottom"/>
          </w:tcPr>
          <w:p>
            <w:pPr>
              <w:spacing w:after="0"/>
              <w:rPr>
                <w:sz w:val="19"/>
                <w:szCs w:val="19"/>
                <w:color w:val="auto"/>
              </w:rPr>
            </w:pPr>
          </w:p>
        </w:tc>
        <w:tc>
          <w:tcPr>
            <w:tcW w:w="14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460" w:type="dxa"/>
            <w:vAlign w:val="bottom"/>
          </w:tcPr>
          <w:p>
            <w:pPr>
              <w:spacing w:after="0"/>
              <w:rPr>
                <w:sz w:val="19"/>
                <w:szCs w:val="19"/>
                <w:color w:val="auto"/>
              </w:rPr>
            </w:pPr>
          </w:p>
        </w:tc>
      </w:tr>
      <w:tr>
        <w:trPr>
          <w:trHeight w:val="232"/>
        </w:trPr>
        <w:tc>
          <w:tcPr>
            <w:tcW w:w="20" w:type="dxa"/>
            <w:vAlign w:val="bottom"/>
          </w:tcPr>
          <w:p>
            <w:pPr>
              <w:spacing w:after="0"/>
              <w:rPr>
                <w:sz w:val="20"/>
                <w:szCs w:val="20"/>
                <w:color w:val="auto"/>
              </w:rPr>
            </w:pPr>
          </w:p>
        </w:tc>
        <w:tc>
          <w:tcPr>
            <w:tcW w:w="2880" w:type="dxa"/>
            <w:vAlign w:val="bottom"/>
            <w:tcBorders>
              <w:bottom w:val="single" w:sz="8" w:color="auto"/>
            </w:tcBorders>
          </w:tcPr>
          <w:p>
            <w:pPr>
              <w:ind w:left="160"/>
              <w:spacing w:after="0"/>
              <w:rPr>
                <w:sz w:val="20"/>
                <w:szCs w:val="20"/>
                <w:color w:val="auto"/>
              </w:rPr>
            </w:pPr>
            <w:r>
              <w:rPr>
                <w:rFonts w:ascii="Arial" w:cs="Arial" w:eastAsia="Arial" w:hAnsi="Arial"/>
                <w:sz w:val="20"/>
                <w:szCs w:val="20"/>
                <w:b w:val="1"/>
                <w:bCs w:val="1"/>
                <w:color w:val="auto"/>
              </w:rPr>
              <w:t>Intangible assets</w:t>
            </w:r>
          </w:p>
        </w:tc>
        <w:tc>
          <w:tcPr>
            <w:tcW w:w="54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jc w:val="right"/>
              <w:ind w:right="40"/>
              <w:spacing w:after="0"/>
              <w:rPr>
                <w:sz w:val="20"/>
                <w:szCs w:val="20"/>
                <w:color w:val="auto"/>
              </w:rPr>
            </w:pPr>
            <w:r>
              <w:rPr>
                <w:rFonts w:ascii="Arial" w:cs="Arial" w:eastAsia="Arial" w:hAnsi="Arial"/>
                <w:sz w:val="20"/>
                <w:szCs w:val="20"/>
                <w:b w:val="1"/>
                <w:bCs w:val="1"/>
                <w:color w:val="auto"/>
              </w:rPr>
              <w:t>Website</w:t>
            </w:r>
          </w:p>
        </w:tc>
        <w:tc>
          <w:tcPr>
            <w:tcW w:w="42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right"/>
              <w:ind w:right="40"/>
              <w:spacing w:after="0"/>
              <w:rPr>
                <w:sz w:val="20"/>
                <w:szCs w:val="20"/>
                <w:color w:val="auto"/>
              </w:rPr>
            </w:pPr>
            <w:r>
              <w:rPr>
                <w:rFonts w:ascii="Arial" w:cs="Arial" w:eastAsia="Arial" w:hAnsi="Arial"/>
                <w:sz w:val="20"/>
                <w:szCs w:val="20"/>
                <w:b w:val="1"/>
                <w:bCs w:val="1"/>
                <w:color w:val="auto"/>
              </w:rPr>
              <w:t>Relationship</w:t>
            </w:r>
          </w:p>
        </w:tc>
        <w:tc>
          <w:tcPr>
            <w:tcW w:w="48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right"/>
              <w:ind w:right="80"/>
              <w:spacing w:after="0"/>
              <w:rPr>
                <w:sz w:val="20"/>
                <w:szCs w:val="20"/>
                <w:color w:val="auto"/>
              </w:rPr>
            </w:pPr>
            <w:r>
              <w:rPr>
                <w:rFonts w:ascii="Arial" w:cs="Arial" w:eastAsia="Arial" w:hAnsi="Arial"/>
                <w:sz w:val="20"/>
                <w:szCs w:val="20"/>
                <w:b w:val="1"/>
                <w:bCs w:val="1"/>
                <w:color w:val="auto"/>
              </w:rPr>
              <w:t>Trade Name</w:t>
            </w:r>
          </w:p>
        </w:tc>
        <w:tc>
          <w:tcPr>
            <w:tcW w:w="54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right"/>
              <w:ind w:right="80"/>
              <w:spacing w:after="0"/>
              <w:rPr>
                <w:sz w:val="20"/>
                <w:szCs w:val="20"/>
                <w:color w:val="auto"/>
              </w:rPr>
            </w:pPr>
            <w:r>
              <w:rPr>
                <w:rFonts w:ascii="Arial" w:cs="Arial" w:eastAsia="Arial" w:hAnsi="Arial"/>
                <w:sz w:val="20"/>
                <w:szCs w:val="20"/>
                <w:b w:val="1"/>
                <w:bCs w:val="1"/>
                <w:color w:val="auto"/>
              </w:rPr>
              <w:t>Total</w:t>
            </w:r>
          </w:p>
        </w:tc>
      </w:tr>
      <w:tr>
        <w:trPr>
          <w:trHeight w:val="269"/>
        </w:trPr>
        <w:tc>
          <w:tcPr>
            <w:tcW w:w="20" w:type="dxa"/>
            <w:vAlign w:val="bottom"/>
          </w:tcPr>
          <w:p>
            <w:pPr>
              <w:spacing w:after="0"/>
              <w:rPr>
                <w:sz w:val="23"/>
                <w:szCs w:val="23"/>
                <w:color w:val="auto"/>
              </w:rPr>
            </w:pPr>
          </w:p>
        </w:tc>
        <w:tc>
          <w:tcPr>
            <w:tcW w:w="2880" w:type="dxa"/>
            <w:vAlign w:val="bottom"/>
          </w:tcPr>
          <w:p>
            <w:pPr>
              <w:ind w:left="180"/>
              <w:spacing w:after="0"/>
              <w:rPr>
                <w:sz w:val="20"/>
                <w:szCs w:val="20"/>
                <w:color w:val="auto"/>
              </w:rPr>
            </w:pPr>
            <w:r>
              <w:rPr>
                <w:rFonts w:ascii="Arial" w:cs="Arial" w:eastAsia="Arial" w:hAnsi="Arial"/>
                <w:sz w:val="20"/>
                <w:szCs w:val="20"/>
                <w:color w:val="auto"/>
              </w:rPr>
              <w:t>Cost:</w:t>
            </w:r>
          </w:p>
        </w:tc>
        <w:tc>
          <w:tcPr>
            <w:tcW w:w="540" w:type="dxa"/>
            <w:vAlign w:val="bottom"/>
          </w:tcPr>
          <w:p>
            <w:pPr>
              <w:spacing w:after="0"/>
              <w:rPr>
                <w:sz w:val="23"/>
                <w:szCs w:val="23"/>
                <w:color w:val="auto"/>
              </w:rPr>
            </w:pPr>
          </w:p>
        </w:tc>
        <w:tc>
          <w:tcPr>
            <w:tcW w:w="13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1460" w:type="dxa"/>
            <w:vAlign w:val="bottom"/>
          </w:tcPr>
          <w:p>
            <w:pPr>
              <w:spacing w:after="0"/>
              <w:rPr>
                <w:sz w:val="23"/>
                <w:szCs w:val="23"/>
                <w:color w:val="auto"/>
              </w:rPr>
            </w:pPr>
          </w:p>
        </w:tc>
      </w:tr>
      <w:tr>
        <w:trPr>
          <w:trHeight w:val="276"/>
        </w:trPr>
        <w:tc>
          <w:tcPr>
            <w:tcW w:w="20" w:type="dxa"/>
            <w:vAlign w:val="bottom"/>
          </w:tcPr>
          <w:p>
            <w:pPr>
              <w:spacing w:after="0"/>
              <w:rPr>
                <w:sz w:val="24"/>
                <w:szCs w:val="24"/>
                <w:color w:val="auto"/>
              </w:rPr>
            </w:pPr>
          </w:p>
        </w:tc>
        <w:tc>
          <w:tcPr>
            <w:tcW w:w="2880" w:type="dxa"/>
            <w:vAlign w:val="bottom"/>
          </w:tcPr>
          <w:p>
            <w:pPr>
              <w:ind w:left="180"/>
              <w:spacing w:after="0"/>
              <w:rPr>
                <w:sz w:val="20"/>
                <w:szCs w:val="20"/>
                <w:color w:val="auto"/>
              </w:rPr>
            </w:pPr>
            <w:r>
              <w:rPr>
                <w:rFonts w:ascii="Arial" w:cs="Arial" w:eastAsia="Arial" w:hAnsi="Arial"/>
                <w:sz w:val="20"/>
                <w:szCs w:val="20"/>
                <w:color w:val="auto"/>
              </w:rPr>
              <w:t>As at March 31, 2022</w:t>
            </w:r>
          </w:p>
        </w:tc>
        <w:tc>
          <w:tcPr>
            <w:tcW w:w="540" w:type="dxa"/>
            <w:vAlign w:val="bottom"/>
          </w:tcPr>
          <w:p>
            <w:pPr>
              <w:jc w:val="right"/>
              <w:ind w:right="180"/>
              <w:spacing w:after="0"/>
              <w:rPr>
                <w:sz w:val="20"/>
                <w:szCs w:val="20"/>
                <w:color w:val="auto"/>
              </w:rPr>
            </w:pPr>
            <w:r>
              <w:rPr>
                <w:rFonts w:ascii="Arial" w:cs="Arial" w:eastAsia="Arial" w:hAnsi="Arial"/>
                <w:sz w:val="20"/>
                <w:szCs w:val="20"/>
                <w:color w:val="auto"/>
              </w:rPr>
              <w:t>$</w:t>
            </w:r>
          </w:p>
        </w:tc>
        <w:tc>
          <w:tcPr>
            <w:tcW w:w="1300" w:type="dxa"/>
            <w:vAlign w:val="bottom"/>
          </w:tcPr>
          <w:p>
            <w:pPr>
              <w:jc w:val="right"/>
              <w:ind w:right="40"/>
              <w:spacing w:after="0"/>
              <w:rPr>
                <w:sz w:val="20"/>
                <w:szCs w:val="20"/>
                <w:color w:val="auto"/>
              </w:rPr>
            </w:pPr>
            <w:r>
              <w:rPr>
                <w:rFonts w:ascii="Arial" w:cs="Arial" w:eastAsia="Arial" w:hAnsi="Arial"/>
                <w:sz w:val="20"/>
                <w:szCs w:val="20"/>
                <w:color w:val="auto"/>
              </w:rPr>
              <w:t>357,721</w:t>
            </w:r>
          </w:p>
        </w:tc>
        <w:tc>
          <w:tcPr>
            <w:tcW w:w="420" w:type="dxa"/>
            <w:vAlign w:val="bottom"/>
          </w:tcPr>
          <w:p>
            <w:pPr>
              <w:jc w:val="right"/>
              <w:ind w:right="80"/>
              <w:spacing w:after="0"/>
              <w:rPr>
                <w:sz w:val="20"/>
                <w:szCs w:val="20"/>
                <w:color w:val="auto"/>
              </w:rPr>
            </w:pPr>
            <w:r>
              <w:rPr>
                <w:rFonts w:ascii="Arial" w:cs="Arial" w:eastAsia="Arial" w:hAnsi="Arial"/>
                <w:sz w:val="20"/>
                <w:szCs w:val="20"/>
                <w:color w:val="auto"/>
              </w:rPr>
              <w:t>$</w:t>
            </w:r>
          </w:p>
        </w:tc>
        <w:tc>
          <w:tcPr>
            <w:tcW w:w="1460" w:type="dxa"/>
            <w:vAlign w:val="bottom"/>
          </w:tcPr>
          <w:p>
            <w:pPr>
              <w:jc w:val="right"/>
              <w:ind w:right="40"/>
              <w:spacing w:after="0"/>
              <w:rPr>
                <w:sz w:val="20"/>
                <w:szCs w:val="20"/>
                <w:color w:val="auto"/>
              </w:rPr>
            </w:pPr>
            <w:r>
              <w:rPr>
                <w:rFonts w:ascii="Arial" w:cs="Arial" w:eastAsia="Arial" w:hAnsi="Arial"/>
                <w:sz w:val="20"/>
                <w:szCs w:val="20"/>
                <w:color w:val="auto"/>
              </w:rPr>
              <w:t>148,583</w:t>
            </w:r>
          </w:p>
        </w:tc>
        <w:tc>
          <w:tcPr>
            <w:tcW w:w="480" w:type="dxa"/>
            <w:vAlign w:val="bottom"/>
          </w:tcPr>
          <w:p>
            <w:pPr>
              <w:jc w:val="right"/>
              <w:ind w:right="120"/>
              <w:spacing w:after="0"/>
              <w:rPr>
                <w:sz w:val="20"/>
                <w:szCs w:val="20"/>
                <w:color w:val="auto"/>
              </w:rPr>
            </w:pPr>
            <w:r>
              <w:rPr>
                <w:rFonts w:ascii="Arial" w:cs="Arial" w:eastAsia="Arial" w:hAnsi="Arial"/>
                <w:sz w:val="20"/>
                <w:szCs w:val="20"/>
                <w:color w:val="auto"/>
              </w:rPr>
              <w:t>$</w:t>
            </w:r>
          </w:p>
        </w:tc>
        <w:tc>
          <w:tcPr>
            <w:tcW w:w="1460" w:type="dxa"/>
            <w:vAlign w:val="bottom"/>
          </w:tcPr>
          <w:p>
            <w:pPr>
              <w:jc w:val="right"/>
              <w:ind w:right="80"/>
              <w:spacing w:after="0"/>
              <w:rPr>
                <w:sz w:val="20"/>
                <w:szCs w:val="20"/>
                <w:color w:val="auto"/>
              </w:rPr>
            </w:pPr>
            <w:r>
              <w:rPr>
                <w:rFonts w:ascii="Arial" w:cs="Arial" w:eastAsia="Arial" w:hAnsi="Arial"/>
                <w:sz w:val="20"/>
                <w:szCs w:val="20"/>
                <w:color w:val="auto"/>
              </w:rPr>
              <w:t>752,283</w:t>
            </w:r>
          </w:p>
        </w:tc>
        <w:tc>
          <w:tcPr>
            <w:tcW w:w="540" w:type="dxa"/>
            <w:vAlign w:val="bottom"/>
          </w:tcPr>
          <w:p>
            <w:pPr>
              <w:jc w:val="right"/>
              <w:ind w:right="200"/>
              <w:spacing w:after="0"/>
              <w:rPr>
                <w:sz w:val="20"/>
                <w:szCs w:val="20"/>
                <w:color w:val="auto"/>
              </w:rPr>
            </w:pPr>
            <w:r>
              <w:rPr>
                <w:rFonts w:ascii="Arial" w:cs="Arial" w:eastAsia="Arial" w:hAnsi="Arial"/>
                <w:sz w:val="20"/>
                <w:szCs w:val="20"/>
                <w:color w:val="auto"/>
              </w:rPr>
              <w:t>$</w:t>
            </w:r>
          </w:p>
        </w:tc>
        <w:tc>
          <w:tcPr>
            <w:tcW w:w="1460" w:type="dxa"/>
            <w:vAlign w:val="bottom"/>
          </w:tcPr>
          <w:p>
            <w:pPr>
              <w:jc w:val="right"/>
              <w:ind w:right="80"/>
              <w:spacing w:after="0"/>
              <w:rPr>
                <w:sz w:val="20"/>
                <w:szCs w:val="20"/>
                <w:color w:val="auto"/>
              </w:rPr>
            </w:pPr>
            <w:r>
              <w:rPr>
                <w:rFonts w:ascii="Arial" w:cs="Arial" w:eastAsia="Arial" w:hAnsi="Arial"/>
                <w:sz w:val="20"/>
                <w:szCs w:val="20"/>
                <w:color w:val="auto"/>
              </w:rPr>
              <w:t>1,258,587</w:t>
            </w:r>
          </w:p>
        </w:tc>
      </w:tr>
      <w:tr>
        <w:trPr>
          <w:trHeight w:val="274"/>
        </w:trPr>
        <w:tc>
          <w:tcPr>
            <w:tcW w:w="20" w:type="dxa"/>
            <w:vAlign w:val="bottom"/>
          </w:tcPr>
          <w:p>
            <w:pPr>
              <w:spacing w:after="0"/>
              <w:rPr>
                <w:sz w:val="23"/>
                <w:szCs w:val="23"/>
                <w:color w:val="auto"/>
              </w:rPr>
            </w:pPr>
          </w:p>
        </w:tc>
        <w:tc>
          <w:tcPr>
            <w:tcW w:w="2880" w:type="dxa"/>
            <w:vAlign w:val="bottom"/>
          </w:tcPr>
          <w:p>
            <w:pPr>
              <w:ind w:left="180"/>
              <w:spacing w:after="0"/>
              <w:rPr>
                <w:sz w:val="20"/>
                <w:szCs w:val="20"/>
                <w:color w:val="auto"/>
              </w:rPr>
            </w:pPr>
            <w:r>
              <w:rPr>
                <w:rFonts w:ascii="Arial" w:cs="Arial" w:eastAsia="Arial" w:hAnsi="Arial"/>
                <w:sz w:val="20"/>
                <w:szCs w:val="20"/>
                <w:color w:val="auto"/>
              </w:rPr>
              <w:t>Forex</w:t>
            </w:r>
          </w:p>
        </w:tc>
        <w:tc>
          <w:tcPr>
            <w:tcW w:w="540" w:type="dxa"/>
            <w:vAlign w:val="bottom"/>
          </w:tcPr>
          <w:p>
            <w:pPr>
              <w:spacing w:after="0"/>
              <w:rPr>
                <w:sz w:val="23"/>
                <w:szCs w:val="23"/>
                <w:color w:val="auto"/>
              </w:rPr>
            </w:pPr>
          </w:p>
        </w:tc>
        <w:tc>
          <w:tcPr>
            <w:tcW w:w="1300" w:type="dxa"/>
            <w:vAlign w:val="bottom"/>
          </w:tcPr>
          <w:p>
            <w:pPr>
              <w:jc w:val="right"/>
              <w:ind w:right="40"/>
              <w:spacing w:after="0"/>
              <w:rPr>
                <w:sz w:val="20"/>
                <w:szCs w:val="20"/>
                <w:color w:val="auto"/>
              </w:rPr>
            </w:pPr>
            <w:r>
              <w:rPr>
                <w:rFonts w:ascii="Arial" w:cs="Arial" w:eastAsia="Arial" w:hAnsi="Arial"/>
                <w:sz w:val="20"/>
                <w:szCs w:val="20"/>
                <w:color w:val="auto"/>
              </w:rPr>
              <w:t>10,986</w:t>
            </w:r>
          </w:p>
        </w:tc>
        <w:tc>
          <w:tcPr>
            <w:tcW w:w="420" w:type="dxa"/>
            <w:vAlign w:val="bottom"/>
          </w:tcPr>
          <w:p>
            <w:pPr>
              <w:spacing w:after="0"/>
              <w:rPr>
                <w:sz w:val="23"/>
                <w:szCs w:val="23"/>
                <w:color w:val="auto"/>
              </w:rPr>
            </w:pPr>
          </w:p>
        </w:tc>
        <w:tc>
          <w:tcPr>
            <w:tcW w:w="1460" w:type="dxa"/>
            <w:vAlign w:val="bottom"/>
          </w:tcPr>
          <w:p>
            <w:pPr>
              <w:jc w:val="right"/>
              <w:ind w:right="40"/>
              <w:spacing w:after="0"/>
              <w:rPr>
                <w:sz w:val="20"/>
                <w:szCs w:val="20"/>
                <w:color w:val="auto"/>
              </w:rPr>
            </w:pPr>
            <w:r>
              <w:rPr>
                <w:rFonts w:ascii="Arial" w:cs="Arial" w:eastAsia="Arial" w:hAnsi="Arial"/>
                <w:sz w:val="20"/>
                <w:szCs w:val="20"/>
                <w:color w:val="auto"/>
              </w:rPr>
              <w:t>-</w:t>
            </w:r>
          </w:p>
        </w:tc>
        <w:tc>
          <w:tcPr>
            <w:tcW w:w="480" w:type="dxa"/>
            <w:vAlign w:val="bottom"/>
          </w:tcPr>
          <w:p>
            <w:pPr>
              <w:spacing w:after="0"/>
              <w:rPr>
                <w:sz w:val="23"/>
                <w:szCs w:val="23"/>
                <w:color w:val="auto"/>
              </w:rPr>
            </w:pPr>
          </w:p>
        </w:tc>
        <w:tc>
          <w:tcPr>
            <w:tcW w:w="1460" w:type="dxa"/>
            <w:vAlign w:val="bottom"/>
          </w:tcPr>
          <w:p>
            <w:pPr>
              <w:jc w:val="right"/>
              <w:ind w:right="80"/>
              <w:spacing w:after="0"/>
              <w:rPr>
                <w:sz w:val="20"/>
                <w:szCs w:val="20"/>
                <w:color w:val="auto"/>
              </w:rPr>
            </w:pPr>
            <w:r>
              <w:rPr>
                <w:rFonts w:ascii="Arial" w:cs="Arial" w:eastAsia="Arial" w:hAnsi="Arial"/>
                <w:sz w:val="20"/>
                <w:szCs w:val="20"/>
                <w:color w:val="auto"/>
              </w:rPr>
              <w:t>-</w:t>
            </w:r>
          </w:p>
        </w:tc>
        <w:tc>
          <w:tcPr>
            <w:tcW w:w="540" w:type="dxa"/>
            <w:vAlign w:val="bottom"/>
          </w:tcPr>
          <w:p>
            <w:pPr>
              <w:spacing w:after="0"/>
              <w:rPr>
                <w:sz w:val="23"/>
                <w:szCs w:val="23"/>
                <w:color w:val="auto"/>
              </w:rPr>
            </w:pPr>
          </w:p>
        </w:tc>
        <w:tc>
          <w:tcPr>
            <w:tcW w:w="1460" w:type="dxa"/>
            <w:vAlign w:val="bottom"/>
          </w:tcPr>
          <w:p>
            <w:pPr>
              <w:jc w:val="right"/>
              <w:ind w:right="80"/>
              <w:spacing w:after="0"/>
              <w:rPr>
                <w:sz w:val="20"/>
                <w:szCs w:val="20"/>
                <w:color w:val="auto"/>
              </w:rPr>
            </w:pPr>
            <w:r>
              <w:rPr>
                <w:rFonts w:ascii="Arial" w:cs="Arial" w:eastAsia="Arial" w:hAnsi="Arial"/>
                <w:sz w:val="20"/>
                <w:szCs w:val="20"/>
                <w:color w:val="auto"/>
              </w:rPr>
              <w:t>10,986</w:t>
            </w:r>
          </w:p>
        </w:tc>
      </w:tr>
      <w:tr>
        <w:trPr>
          <w:trHeight w:val="274"/>
        </w:trPr>
        <w:tc>
          <w:tcPr>
            <w:tcW w:w="20" w:type="dxa"/>
            <w:vAlign w:val="bottom"/>
          </w:tcPr>
          <w:p>
            <w:pPr>
              <w:spacing w:after="0"/>
              <w:rPr>
                <w:sz w:val="23"/>
                <w:szCs w:val="23"/>
                <w:color w:val="auto"/>
              </w:rPr>
            </w:pPr>
          </w:p>
        </w:tc>
        <w:tc>
          <w:tcPr>
            <w:tcW w:w="2880" w:type="dxa"/>
            <w:vAlign w:val="bottom"/>
          </w:tcPr>
          <w:p>
            <w:pPr>
              <w:ind w:left="180"/>
              <w:spacing w:after="0"/>
              <w:rPr>
                <w:sz w:val="20"/>
                <w:szCs w:val="20"/>
                <w:color w:val="auto"/>
              </w:rPr>
            </w:pPr>
            <w:r>
              <w:rPr>
                <w:rFonts w:ascii="Arial" w:cs="Arial" w:eastAsia="Arial" w:hAnsi="Arial"/>
                <w:sz w:val="20"/>
                <w:szCs w:val="20"/>
                <w:color w:val="auto"/>
              </w:rPr>
              <w:t>Additions</w:t>
            </w:r>
          </w:p>
        </w:tc>
        <w:tc>
          <w:tcPr>
            <w:tcW w:w="540" w:type="dxa"/>
            <w:vAlign w:val="bottom"/>
          </w:tcPr>
          <w:p>
            <w:pPr>
              <w:spacing w:after="0"/>
              <w:rPr>
                <w:sz w:val="23"/>
                <w:szCs w:val="23"/>
                <w:color w:val="auto"/>
              </w:rPr>
            </w:pPr>
          </w:p>
        </w:tc>
        <w:tc>
          <w:tcPr>
            <w:tcW w:w="1300" w:type="dxa"/>
            <w:vAlign w:val="bottom"/>
          </w:tcPr>
          <w:p>
            <w:pPr>
              <w:jc w:val="right"/>
              <w:ind w:right="40"/>
              <w:spacing w:after="0"/>
              <w:rPr>
                <w:sz w:val="20"/>
                <w:szCs w:val="20"/>
                <w:color w:val="auto"/>
              </w:rPr>
            </w:pPr>
            <w:r>
              <w:rPr>
                <w:rFonts w:ascii="Arial" w:cs="Arial" w:eastAsia="Arial" w:hAnsi="Arial"/>
                <w:sz w:val="20"/>
                <w:szCs w:val="20"/>
                <w:color w:val="auto"/>
              </w:rPr>
              <w:t>915,397</w:t>
            </w:r>
          </w:p>
        </w:tc>
        <w:tc>
          <w:tcPr>
            <w:tcW w:w="420" w:type="dxa"/>
            <w:vAlign w:val="bottom"/>
          </w:tcPr>
          <w:p>
            <w:pPr>
              <w:spacing w:after="0"/>
              <w:rPr>
                <w:sz w:val="23"/>
                <w:szCs w:val="23"/>
                <w:color w:val="auto"/>
              </w:rPr>
            </w:pPr>
          </w:p>
        </w:tc>
        <w:tc>
          <w:tcPr>
            <w:tcW w:w="1460" w:type="dxa"/>
            <w:vAlign w:val="bottom"/>
          </w:tcPr>
          <w:p>
            <w:pPr>
              <w:jc w:val="right"/>
              <w:ind w:right="40"/>
              <w:spacing w:after="0"/>
              <w:rPr>
                <w:sz w:val="20"/>
                <w:szCs w:val="20"/>
                <w:color w:val="auto"/>
              </w:rPr>
            </w:pPr>
            <w:r>
              <w:rPr>
                <w:rFonts w:ascii="Arial" w:cs="Arial" w:eastAsia="Arial" w:hAnsi="Arial"/>
                <w:sz w:val="20"/>
                <w:szCs w:val="20"/>
                <w:color w:val="auto"/>
              </w:rPr>
              <w:t>-</w:t>
            </w:r>
          </w:p>
        </w:tc>
        <w:tc>
          <w:tcPr>
            <w:tcW w:w="480" w:type="dxa"/>
            <w:vAlign w:val="bottom"/>
          </w:tcPr>
          <w:p>
            <w:pPr>
              <w:spacing w:after="0"/>
              <w:rPr>
                <w:sz w:val="23"/>
                <w:szCs w:val="23"/>
                <w:color w:val="auto"/>
              </w:rPr>
            </w:pPr>
          </w:p>
        </w:tc>
        <w:tc>
          <w:tcPr>
            <w:tcW w:w="1460" w:type="dxa"/>
            <w:vAlign w:val="bottom"/>
          </w:tcPr>
          <w:p>
            <w:pPr>
              <w:jc w:val="right"/>
              <w:ind w:right="80"/>
              <w:spacing w:after="0"/>
              <w:rPr>
                <w:sz w:val="20"/>
                <w:szCs w:val="20"/>
                <w:color w:val="auto"/>
              </w:rPr>
            </w:pPr>
            <w:r>
              <w:rPr>
                <w:rFonts w:ascii="Arial" w:cs="Arial" w:eastAsia="Arial" w:hAnsi="Arial"/>
                <w:sz w:val="20"/>
                <w:szCs w:val="20"/>
                <w:color w:val="auto"/>
              </w:rPr>
              <w:t>-</w:t>
            </w:r>
          </w:p>
        </w:tc>
        <w:tc>
          <w:tcPr>
            <w:tcW w:w="540" w:type="dxa"/>
            <w:vAlign w:val="bottom"/>
          </w:tcPr>
          <w:p>
            <w:pPr>
              <w:spacing w:after="0"/>
              <w:rPr>
                <w:sz w:val="23"/>
                <w:szCs w:val="23"/>
                <w:color w:val="auto"/>
              </w:rPr>
            </w:pPr>
          </w:p>
        </w:tc>
        <w:tc>
          <w:tcPr>
            <w:tcW w:w="1460" w:type="dxa"/>
            <w:vAlign w:val="bottom"/>
          </w:tcPr>
          <w:p>
            <w:pPr>
              <w:jc w:val="right"/>
              <w:ind w:right="80"/>
              <w:spacing w:after="0"/>
              <w:rPr>
                <w:sz w:val="20"/>
                <w:szCs w:val="20"/>
                <w:color w:val="auto"/>
              </w:rPr>
            </w:pPr>
            <w:r>
              <w:rPr>
                <w:rFonts w:ascii="Arial" w:cs="Arial" w:eastAsia="Arial" w:hAnsi="Arial"/>
                <w:sz w:val="20"/>
                <w:szCs w:val="20"/>
                <w:color w:val="auto"/>
              </w:rPr>
              <w:t>915,397</w:t>
            </w:r>
          </w:p>
        </w:tc>
      </w:tr>
      <w:tr>
        <w:trPr>
          <w:trHeight w:val="275"/>
        </w:trPr>
        <w:tc>
          <w:tcPr>
            <w:tcW w:w="20" w:type="dxa"/>
            <w:vAlign w:val="bottom"/>
          </w:tcPr>
          <w:p>
            <w:pPr>
              <w:spacing w:after="0"/>
              <w:rPr>
                <w:sz w:val="23"/>
                <w:szCs w:val="23"/>
                <w:color w:val="auto"/>
              </w:rPr>
            </w:pPr>
          </w:p>
        </w:tc>
        <w:tc>
          <w:tcPr>
            <w:tcW w:w="2880" w:type="dxa"/>
            <w:vAlign w:val="bottom"/>
            <w:tcBorders>
              <w:bottom w:val="single" w:sz="8" w:color="auto"/>
            </w:tcBorders>
          </w:tcPr>
          <w:p>
            <w:pPr>
              <w:ind w:left="180"/>
              <w:spacing w:after="0"/>
              <w:rPr>
                <w:sz w:val="20"/>
                <w:szCs w:val="20"/>
                <w:color w:val="auto"/>
              </w:rPr>
            </w:pPr>
            <w:r>
              <w:rPr>
                <w:rFonts w:ascii="Arial" w:cs="Arial" w:eastAsia="Arial" w:hAnsi="Arial"/>
                <w:sz w:val="20"/>
                <w:szCs w:val="20"/>
                <w:color w:val="auto"/>
              </w:rPr>
              <w:t>Disposal/ Impairment</w:t>
            </w:r>
          </w:p>
        </w:tc>
        <w:tc>
          <w:tcPr>
            <w:tcW w:w="540" w:type="dxa"/>
            <w:vAlign w:val="bottom"/>
            <w:tcBorders>
              <w:bottom w:val="single" w:sz="8" w:color="auto"/>
            </w:tcBorders>
          </w:tcPr>
          <w:p>
            <w:pPr>
              <w:spacing w:after="0"/>
              <w:rPr>
                <w:sz w:val="23"/>
                <w:szCs w:val="23"/>
                <w:color w:val="auto"/>
              </w:rPr>
            </w:pPr>
          </w:p>
        </w:tc>
        <w:tc>
          <w:tcPr>
            <w:tcW w:w="1300" w:type="dxa"/>
            <w:vAlign w:val="bottom"/>
            <w:tcBorders>
              <w:bottom w:val="single" w:sz="8" w:color="auto"/>
            </w:tcBorders>
          </w:tcPr>
          <w:p>
            <w:pPr>
              <w:jc w:val="right"/>
              <w:ind w:right="40"/>
              <w:spacing w:after="0"/>
              <w:rPr>
                <w:sz w:val="20"/>
                <w:szCs w:val="20"/>
                <w:color w:val="auto"/>
              </w:rPr>
            </w:pPr>
            <w:r>
              <w:rPr>
                <w:rFonts w:ascii="Arial" w:cs="Arial" w:eastAsia="Arial" w:hAnsi="Arial"/>
                <w:sz w:val="20"/>
                <w:szCs w:val="20"/>
                <w:color w:val="auto"/>
              </w:rPr>
              <w:t>-</w:t>
            </w:r>
          </w:p>
        </w:tc>
        <w:tc>
          <w:tcPr>
            <w:tcW w:w="420" w:type="dxa"/>
            <w:vAlign w:val="bottom"/>
            <w:tcBorders>
              <w:bottom w:val="single" w:sz="8" w:color="auto"/>
            </w:tcBorders>
          </w:tcPr>
          <w:p>
            <w:pPr>
              <w:spacing w:after="0"/>
              <w:rPr>
                <w:sz w:val="23"/>
                <w:szCs w:val="23"/>
                <w:color w:val="auto"/>
              </w:rPr>
            </w:pPr>
          </w:p>
        </w:tc>
        <w:tc>
          <w:tcPr>
            <w:tcW w:w="1460" w:type="dxa"/>
            <w:vAlign w:val="bottom"/>
            <w:tcBorders>
              <w:bottom w:val="single" w:sz="8" w:color="auto"/>
            </w:tcBorders>
          </w:tcPr>
          <w:p>
            <w:pPr>
              <w:jc w:val="right"/>
              <w:ind w:right="40"/>
              <w:spacing w:after="0"/>
              <w:rPr>
                <w:sz w:val="20"/>
                <w:szCs w:val="20"/>
                <w:color w:val="auto"/>
              </w:rPr>
            </w:pPr>
            <w:r>
              <w:rPr>
                <w:rFonts w:ascii="Arial" w:cs="Arial" w:eastAsia="Arial" w:hAnsi="Arial"/>
                <w:sz w:val="20"/>
                <w:szCs w:val="20"/>
                <w:color w:val="auto"/>
              </w:rPr>
              <w:t>-</w:t>
            </w:r>
          </w:p>
        </w:tc>
        <w:tc>
          <w:tcPr>
            <w:tcW w:w="480" w:type="dxa"/>
            <w:vAlign w:val="bottom"/>
            <w:tcBorders>
              <w:bottom w:val="single" w:sz="8" w:color="auto"/>
            </w:tcBorders>
          </w:tcPr>
          <w:p>
            <w:pPr>
              <w:spacing w:after="0"/>
              <w:rPr>
                <w:sz w:val="23"/>
                <w:szCs w:val="23"/>
                <w:color w:val="auto"/>
              </w:rPr>
            </w:pPr>
          </w:p>
        </w:tc>
        <w:tc>
          <w:tcPr>
            <w:tcW w:w="1460" w:type="dxa"/>
            <w:vAlign w:val="bottom"/>
            <w:tcBorders>
              <w:bottom w:val="single" w:sz="8" w:color="auto"/>
            </w:tcBorders>
          </w:tcPr>
          <w:p>
            <w:pPr>
              <w:jc w:val="right"/>
              <w:ind w:right="80"/>
              <w:spacing w:after="0"/>
              <w:rPr>
                <w:sz w:val="20"/>
                <w:szCs w:val="20"/>
                <w:color w:val="auto"/>
              </w:rPr>
            </w:pPr>
            <w:r>
              <w:rPr>
                <w:rFonts w:ascii="Arial" w:cs="Arial" w:eastAsia="Arial" w:hAnsi="Arial"/>
                <w:sz w:val="20"/>
                <w:szCs w:val="20"/>
                <w:color w:val="auto"/>
              </w:rPr>
              <w:t>(1,631)</w:t>
            </w:r>
          </w:p>
        </w:tc>
        <w:tc>
          <w:tcPr>
            <w:tcW w:w="540" w:type="dxa"/>
            <w:vAlign w:val="bottom"/>
            <w:tcBorders>
              <w:bottom w:val="single" w:sz="8" w:color="auto"/>
            </w:tcBorders>
          </w:tcPr>
          <w:p>
            <w:pPr>
              <w:spacing w:after="0"/>
              <w:rPr>
                <w:sz w:val="23"/>
                <w:szCs w:val="23"/>
                <w:color w:val="auto"/>
              </w:rPr>
            </w:pPr>
          </w:p>
        </w:tc>
        <w:tc>
          <w:tcPr>
            <w:tcW w:w="1460" w:type="dxa"/>
            <w:vAlign w:val="bottom"/>
            <w:tcBorders>
              <w:bottom w:val="single" w:sz="8" w:color="auto"/>
            </w:tcBorders>
          </w:tcPr>
          <w:p>
            <w:pPr>
              <w:jc w:val="right"/>
              <w:ind w:right="80"/>
              <w:spacing w:after="0"/>
              <w:rPr>
                <w:sz w:val="20"/>
                <w:szCs w:val="20"/>
                <w:color w:val="auto"/>
              </w:rPr>
            </w:pPr>
            <w:r>
              <w:rPr>
                <w:rFonts w:ascii="Arial" w:cs="Arial" w:eastAsia="Arial" w:hAnsi="Arial"/>
                <w:sz w:val="20"/>
                <w:szCs w:val="20"/>
                <w:color w:val="auto"/>
              </w:rPr>
              <w:t>(1,631)</w:t>
            </w:r>
          </w:p>
        </w:tc>
      </w:tr>
      <w:tr>
        <w:trPr>
          <w:trHeight w:val="252"/>
        </w:trPr>
        <w:tc>
          <w:tcPr>
            <w:tcW w:w="20" w:type="dxa"/>
            <w:vAlign w:val="bottom"/>
          </w:tcPr>
          <w:p>
            <w:pPr>
              <w:spacing w:after="0"/>
              <w:rPr>
                <w:sz w:val="21"/>
                <w:szCs w:val="21"/>
                <w:color w:val="auto"/>
              </w:rPr>
            </w:pPr>
          </w:p>
        </w:tc>
        <w:tc>
          <w:tcPr>
            <w:tcW w:w="2880" w:type="dxa"/>
            <w:vAlign w:val="bottom"/>
          </w:tcPr>
          <w:p>
            <w:pPr>
              <w:ind w:left="180"/>
              <w:spacing w:after="0"/>
              <w:rPr>
                <w:sz w:val="20"/>
                <w:szCs w:val="20"/>
                <w:color w:val="auto"/>
              </w:rPr>
            </w:pPr>
            <w:r>
              <w:rPr>
                <w:rFonts w:ascii="Arial" w:cs="Arial" w:eastAsia="Arial" w:hAnsi="Arial"/>
                <w:sz w:val="20"/>
                <w:szCs w:val="20"/>
                <w:color w:val="auto"/>
              </w:rPr>
              <w:t>As at March 31, 2023</w:t>
            </w:r>
          </w:p>
        </w:tc>
        <w:tc>
          <w:tcPr>
            <w:tcW w:w="540" w:type="dxa"/>
            <w:vAlign w:val="bottom"/>
          </w:tcPr>
          <w:p>
            <w:pPr>
              <w:jc w:val="right"/>
              <w:ind w:right="180"/>
              <w:spacing w:after="0"/>
              <w:rPr>
                <w:sz w:val="20"/>
                <w:szCs w:val="20"/>
                <w:color w:val="auto"/>
              </w:rPr>
            </w:pPr>
            <w:r>
              <w:rPr>
                <w:rFonts w:ascii="Arial" w:cs="Arial" w:eastAsia="Arial" w:hAnsi="Arial"/>
                <w:sz w:val="20"/>
                <w:szCs w:val="20"/>
                <w:color w:val="auto"/>
              </w:rPr>
              <w:t>$</w:t>
            </w:r>
          </w:p>
        </w:tc>
        <w:tc>
          <w:tcPr>
            <w:tcW w:w="1300" w:type="dxa"/>
            <w:vAlign w:val="bottom"/>
          </w:tcPr>
          <w:p>
            <w:pPr>
              <w:jc w:val="right"/>
              <w:ind w:right="40"/>
              <w:spacing w:after="0"/>
              <w:rPr>
                <w:sz w:val="20"/>
                <w:szCs w:val="20"/>
                <w:color w:val="auto"/>
              </w:rPr>
            </w:pPr>
            <w:r>
              <w:rPr>
                <w:rFonts w:ascii="Arial" w:cs="Arial" w:eastAsia="Arial" w:hAnsi="Arial"/>
                <w:sz w:val="20"/>
                <w:szCs w:val="20"/>
                <w:color w:val="auto"/>
              </w:rPr>
              <w:t>1,284,104</w:t>
            </w:r>
          </w:p>
        </w:tc>
        <w:tc>
          <w:tcPr>
            <w:tcW w:w="420" w:type="dxa"/>
            <w:vAlign w:val="bottom"/>
          </w:tcPr>
          <w:p>
            <w:pPr>
              <w:jc w:val="right"/>
              <w:ind w:right="80"/>
              <w:spacing w:after="0"/>
              <w:rPr>
                <w:sz w:val="20"/>
                <w:szCs w:val="20"/>
                <w:color w:val="auto"/>
              </w:rPr>
            </w:pPr>
            <w:r>
              <w:rPr>
                <w:rFonts w:ascii="Arial" w:cs="Arial" w:eastAsia="Arial" w:hAnsi="Arial"/>
                <w:sz w:val="20"/>
                <w:szCs w:val="20"/>
                <w:color w:val="auto"/>
              </w:rPr>
              <w:t>$</w:t>
            </w:r>
          </w:p>
        </w:tc>
        <w:tc>
          <w:tcPr>
            <w:tcW w:w="1460" w:type="dxa"/>
            <w:vAlign w:val="bottom"/>
          </w:tcPr>
          <w:p>
            <w:pPr>
              <w:jc w:val="right"/>
              <w:ind w:right="40"/>
              <w:spacing w:after="0"/>
              <w:rPr>
                <w:sz w:val="20"/>
                <w:szCs w:val="20"/>
                <w:color w:val="auto"/>
              </w:rPr>
            </w:pPr>
            <w:r>
              <w:rPr>
                <w:rFonts w:ascii="Arial" w:cs="Arial" w:eastAsia="Arial" w:hAnsi="Arial"/>
                <w:sz w:val="20"/>
                <w:szCs w:val="20"/>
                <w:color w:val="auto"/>
              </w:rPr>
              <w:t>148,583</w:t>
            </w:r>
          </w:p>
        </w:tc>
        <w:tc>
          <w:tcPr>
            <w:tcW w:w="480" w:type="dxa"/>
            <w:vAlign w:val="bottom"/>
          </w:tcPr>
          <w:p>
            <w:pPr>
              <w:jc w:val="right"/>
              <w:ind w:right="60"/>
              <w:spacing w:after="0"/>
              <w:rPr>
                <w:sz w:val="20"/>
                <w:szCs w:val="20"/>
                <w:color w:val="auto"/>
              </w:rPr>
            </w:pPr>
            <w:r>
              <w:rPr>
                <w:rFonts w:ascii="Arial" w:cs="Arial" w:eastAsia="Arial" w:hAnsi="Arial"/>
                <w:sz w:val="20"/>
                <w:szCs w:val="20"/>
                <w:color w:val="auto"/>
              </w:rPr>
              <w:t>$</w:t>
            </w:r>
          </w:p>
        </w:tc>
        <w:tc>
          <w:tcPr>
            <w:tcW w:w="1460" w:type="dxa"/>
            <w:vAlign w:val="bottom"/>
          </w:tcPr>
          <w:p>
            <w:pPr>
              <w:jc w:val="right"/>
              <w:ind w:right="80"/>
              <w:spacing w:after="0"/>
              <w:rPr>
                <w:sz w:val="20"/>
                <w:szCs w:val="20"/>
                <w:color w:val="auto"/>
              </w:rPr>
            </w:pPr>
            <w:r>
              <w:rPr>
                <w:rFonts w:ascii="Arial" w:cs="Arial" w:eastAsia="Arial" w:hAnsi="Arial"/>
                <w:sz w:val="20"/>
                <w:szCs w:val="20"/>
                <w:color w:val="auto"/>
              </w:rPr>
              <w:t>750,652</w:t>
            </w:r>
          </w:p>
        </w:tc>
        <w:tc>
          <w:tcPr>
            <w:tcW w:w="540" w:type="dxa"/>
            <w:vAlign w:val="bottom"/>
          </w:tcPr>
          <w:p>
            <w:pPr>
              <w:jc w:val="right"/>
              <w:ind w:right="200"/>
              <w:spacing w:after="0"/>
              <w:rPr>
                <w:sz w:val="20"/>
                <w:szCs w:val="20"/>
                <w:color w:val="auto"/>
              </w:rPr>
            </w:pPr>
            <w:r>
              <w:rPr>
                <w:rFonts w:ascii="Arial" w:cs="Arial" w:eastAsia="Arial" w:hAnsi="Arial"/>
                <w:sz w:val="20"/>
                <w:szCs w:val="20"/>
                <w:color w:val="auto"/>
              </w:rPr>
              <w:t>$</w:t>
            </w:r>
          </w:p>
        </w:tc>
        <w:tc>
          <w:tcPr>
            <w:tcW w:w="1460" w:type="dxa"/>
            <w:vAlign w:val="bottom"/>
          </w:tcPr>
          <w:p>
            <w:pPr>
              <w:jc w:val="right"/>
              <w:ind w:right="80"/>
              <w:spacing w:after="0"/>
              <w:rPr>
                <w:sz w:val="20"/>
                <w:szCs w:val="20"/>
                <w:color w:val="auto"/>
              </w:rPr>
            </w:pPr>
            <w:r>
              <w:rPr>
                <w:rFonts w:ascii="Arial" w:cs="Arial" w:eastAsia="Arial" w:hAnsi="Arial"/>
                <w:sz w:val="20"/>
                <w:szCs w:val="20"/>
                <w:color w:val="auto"/>
              </w:rPr>
              <w:t>2,183,339</w:t>
            </w:r>
          </w:p>
        </w:tc>
      </w:tr>
      <w:tr>
        <w:trPr>
          <w:trHeight w:val="274"/>
        </w:trPr>
        <w:tc>
          <w:tcPr>
            <w:tcW w:w="20" w:type="dxa"/>
            <w:vAlign w:val="bottom"/>
          </w:tcPr>
          <w:p>
            <w:pPr>
              <w:spacing w:after="0"/>
              <w:rPr>
                <w:sz w:val="23"/>
                <w:szCs w:val="23"/>
                <w:color w:val="auto"/>
              </w:rPr>
            </w:pPr>
          </w:p>
        </w:tc>
        <w:tc>
          <w:tcPr>
            <w:tcW w:w="2880" w:type="dxa"/>
            <w:vAlign w:val="bottom"/>
          </w:tcPr>
          <w:p>
            <w:pPr>
              <w:ind w:left="180"/>
              <w:spacing w:after="0"/>
              <w:rPr>
                <w:sz w:val="20"/>
                <w:szCs w:val="20"/>
                <w:color w:val="auto"/>
              </w:rPr>
            </w:pPr>
            <w:r>
              <w:rPr>
                <w:rFonts w:ascii="Arial" w:cs="Arial" w:eastAsia="Arial" w:hAnsi="Arial"/>
                <w:sz w:val="20"/>
                <w:szCs w:val="20"/>
                <w:color w:val="auto"/>
              </w:rPr>
              <w:t>Forex</w:t>
            </w:r>
          </w:p>
        </w:tc>
        <w:tc>
          <w:tcPr>
            <w:tcW w:w="540" w:type="dxa"/>
            <w:vAlign w:val="bottom"/>
          </w:tcPr>
          <w:p>
            <w:pPr>
              <w:spacing w:after="0"/>
              <w:rPr>
                <w:sz w:val="23"/>
                <w:szCs w:val="23"/>
                <w:color w:val="auto"/>
              </w:rPr>
            </w:pPr>
          </w:p>
        </w:tc>
        <w:tc>
          <w:tcPr>
            <w:tcW w:w="1300" w:type="dxa"/>
            <w:vAlign w:val="bottom"/>
          </w:tcPr>
          <w:p>
            <w:pPr>
              <w:jc w:val="right"/>
              <w:ind w:right="40"/>
              <w:spacing w:after="0"/>
              <w:rPr>
                <w:sz w:val="20"/>
                <w:szCs w:val="20"/>
                <w:color w:val="auto"/>
              </w:rPr>
            </w:pPr>
            <w:r>
              <w:rPr>
                <w:rFonts w:ascii="Arial" w:cs="Arial" w:eastAsia="Arial" w:hAnsi="Arial"/>
                <w:sz w:val="20"/>
                <w:szCs w:val="20"/>
                <w:color w:val="auto"/>
              </w:rPr>
              <w:t>(4,893)</w:t>
            </w:r>
          </w:p>
        </w:tc>
        <w:tc>
          <w:tcPr>
            <w:tcW w:w="420" w:type="dxa"/>
            <w:vAlign w:val="bottom"/>
          </w:tcPr>
          <w:p>
            <w:pPr>
              <w:spacing w:after="0"/>
              <w:rPr>
                <w:sz w:val="23"/>
                <w:szCs w:val="23"/>
                <w:color w:val="auto"/>
              </w:rPr>
            </w:pPr>
          </w:p>
        </w:tc>
        <w:tc>
          <w:tcPr>
            <w:tcW w:w="1460" w:type="dxa"/>
            <w:vAlign w:val="bottom"/>
          </w:tcPr>
          <w:p>
            <w:pPr>
              <w:jc w:val="right"/>
              <w:ind w:right="40"/>
              <w:spacing w:after="0"/>
              <w:rPr>
                <w:sz w:val="20"/>
                <w:szCs w:val="20"/>
                <w:color w:val="auto"/>
              </w:rPr>
            </w:pPr>
            <w:r>
              <w:rPr>
                <w:rFonts w:ascii="Arial" w:cs="Arial" w:eastAsia="Arial" w:hAnsi="Arial"/>
                <w:sz w:val="20"/>
                <w:szCs w:val="20"/>
                <w:color w:val="auto"/>
              </w:rPr>
              <w:t>-</w:t>
            </w:r>
          </w:p>
        </w:tc>
        <w:tc>
          <w:tcPr>
            <w:tcW w:w="480" w:type="dxa"/>
            <w:vAlign w:val="bottom"/>
          </w:tcPr>
          <w:p>
            <w:pPr>
              <w:spacing w:after="0"/>
              <w:rPr>
                <w:sz w:val="23"/>
                <w:szCs w:val="23"/>
                <w:color w:val="auto"/>
              </w:rPr>
            </w:pPr>
          </w:p>
        </w:tc>
        <w:tc>
          <w:tcPr>
            <w:tcW w:w="1460" w:type="dxa"/>
            <w:vAlign w:val="bottom"/>
          </w:tcPr>
          <w:p>
            <w:pPr>
              <w:jc w:val="right"/>
              <w:ind w:right="80"/>
              <w:spacing w:after="0"/>
              <w:rPr>
                <w:sz w:val="20"/>
                <w:szCs w:val="20"/>
                <w:color w:val="auto"/>
              </w:rPr>
            </w:pPr>
            <w:r>
              <w:rPr>
                <w:rFonts w:ascii="Arial" w:cs="Arial" w:eastAsia="Arial" w:hAnsi="Arial"/>
                <w:sz w:val="20"/>
                <w:szCs w:val="20"/>
                <w:color w:val="auto"/>
              </w:rPr>
              <w:t>41</w:t>
            </w:r>
          </w:p>
        </w:tc>
        <w:tc>
          <w:tcPr>
            <w:tcW w:w="540" w:type="dxa"/>
            <w:vAlign w:val="bottom"/>
          </w:tcPr>
          <w:p>
            <w:pPr>
              <w:spacing w:after="0"/>
              <w:rPr>
                <w:sz w:val="23"/>
                <w:szCs w:val="23"/>
                <w:color w:val="auto"/>
              </w:rPr>
            </w:pPr>
          </w:p>
        </w:tc>
        <w:tc>
          <w:tcPr>
            <w:tcW w:w="1460" w:type="dxa"/>
            <w:vAlign w:val="bottom"/>
          </w:tcPr>
          <w:p>
            <w:pPr>
              <w:jc w:val="right"/>
              <w:ind w:right="80"/>
              <w:spacing w:after="0"/>
              <w:rPr>
                <w:sz w:val="20"/>
                <w:szCs w:val="20"/>
                <w:color w:val="auto"/>
              </w:rPr>
            </w:pPr>
            <w:r>
              <w:rPr>
                <w:rFonts w:ascii="Arial" w:cs="Arial" w:eastAsia="Arial" w:hAnsi="Arial"/>
                <w:sz w:val="20"/>
                <w:szCs w:val="20"/>
                <w:color w:val="auto"/>
              </w:rPr>
              <w:t>(4,852)</w:t>
            </w:r>
          </w:p>
        </w:tc>
      </w:tr>
      <w:tr>
        <w:trPr>
          <w:trHeight w:val="278"/>
        </w:trPr>
        <w:tc>
          <w:tcPr>
            <w:tcW w:w="20" w:type="dxa"/>
            <w:vAlign w:val="bottom"/>
            <w:tcBorders>
              <w:bottom w:val="single" w:sz="8" w:color="auto"/>
            </w:tcBorders>
          </w:tcPr>
          <w:p>
            <w:pPr>
              <w:spacing w:after="0"/>
              <w:rPr>
                <w:sz w:val="24"/>
                <w:szCs w:val="24"/>
                <w:color w:val="auto"/>
              </w:rPr>
            </w:pPr>
          </w:p>
        </w:tc>
        <w:tc>
          <w:tcPr>
            <w:tcW w:w="2880" w:type="dxa"/>
            <w:vAlign w:val="bottom"/>
            <w:tcBorders>
              <w:bottom w:val="single" w:sz="8" w:color="auto"/>
            </w:tcBorders>
          </w:tcPr>
          <w:p>
            <w:pPr>
              <w:ind w:left="180"/>
              <w:spacing w:after="0"/>
              <w:rPr>
                <w:sz w:val="20"/>
                <w:szCs w:val="20"/>
                <w:color w:val="auto"/>
              </w:rPr>
            </w:pPr>
            <w:r>
              <w:rPr>
                <w:rFonts w:ascii="Arial" w:cs="Arial" w:eastAsia="Arial" w:hAnsi="Arial"/>
                <w:sz w:val="20"/>
                <w:szCs w:val="20"/>
                <w:color w:val="auto"/>
              </w:rPr>
              <w:t>As at June 30, 2023</w:t>
            </w:r>
          </w:p>
        </w:tc>
        <w:tc>
          <w:tcPr>
            <w:tcW w:w="540" w:type="dxa"/>
            <w:vAlign w:val="bottom"/>
            <w:tcBorders>
              <w:bottom w:val="single" w:sz="8" w:color="auto"/>
            </w:tcBorders>
          </w:tcPr>
          <w:p>
            <w:pPr>
              <w:jc w:val="right"/>
              <w:ind w:right="160"/>
              <w:spacing w:after="0"/>
              <w:rPr>
                <w:sz w:val="20"/>
                <w:szCs w:val="20"/>
                <w:color w:val="auto"/>
              </w:rPr>
            </w:pPr>
            <w:r>
              <w:rPr>
                <w:rFonts w:ascii="Arial" w:cs="Arial" w:eastAsia="Arial" w:hAnsi="Arial"/>
                <w:sz w:val="20"/>
                <w:szCs w:val="20"/>
                <w:color w:val="auto"/>
              </w:rPr>
              <w:t>$</w:t>
            </w:r>
          </w:p>
        </w:tc>
        <w:tc>
          <w:tcPr>
            <w:tcW w:w="1300" w:type="dxa"/>
            <w:vAlign w:val="bottom"/>
            <w:tcBorders>
              <w:bottom w:val="single" w:sz="8" w:color="auto"/>
            </w:tcBorders>
          </w:tcPr>
          <w:p>
            <w:pPr>
              <w:jc w:val="right"/>
              <w:ind w:right="20"/>
              <w:spacing w:after="0"/>
              <w:rPr>
                <w:sz w:val="20"/>
                <w:szCs w:val="20"/>
                <w:color w:val="auto"/>
              </w:rPr>
            </w:pPr>
            <w:r>
              <w:rPr>
                <w:rFonts w:ascii="Arial" w:cs="Arial" w:eastAsia="Arial" w:hAnsi="Arial"/>
                <w:sz w:val="20"/>
                <w:szCs w:val="20"/>
                <w:color w:val="auto"/>
              </w:rPr>
              <w:t>1,279,211</w:t>
            </w:r>
          </w:p>
        </w:tc>
        <w:tc>
          <w:tcPr>
            <w:tcW w:w="420" w:type="dxa"/>
            <w:vAlign w:val="bottom"/>
            <w:tcBorders>
              <w:bottom w:val="single" w:sz="8" w:color="auto"/>
            </w:tcBorders>
          </w:tcPr>
          <w:p>
            <w:pPr>
              <w:jc w:val="right"/>
              <w:ind w:right="100"/>
              <w:spacing w:after="0"/>
              <w:rPr>
                <w:sz w:val="20"/>
                <w:szCs w:val="20"/>
                <w:color w:val="auto"/>
              </w:rPr>
            </w:pPr>
            <w:r>
              <w:rPr>
                <w:rFonts w:ascii="Arial" w:cs="Arial" w:eastAsia="Arial" w:hAnsi="Arial"/>
                <w:sz w:val="20"/>
                <w:szCs w:val="20"/>
                <w:color w:val="auto"/>
              </w:rPr>
              <w:t>$</w:t>
            </w:r>
          </w:p>
        </w:tc>
        <w:tc>
          <w:tcPr>
            <w:tcW w:w="1460" w:type="dxa"/>
            <w:vAlign w:val="bottom"/>
            <w:tcBorders>
              <w:bottom w:val="single" w:sz="8" w:color="auto"/>
            </w:tcBorders>
          </w:tcPr>
          <w:p>
            <w:pPr>
              <w:jc w:val="right"/>
              <w:ind w:right="60"/>
              <w:spacing w:after="0"/>
              <w:rPr>
                <w:sz w:val="20"/>
                <w:szCs w:val="20"/>
                <w:color w:val="auto"/>
              </w:rPr>
            </w:pPr>
            <w:r>
              <w:rPr>
                <w:rFonts w:ascii="Arial" w:cs="Arial" w:eastAsia="Arial" w:hAnsi="Arial"/>
                <w:sz w:val="20"/>
                <w:szCs w:val="20"/>
                <w:color w:val="auto"/>
              </w:rPr>
              <w:t>148,583</w:t>
            </w:r>
          </w:p>
        </w:tc>
        <w:tc>
          <w:tcPr>
            <w:tcW w:w="480" w:type="dxa"/>
            <w:vAlign w:val="bottom"/>
            <w:tcBorders>
              <w:bottom w:val="single" w:sz="8" w:color="auto"/>
            </w:tcBorders>
          </w:tcPr>
          <w:p>
            <w:pPr>
              <w:jc w:val="right"/>
              <w:ind w:right="100"/>
              <w:spacing w:after="0"/>
              <w:rPr>
                <w:sz w:val="20"/>
                <w:szCs w:val="20"/>
                <w:color w:val="auto"/>
              </w:rPr>
            </w:pPr>
            <w:r>
              <w:rPr>
                <w:rFonts w:ascii="Arial" w:cs="Arial" w:eastAsia="Arial" w:hAnsi="Arial"/>
                <w:sz w:val="20"/>
                <w:szCs w:val="20"/>
                <w:color w:val="auto"/>
              </w:rPr>
              <w:t>$</w:t>
            </w:r>
          </w:p>
        </w:tc>
        <w:tc>
          <w:tcPr>
            <w:tcW w:w="1460" w:type="dxa"/>
            <w:vAlign w:val="bottom"/>
            <w:tcBorders>
              <w:bottom w:val="single" w:sz="8" w:color="auto"/>
            </w:tcBorders>
          </w:tcPr>
          <w:p>
            <w:pPr>
              <w:jc w:val="right"/>
              <w:ind w:right="120"/>
              <w:spacing w:after="0"/>
              <w:rPr>
                <w:sz w:val="20"/>
                <w:szCs w:val="20"/>
                <w:color w:val="auto"/>
              </w:rPr>
            </w:pPr>
            <w:r>
              <w:rPr>
                <w:rFonts w:ascii="Arial" w:cs="Arial" w:eastAsia="Arial" w:hAnsi="Arial"/>
                <w:sz w:val="20"/>
                <w:szCs w:val="20"/>
                <w:color w:val="auto"/>
              </w:rPr>
              <w:t>750,693</w:t>
            </w:r>
          </w:p>
        </w:tc>
        <w:tc>
          <w:tcPr>
            <w:tcW w:w="540" w:type="dxa"/>
            <w:vAlign w:val="bottom"/>
            <w:tcBorders>
              <w:bottom w:val="single" w:sz="8" w:color="auto"/>
            </w:tcBorders>
          </w:tcPr>
          <w:p>
            <w:pPr>
              <w:jc w:val="right"/>
              <w:ind w:right="160"/>
              <w:spacing w:after="0"/>
              <w:rPr>
                <w:sz w:val="20"/>
                <w:szCs w:val="20"/>
                <w:color w:val="auto"/>
              </w:rPr>
            </w:pPr>
            <w:r>
              <w:rPr>
                <w:rFonts w:ascii="Arial" w:cs="Arial" w:eastAsia="Arial" w:hAnsi="Arial"/>
                <w:sz w:val="20"/>
                <w:szCs w:val="20"/>
                <w:color w:val="auto"/>
              </w:rPr>
              <w:t>$</w:t>
            </w:r>
          </w:p>
        </w:tc>
        <w:tc>
          <w:tcPr>
            <w:tcW w:w="1460" w:type="dxa"/>
            <w:vAlign w:val="bottom"/>
            <w:tcBorders>
              <w:bottom w:val="single" w:sz="8" w:color="auto"/>
            </w:tcBorders>
          </w:tcPr>
          <w:p>
            <w:pPr>
              <w:jc w:val="right"/>
              <w:ind w:right="100"/>
              <w:spacing w:after="0"/>
              <w:rPr>
                <w:sz w:val="20"/>
                <w:szCs w:val="20"/>
                <w:color w:val="auto"/>
              </w:rPr>
            </w:pPr>
            <w:r>
              <w:rPr>
                <w:rFonts w:ascii="Arial" w:cs="Arial" w:eastAsia="Arial" w:hAnsi="Arial"/>
                <w:sz w:val="20"/>
                <w:szCs w:val="20"/>
                <w:color w:val="auto"/>
              </w:rPr>
              <w:t>2,178,487</w:t>
            </w:r>
          </w:p>
        </w:tc>
      </w:tr>
      <w:tr>
        <w:trPr>
          <w:trHeight w:val="554"/>
        </w:trPr>
        <w:tc>
          <w:tcPr>
            <w:tcW w:w="20" w:type="dxa"/>
            <w:vAlign w:val="bottom"/>
          </w:tcPr>
          <w:p>
            <w:pPr>
              <w:spacing w:after="0"/>
              <w:rPr>
                <w:sz w:val="24"/>
                <w:szCs w:val="24"/>
                <w:color w:val="auto"/>
              </w:rPr>
            </w:pPr>
          </w:p>
        </w:tc>
        <w:tc>
          <w:tcPr>
            <w:tcW w:w="2880" w:type="dxa"/>
            <w:vAlign w:val="bottom"/>
          </w:tcPr>
          <w:p>
            <w:pPr>
              <w:ind w:left="180"/>
              <w:spacing w:after="0"/>
              <w:rPr>
                <w:sz w:val="20"/>
                <w:szCs w:val="20"/>
                <w:color w:val="auto"/>
              </w:rPr>
            </w:pPr>
            <w:r>
              <w:rPr>
                <w:rFonts w:ascii="Arial" w:cs="Arial" w:eastAsia="Arial" w:hAnsi="Arial"/>
                <w:sz w:val="20"/>
                <w:szCs w:val="20"/>
                <w:color w:val="auto"/>
              </w:rPr>
              <w:t>Amortization:</w:t>
            </w:r>
          </w:p>
        </w:tc>
        <w:tc>
          <w:tcPr>
            <w:tcW w:w="5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60" w:type="dxa"/>
            <w:vAlign w:val="bottom"/>
          </w:tcPr>
          <w:p>
            <w:pPr>
              <w:spacing w:after="0"/>
              <w:rPr>
                <w:sz w:val="24"/>
                <w:szCs w:val="24"/>
                <w:color w:val="auto"/>
              </w:rPr>
            </w:pPr>
          </w:p>
        </w:tc>
      </w:tr>
      <w:tr>
        <w:trPr>
          <w:trHeight w:val="276"/>
        </w:trPr>
        <w:tc>
          <w:tcPr>
            <w:tcW w:w="20" w:type="dxa"/>
            <w:vAlign w:val="bottom"/>
          </w:tcPr>
          <w:p>
            <w:pPr>
              <w:spacing w:after="0"/>
              <w:rPr>
                <w:sz w:val="24"/>
                <w:szCs w:val="24"/>
                <w:color w:val="auto"/>
              </w:rPr>
            </w:pPr>
          </w:p>
        </w:tc>
        <w:tc>
          <w:tcPr>
            <w:tcW w:w="2880" w:type="dxa"/>
            <w:vAlign w:val="bottom"/>
          </w:tcPr>
          <w:p>
            <w:pPr>
              <w:ind w:left="180"/>
              <w:spacing w:after="0"/>
              <w:rPr>
                <w:sz w:val="20"/>
                <w:szCs w:val="20"/>
                <w:color w:val="auto"/>
              </w:rPr>
            </w:pPr>
            <w:r>
              <w:rPr>
                <w:rFonts w:ascii="Arial" w:cs="Arial" w:eastAsia="Arial" w:hAnsi="Arial"/>
                <w:sz w:val="20"/>
                <w:szCs w:val="20"/>
                <w:color w:val="auto"/>
              </w:rPr>
              <w:t>As at March 31, 2022</w:t>
            </w:r>
          </w:p>
        </w:tc>
        <w:tc>
          <w:tcPr>
            <w:tcW w:w="540" w:type="dxa"/>
            <w:vAlign w:val="bottom"/>
          </w:tcPr>
          <w:p>
            <w:pPr>
              <w:jc w:val="right"/>
              <w:ind w:right="200"/>
              <w:spacing w:after="0"/>
              <w:rPr>
                <w:sz w:val="20"/>
                <w:szCs w:val="20"/>
                <w:color w:val="auto"/>
              </w:rPr>
            </w:pPr>
            <w:r>
              <w:rPr>
                <w:rFonts w:ascii="Arial" w:cs="Arial" w:eastAsia="Arial" w:hAnsi="Arial"/>
                <w:sz w:val="20"/>
                <w:szCs w:val="20"/>
                <w:color w:val="auto"/>
              </w:rPr>
              <w:t>$</w:t>
            </w:r>
          </w:p>
        </w:tc>
        <w:tc>
          <w:tcPr>
            <w:tcW w:w="1300" w:type="dxa"/>
            <w:vAlign w:val="bottom"/>
          </w:tcPr>
          <w:p>
            <w:pPr>
              <w:jc w:val="right"/>
              <w:ind w:right="40"/>
              <w:spacing w:after="0"/>
              <w:rPr>
                <w:sz w:val="20"/>
                <w:szCs w:val="20"/>
                <w:color w:val="auto"/>
              </w:rPr>
            </w:pPr>
            <w:r>
              <w:rPr>
                <w:rFonts w:ascii="Arial" w:cs="Arial" w:eastAsia="Arial" w:hAnsi="Arial"/>
                <w:sz w:val="20"/>
                <w:szCs w:val="20"/>
                <w:color w:val="auto"/>
              </w:rPr>
              <w:t>(122,542)</w:t>
            </w:r>
          </w:p>
        </w:tc>
        <w:tc>
          <w:tcPr>
            <w:tcW w:w="420" w:type="dxa"/>
            <w:vAlign w:val="bottom"/>
          </w:tcPr>
          <w:p>
            <w:pPr>
              <w:jc w:val="right"/>
              <w:ind w:right="100"/>
              <w:spacing w:after="0"/>
              <w:rPr>
                <w:sz w:val="20"/>
                <w:szCs w:val="20"/>
                <w:color w:val="auto"/>
              </w:rPr>
            </w:pPr>
            <w:r>
              <w:rPr>
                <w:rFonts w:ascii="Arial" w:cs="Arial" w:eastAsia="Arial" w:hAnsi="Arial"/>
                <w:sz w:val="20"/>
                <w:szCs w:val="20"/>
                <w:color w:val="auto"/>
              </w:rPr>
              <w:t>$</w:t>
            </w:r>
          </w:p>
        </w:tc>
        <w:tc>
          <w:tcPr>
            <w:tcW w:w="1460" w:type="dxa"/>
            <w:vAlign w:val="bottom"/>
          </w:tcPr>
          <w:p>
            <w:pPr>
              <w:jc w:val="right"/>
              <w:ind w:right="40"/>
              <w:spacing w:after="0"/>
              <w:rPr>
                <w:sz w:val="20"/>
                <w:szCs w:val="20"/>
                <w:color w:val="auto"/>
              </w:rPr>
            </w:pPr>
            <w:r>
              <w:rPr>
                <w:rFonts w:ascii="Arial" w:cs="Arial" w:eastAsia="Arial" w:hAnsi="Arial"/>
                <w:sz w:val="20"/>
                <w:szCs w:val="20"/>
                <w:color w:val="auto"/>
              </w:rPr>
              <w:t>(148,583)</w:t>
            </w:r>
          </w:p>
        </w:tc>
        <w:tc>
          <w:tcPr>
            <w:tcW w:w="480" w:type="dxa"/>
            <w:vAlign w:val="bottom"/>
          </w:tcPr>
          <w:p>
            <w:pPr>
              <w:jc w:val="right"/>
              <w:ind w:right="140"/>
              <w:spacing w:after="0"/>
              <w:rPr>
                <w:sz w:val="20"/>
                <w:szCs w:val="20"/>
                <w:color w:val="auto"/>
              </w:rPr>
            </w:pPr>
            <w:r>
              <w:rPr>
                <w:rFonts w:ascii="Arial" w:cs="Arial" w:eastAsia="Arial" w:hAnsi="Arial"/>
                <w:sz w:val="20"/>
                <w:szCs w:val="20"/>
                <w:color w:val="auto"/>
              </w:rPr>
              <w:t>$</w:t>
            </w:r>
          </w:p>
        </w:tc>
        <w:tc>
          <w:tcPr>
            <w:tcW w:w="1460" w:type="dxa"/>
            <w:vAlign w:val="bottom"/>
          </w:tcPr>
          <w:p>
            <w:pPr>
              <w:jc w:val="right"/>
              <w:ind w:right="80"/>
              <w:spacing w:after="0"/>
              <w:rPr>
                <w:sz w:val="20"/>
                <w:szCs w:val="20"/>
                <w:color w:val="auto"/>
              </w:rPr>
            </w:pPr>
            <w:r>
              <w:rPr>
                <w:rFonts w:ascii="Arial" w:cs="Arial" w:eastAsia="Arial" w:hAnsi="Arial"/>
                <w:sz w:val="20"/>
                <w:szCs w:val="20"/>
                <w:color w:val="auto"/>
              </w:rPr>
              <w:t>(252,784)</w:t>
            </w:r>
          </w:p>
        </w:tc>
        <w:tc>
          <w:tcPr>
            <w:tcW w:w="540" w:type="dxa"/>
            <w:vAlign w:val="bottom"/>
          </w:tcPr>
          <w:p>
            <w:pPr>
              <w:jc w:val="right"/>
              <w:ind w:right="220"/>
              <w:spacing w:after="0"/>
              <w:rPr>
                <w:sz w:val="20"/>
                <w:szCs w:val="20"/>
                <w:color w:val="auto"/>
              </w:rPr>
            </w:pPr>
            <w:r>
              <w:rPr>
                <w:rFonts w:ascii="Arial" w:cs="Arial" w:eastAsia="Arial" w:hAnsi="Arial"/>
                <w:sz w:val="20"/>
                <w:szCs w:val="20"/>
                <w:color w:val="auto"/>
              </w:rPr>
              <w:t>$</w:t>
            </w:r>
          </w:p>
        </w:tc>
        <w:tc>
          <w:tcPr>
            <w:tcW w:w="1460" w:type="dxa"/>
            <w:vAlign w:val="bottom"/>
          </w:tcPr>
          <w:p>
            <w:pPr>
              <w:jc w:val="right"/>
              <w:ind w:right="80"/>
              <w:spacing w:after="0"/>
              <w:rPr>
                <w:sz w:val="20"/>
                <w:szCs w:val="20"/>
                <w:color w:val="auto"/>
              </w:rPr>
            </w:pPr>
            <w:r>
              <w:rPr>
                <w:rFonts w:ascii="Arial" w:cs="Arial" w:eastAsia="Arial" w:hAnsi="Arial"/>
                <w:sz w:val="20"/>
                <w:szCs w:val="20"/>
                <w:color w:val="auto"/>
              </w:rPr>
              <w:t>(523,909)</w:t>
            </w:r>
          </w:p>
        </w:tc>
      </w:tr>
      <w:tr>
        <w:trPr>
          <w:trHeight w:val="274"/>
        </w:trPr>
        <w:tc>
          <w:tcPr>
            <w:tcW w:w="20" w:type="dxa"/>
            <w:vAlign w:val="bottom"/>
          </w:tcPr>
          <w:p>
            <w:pPr>
              <w:spacing w:after="0"/>
              <w:rPr>
                <w:sz w:val="23"/>
                <w:szCs w:val="23"/>
                <w:color w:val="auto"/>
              </w:rPr>
            </w:pPr>
          </w:p>
        </w:tc>
        <w:tc>
          <w:tcPr>
            <w:tcW w:w="2880" w:type="dxa"/>
            <w:vAlign w:val="bottom"/>
          </w:tcPr>
          <w:p>
            <w:pPr>
              <w:ind w:left="180"/>
              <w:spacing w:after="0"/>
              <w:rPr>
                <w:sz w:val="20"/>
                <w:szCs w:val="20"/>
                <w:color w:val="auto"/>
              </w:rPr>
            </w:pPr>
            <w:r>
              <w:rPr>
                <w:rFonts w:ascii="Arial" w:cs="Arial" w:eastAsia="Arial" w:hAnsi="Arial"/>
                <w:sz w:val="20"/>
                <w:szCs w:val="20"/>
                <w:color w:val="auto"/>
              </w:rPr>
              <w:t>Charge for the period</w:t>
            </w:r>
          </w:p>
        </w:tc>
        <w:tc>
          <w:tcPr>
            <w:tcW w:w="540" w:type="dxa"/>
            <w:vAlign w:val="bottom"/>
          </w:tcPr>
          <w:p>
            <w:pPr>
              <w:spacing w:after="0"/>
              <w:rPr>
                <w:sz w:val="23"/>
                <w:szCs w:val="23"/>
                <w:color w:val="auto"/>
              </w:rPr>
            </w:pPr>
          </w:p>
        </w:tc>
        <w:tc>
          <w:tcPr>
            <w:tcW w:w="1300" w:type="dxa"/>
            <w:vAlign w:val="bottom"/>
          </w:tcPr>
          <w:p>
            <w:pPr>
              <w:jc w:val="right"/>
              <w:ind w:right="40"/>
              <w:spacing w:after="0"/>
              <w:rPr>
                <w:sz w:val="20"/>
                <w:szCs w:val="20"/>
                <w:color w:val="auto"/>
              </w:rPr>
            </w:pPr>
            <w:r>
              <w:rPr>
                <w:rFonts w:ascii="Arial" w:cs="Arial" w:eastAsia="Arial" w:hAnsi="Arial"/>
                <w:sz w:val="20"/>
                <w:szCs w:val="20"/>
                <w:color w:val="auto"/>
              </w:rPr>
              <w:t>(490,700)</w:t>
            </w:r>
          </w:p>
        </w:tc>
        <w:tc>
          <w:tcPr>
            <w:tcW w:w="420" w:type="dxa"/>
            <w:vAlign w:val="bottom"/>
          </w:tcPr>
          <w:p>
            <w:pPr>
              <w:spacing w:after="0"/>
              <w:rPr>
                <w:sz w:val="23"/>
                <w:szCs w:val="23"/>
                <w:color w:val="auto"/>
              </w:rPr>
            </w:pPr>
          </w:p>
        </w:tc>
        <w:tc>
          <w:tcPr>
            <w:tcW w:w="1460" w:type="dxa"/>
            <w:vAlign w:val="bottom"/>
          </w:tcPr>
          <w:p>
            <w:pPr>
              <w:jc w:val="right"/>
              <w:ind w:right="40"/>
              <w:spacing w:after="0"/>
              <w:rPr>
                <w:sz w:val="20"/>
                <w:szCs w:val="20"/>
                <w:color w:val="auto"/>
              </w:rPr>
            </w:pPr>
            <w:r>
              <w:rPr>
                <w:rFonts w:ascii="Arial" w:cs="Arial" w:eastAsia="Arial" w:hAnsi="Arial"/>
                <w:sz w:val="20"/>
                <w:szCs w:val="20"/>
                <w:color w:val="auto"/>
              </w:rPr>
              <w:t>-</w:t>
            </w:r>
          </w:p>
        </w:tc>
        <w:tc>
          <w:tcPr>
            <w:tcW w:w="480" w:type="dxa"/>
            <w:vAlign w:val="bottom"/>
          </w:tcPr>
          <w:p>
            <w:pPr>
              <w:spacing w:after="0"/>
              <w:rPr>
                <w:sz w:val="23"/>
                <w:szCs w:val="23"/>
                <w:color w:val="auto"/>
              </w:rPr>
            </w:pPr>
          </w:p>
        </w:tc>
        <w:tc>
          <w:tcPr>
            <w:tcW w:w="1460" w:type="dxa"/>
            <w:vAlign w:val="bottom"/>
          </w:tcPr>
          <w:p>
            <w:pPr>
              <w:jc w:val="right"/>
              <w:ind w:right="80"/>
              <w:spacing w:after="0"/>
              <w:rPr>
                <w:sz w:val="20"/>
                <w:szCs w:val="20"/>
                <w:color w:val="auto"/>
              </w:rPr>
            </w:pPr>
            <w:r>
              <w:rPr>
                <w:rFonts w:ascii="Arial" w:cs="Arial" w:eastAsia="Arial" w:hAnsi="Arial"/>
                <w:sz w:val="20"/>
                <w:szCs w:val="20"/>
                <w:color w:val="auto"/>
              </w:rPr>
              <w:t>(188,138)</w:t>
            </w:r>
          </w:p>
        </w:tc>
        <w:tc>
          <w:tcPr>
            <w:tcW w:w="540" w:type="dxa"/>
            <w:vAlign w:val="bottom"/>
          </w:tcPr>
          <w:p>
            <w:pPr>
              <w:spacing w:after="0"/>
              <w:rPr>
                <w:sz w:val="23"/>
                <w:szCs w:val="23"/>
                <w:color w:val="auto"/>
              </w:rPr>
            </w:pPr>
          </w:p>
        </w:tc>
        <w:tc>
          <w:tcPr>
            <w:tcW w:w="1460" w:type="dxa"/>
            <w:vAlign w:val="bottom"/>
          </w:tcPr>
          <w:p>
            <w:pPr>
              <w:jc w:val="right"/>
              <w:ind w:right="80"/>
              <w:spacing w:after="0"/>
              <w:rPr>
                <w:sz w:val="20"/>
                <w:szCs w:val="20"/>
                <w:color w:val="auto"/>
              </w:rPr>
            </w:pPr>
            <w:r>
              <w:rPr>
                <w:rFonts w:ascii="Arial" w:cs="Arial" w:eastAsia="Arial" w:hAnsi="Arial"/>
                <w:sz w:val="20"/>
                <w:szCs w:val="20"/>
                <w:color w:val="auto"/>
              </w:rPr>
              <w:t>(678,838)</w:t>
            </w:r>
          </w:p>
        </w:tc>
      </w:tr>
      <w:tr>
        <w:trPr>
          <w:trHeight w:val="275"/>
        </w:trPr>
        <w:tc>
          <w:tcPr>
            <w:tcW w:w="20" w:type="dxa"/>
            <w:vAlign w:val="bottom"/>
          </w:tcPr>
          <w:p>
            <w:pPr>
              <w:spacing w:after="0"/>
              <w:rPr>
                <w:sz w:val="23"/>
                <w:szCs w:val="23"/>
                <w:color w:val="auto"/>
              </w:rPr>
            </w:pPr>
          </w:p>
        </w:tc>
        <w:tc>
          <w:tcPr>
            <w:tcW w:w="2880" w:type="dxa"/>
            <w:vAlign w:val="bottom"/>
            <w:tcBorders>
              <w:bottom w:val="single" w:sz="8" w:color="auto"/>
            </w:tcBorders>
          </w:tcPr>
          <w:p>
            <w:pPr>
              <w:ind w:left="180"/>
              <w:spacing w:after="0"/>
              <w:rPr>
                <w:sz w:val="20"/>
                <w:szCs w:val="20"/>
                <w:color w:val="auto"/>
              </w:rPr>
            </w:pPr>
            <w:r>
              <w:rPr>
                <w:rFonts w:ascii="Arial" w:cs="Arial" w:eastAsia="Arial" w:hAnsi="Arial"/>
                <w:sz w:val="20"/>
                <w:szCs w:val="20"/>
                <w:color w:val="auto"/>
              </w:rPr>
              <w:t>FX translation</w:t>
            </w:r>
          </w:p>
        </w:tc>
        <w:tc>
          <w:tcPr>
            <w:tcW w:w="540" w:type="dxa"/>
            <w:vAlign w:val="bottom"/>
            <w:tcBorders>
              <w:bottom w:val="single" w:sz="8" w:color="auto"/>
            </w:tcBorders>
          </w:tcPr>
          <w:p>
            <w:pPr>
              <w:spacing w:after="0"/>
              <w:rPr>
                <w:sz w:val="23"/>
                <w:szCs w:val="23"/>
                <w:color w:val="auto"/>
              </w:rPr>
            </w:pPr>
          </w:p>
        </w:tc>
        <w:tc>
          <w:tcPr>
            <w:tcW w:w="1300" w:type="dxa"/>
            <w:vAlign w:val="bottom"/>
            <w:tcBorders>
              <w:bottom w:val="single" w:sz="8" w:color="auto"/>
            </w:tcBorders>
          </w:tcPr>
          <w:p>
            <w:pPr>
              <w:jc w:val="right"/>
              <w:ind w:right="40"/>
              <w:spacing w:after="0"/>
              <w:rPr>
                <w:sz w:val="20"/>
                <w:szCs w:val="20"/>
                <w:color w:val="auto"/>
              </w:rPr>
            </w:pPr>
            <w:r>
              <w:rPr>
                <w:rFonts w:ascii="Arial" w:cs="Arial" w:eastAsia="Arial" w:hAnsi="Arial"/>
                <w:sz w:val="20"/>
                <w:szCs w:val="20"/>
                <w:color w:val="auto"/>
              </w:rPr>
              <w:t>7,017</w:t>
            </w:r>
          </w:p>
        </w:tc>
        <w:tc>
          <w:tcPr>
            <w:tcW w:w="420" w:type="dxa"/>
            <w:vAlign w:val="bottom"/>
            <w:tcBorders>
              <w:bottom w:val="single" w:sz="8" w:color="auto"/>
            </w:tcBorders>
          </w:tcPr>
          <w:p>
            <w:pPr>
              <w:spacing w:after="0"/>
              <w:rPr>
                <w:sz w:val="23"/>
                <w:szCs w:val="23"/>
                <w:color w:val="auto"/>
              </w:rPr>
            </w:pPr>
          </w:p>
        </w:tc>
        <w:tc>
          <w:tcPr>
            <w:tcW w:w="1460" w:type="dxa"/>
            <w:vAlign w:val="bottom"/>
            <w:tcBorders>
              <w:bottom w:val="single" w:sz="8" w:color="auto"/>
            </w:tcBorders>
          </w:tcPr>
          <w:p>
            <w:pPr>
              <w:jc w:val="right"/>
              <w:ind w:right="40"/>
              <w:spacing w:after="0"/>
              <w:rPr>
                <w:sz w:val="20"/>
                <w:szCs w:val="20"/>
                <w:color w:val="auto"/>
              </w:rPr>
            </w:pPr>
            <w:r>
              <w:rPr>
                <w:rFonts w:ascii="Arial" w:cs="Arial" w:eastAsia="Arial" w:hAnsi="Arial"/>
                <w:sz w:val="20"/>
                <w:szCs w:val="20"/>
                <w:color w:val="auto"/>
              </w:rPr>
              <w:t>-</w:t>
            </w:r>
          </w:p>
        </w:tc>
        <w:tc>
          <w:tcPr>
            <w:tcW w:w="480" w:type="dxa"/>
            <w:vAlign w:val="bottom"/>
            <w:tcBorders>
              <w:bottom w:val="single" w:sz="8" w:color="auto"/>
            </w:tcBorders>
          </w:tcPr>
          <w:p>
            <w:pPr>
              <w:spacing w:after="0"/>
              <w:rPr>
                <w:sz w:val="23"/>
                <w:szCs w:val="23"/>
                <w:color w:val="auto"/>
              </w:rPr>
            </w:pPr>
          </w:p>
        </w:tc>
        <w:tc>
          <w:tcPr>
            <w:tcW w:w="1460" w:type="dxa"/>
            <w:vAlign w:val="bottom"/>
            <w:tcBorders>
              <w:bottom w:val="single" w:sz="8" w:color="auto"/>
            </w:tcBorders>
          </w:tcPr>
          <w:p>
            <w:pPr>
              <w:jc w:val="right"/>
              <w:ind w:right="80"/>
              <w:spacing w:after="0"/>
              <w:rPr>
                <w:sz w:val="20"/>
                <w:szCs w:val="20"/>
                <w:color w:val="auto"/>
              </w:rPr>
            </w:pPr>
            <w:r>
              <w:rPr>
                <w:rFonts w:ascii="Arial" w:cs="Arial" w:eastAsia="Arial" w:hAnsi="Arial"/>
                <w:sz w:val="20"/>
                <w:szCs w:val="20"/>
                <w:color w:val="auto"/>
              </w:rPr>
              <w:t>-</w:t>
            </w:r>
          </w:p>
        </w:tc>
        <w:tc>
          <w:tcPr>
            <w:tcW w:w="540" w:type="dxa"/>
            <w:vAlign w:val="bottom"/>
            <w:tcBorders>
              <w:bottom w:val="single" w:sz="8" w:color="auto"/>
            </w:tcBorders>
          </w:tcPr>
          <w:p>
            <w:pPr>
              <w:spacing w:after="0"/>
              <w:rPr>
                <w:sz w:val="23"/>
                <w:szCs w:val="23"/>
                <w:color w:val="auto"/>
              </w:rPr>
            </w:pPr>
          </w:p>
        </w:tc>
        <w:tc>
          <w:tcPr>
            <w:tcW w:w="1460" w:type="dxa"/>
            <w:vAlign w:val="bottom"/>
            <w:tcBorders>
              <w:bottom w:val="single" w:sz="8" w:color="auto"/>
            </w:tcBorders>
          </w:tcPr>
          <w:p>
            <w:pPr>
              <w:jc w:val="right"/>
              <w:ind w:right="80"/>
              <w:spacing w:after="0"/>
              <w:rPr>
                <w:sz w:val="20"/>
                <w:szCs w:val="20"/>
                <w:color w:val="auto"/>
              </w:rPr>
            </w:pPr>
            <w:r>
              <w:rPr>
                <w:rFonts w:ascii="Arial" w:cs="Arial" w:eastAsia="Arial" w:hAnsi="Arial"/>
                <w:sz w:val="20"/>
                <w:szCs w:val="20"/>
                <w:color w:val="auto"/>
              </w:rPr>
              <w:t>7,017</w:t>
            </w:r>
          </w:p>
        </w:tc>
      </w:tr>
      <w:tr>
        <w:trPr>
          <w:trHeight w:val="254"/>
        </w:trPr>
        <w:tc>
          <w:tcPr>
            <w:tcW w:w="20" w:type="dxa"/>
            <w:vAlign w:val="bottom"/>
          </w:tcPr>
          <w:p>
            <w:pPr>
              <w:spacing w:after="0"/>
              <w:rPr>
                <w:sz w:val="22"/>
                <w:szCs w:val="22"/>
                <w:color w:val="auto"/>
              </w:rPr>
            </w:pPr>
          </w:p>
        </w:tc>
        <w:tc>
          <w:tcPr>
            <w:tcW w:w="2880" w:type="dxa"/>
            <w:vAlign w:val="bottom"/>
            <w:tcBorders>
              <w:bottom w:val="single" w:sz="8" w:color="auto"/>
            </w:tcBorders>
          </w:tcPr>
          <w:p>
            <w:pPr>
              <w:ind w:left="180"/>
              <w:spacing w:after="0"/>
              <w:rPr>
                <w:sz w:val="20"/>
                <w:szCs w:val="20"/>
                <w:color w:val="auto"/>
              </w:rPr>
            </w:pPr>
            <w:r>
              <w:rPr>
                <w:rFonts w:ascii="Arial" w:cs="Arial" w:eastAsia="Arial" w:hAnsi="Arial"/>
                <w:sz w:val="20"/>
                <w:szCs w:val="20"/>
                <w:color w:val="auto"/>
              </w:rPr>
              <w:t>As at March 31, 2023</w:t>
            </w:r>
          </w:p>
        </w:tc>
        <w:tc>
          <w:tcPr>
            <w:tcW w:w="540" w:type="dxa"/>
            <w:vAlign w:val="bottom"/>
            <w:tcBorders>
              <w:bottom w:val="single" w:sz="8" w:color="auto"/>
            </w:tcBorders>
          </w:tcPr>
          <w:p>
            <w:pPr>
              <w:jc w:val="right"/>
              <w:ind w:right="200"/>
              <w:spacing w:after="0"/>
              <w:rPr>
                <w:sz w:val="20"/>
                <w:szCs w:val="20"/>
                <w:color w:val="auto"/>
              </w:rPr>
            </w:pPr>
            <w:r>
              <w:rPr>
                <w:rFonts w:ascii="Arial" w:cs="Arial" w:eastAsia="Arial" w:hAnsi="Arial"/>
                <w:sz w:val="20"/>
                <w:szCs w:val="20"/>
                <w:color w:val="auto"/>
              </w:rPr>
              <w:t>$</w:t>
            </w:r>
          </w:p>
        </w:tc>
        <w:tc>
          <w:tcPr>
            <w:tcW w:w="1300" w:type="dxa"/>
            <w:vAlign w:val="bottom"/>
            <w:tcBorders>
              <w:bottom w:val="single" w:sz="8" w:color="auto"/>
            </w:tcBorders>
          </w:tcPr>
          <w:p>
            <w:pPr>
              <w:jc w:val="right"/>
              <w:ind w:right="40"/>
              <w:spacing w:after="0"/>
              <w:rPr>
                <w:sz w:val="20"/>
                <w:szCs w:val="20"/>
                <w:color w:val="auto"/>
              </w:rPr>
            </w:pPr>
            <w:r>
              <w:rPr>
                <w:rFonts w:ascii="Arial" w:cs="Arial" w:eastAsia="Arial" w:hAnsi="Arial"/>
                <w:sz w:val="20"/>
                <w:szCs w:val="20"/>
                <w:color w:val="auto"/>
              </w:rPr>
              <w:t>(606,225)</w:t>
            </w:r>
          </w:p>
        </w:tc>
        <w:tc>
          <w:tcPr>
            <w:tcW w:w="420" w:type="dxa"/>
            <w:vAlign w:val="bottom"/>
            <w:tcBorders>
              <w:bottom w:val="single" w:sz="8" w:color="auto"/>
            </w:tcBorders>
          </w:tcPr>
          <w:p>
            <w:pPr>
              <w:jc w:val="right"/>
              <w:ind w:right="100"/>
              <w:spacing w:after="0"/>
              <w:rPr>
                <w:sz w:val="20"/>
                <w:szCs w:val="20"/>
                <w:color w:val="auto"/>
              </w:rPr>
            </w:pPr>
            <w:r>
              <w:rPr>
                <w:rFonts w:ascii="Arial" w:cs="Arial" w:eastAsia="Arial" w:hAnsi="Arial"/>
                <w:sz w:val="20"/>
                <w:szCs w:val="20"/>
                <w:color w:val="auto"/>
              </w:rPr>
              <w:t>$</w:t>
            </w:r>
          </w:p>
        </w:tc>
        <w:tc>
          <w:tcPr>
            <w:tcW w:w="1460" w:type="dxa"/>
            <w:vAlign w:val="bottom"/>
            <w:tcBorders>
              <w:bottom w:val="single" w:sz="8" w:color="auto"/>
            </w:tcBorders>
          </w:tcPr>
          <w:p>
            <w:pPr>
              <w:jc w:val="right"/>
              <w:ind w:right="40"/>
              <w:spacing w:after="0"/>
              <w:rPr>
                <w:sz w:val="20"/>
                <w:szCs w:val="20"/>
                <w:color w:val="auto"/>
              </w:rPr>
            </w:pPr>
            <w:r>
              <w:rPr>
                <w:rFonts w:ascii="Arial" w:cs="Arial" w:eastAsia="Arial" w:hAnsi="Arial"/>
                <w:sz w:val="20"/>
                <w:szCs w:val="20"/>
                <w:color w:val="auto"/>
              </w:rPr>
              <w:t>(148,583)</w:t>
            </w:r>
          </w:p>
        </w:tc>
        <w:tc>
          <w:tcPr>
            <w:tcW w:w="480" w:type="dxa"/>
            <w:vAlign w:val="bottom"/>
            <w:tcBorders>
              <w:bottom w:val="single" w:sz="8" w:color="auto"/>
            </w:tcBorders>
          </w:tcPr>
          <w:p>
            <w:pPr>
              <w:jc w:val="right"/>
              <w:ind w:right="140"/>
              <w:spacing w:after="0"/>
              <w:rPr>
                <w:sz w:val="20"/>
                <w:szCs w:val="20"/>
                <w:color w:val="auto"/>
              </w:rPr>
            </w:pPr>
            <w:r>
              <w:rPr>
                <w:rFonts w:ascii="Arial" w:cs="Arial" w:eastAsia="Arial" w:hAnsi="Arial"/>
                <w:sz w:val="20"/>
                <w:szCs w:val="20"/>
                <w:color w:val="auto"/>
              </w:rPr>
              <w:t>$</w:t>
            </w:r>
          </w:p>
        </w:tc>
        <w:tc>
          <w:tcPr>
            <w:tcW w:w="1460" w:type="dxa"/>
            <w:vAlign w:val="bottom"/>
            <w:tcBorders>
              <w:bottom w:val="single" w:sz="8" w:color="auto"/>
            </w:tcBorders>
          </w:tcPr>
          <w:p>
            <w:pPr>
              <w:jc w:val="right"/>
              <w:ind w:right="80"/>
              <w:spacing w:after="0"/>
              <w:rPr>
                <w:sz w:val="20"/>
                <w:szCs w:val="20"/>
                <w:color w:val="auto"/>
              </w:rPr>
            </w:pPr>
            <w:r>
              <w:rPr>
                <w:rFonts w:ascii="Arial" w:cs="Arial" w:eastAsia="Arial" w:hAnsi="Arial"/>
                <w:sz w:val="20"/>
                <w:szCs w:val="20"/>
                <w:color w:val="auto"/>
              </w:rPr>
              <w:t>(440,922)</w:t>
            </w:r>
          </w:p>
        </w:tc>
        <w:tc>
          <w:tcPr>
            <w:tcW w:w="540" w:type="dxa"/>
            <w:vAlign w:val="bottom"/>
            <w:tcBorders>
              <w:bottom w:val="single" w:sz="8" w:color="auto"/>
            </w:tcBorders>
          </w:tcPr>
          <w:p>
            <w:pPr>
              <w:jc w:val="right"/>
              <w:ind w:right="220"/>
              <w:spacing w:after="0"/>
              <w:rPr>
                <w:sz w:val="20"/>
                <w:szCs w:val="20"/>
                <w:color w:val="auto"/>
              </w:rPr>
            </w:pPr>
            <w:r>
              <w:rPr>
                <w:rFonts w:ascii="Arial" w:cs="Arial" w:eastAsia="Arial" w:hAnsi="Arial"/>
                <w:sz w:val="20"/>
                <w:szCs w:val="20"/>
                <w:color w:val="auto"/>
              </w:rPr>
              <w:t>$</w:t>
            </w:r>
          </w:p>
        </w:tc>
        <w:tc>
          <w:tcPr>
            <w:tcW w:w="1460" w:type="dxa"/>
            <w:vAlign w:val="bottom"/>
            <w:tcBorders>
              <w:bottom w:val="single" w:sz="8" w:color="auto"/>
            </w:tcBorders>
          </w:tcPr>
          <w:p>
            <w:pPr>
              <w:jc w:val="right"/>
              <w:ind w:right="80"/>
              <w:spacing w:after="0"/>
              <w:rPr>
                <w:sz w:val="20"/>
                <w:szCs w:val="20"/>
                <w:color w:val="auto"/>
              </w:rPr>
            </w:pPr>
            <w:r>
              <w:rPr>
                <w:rFonts w:ascii="Arial" w:cs="Arial" w:eastAsia="Arial" w:hAnsi="Arial"/>
                <w:sz w:val="20"/>
                <w:szCs w:val="20"/>
                <w:color w:val="auto"/>
              </w:rPr>
              <w:t>(1,195,730)</w:t>
            </w:r>
          </w:p>
        </w:tc>
      </w:tr>
      <w:tr>
        <w:trPr>
          <w:trHeight w:val="252"/>
        </w:trPr>
        <w:tc>
          <w:tcPr>
            <w:tcW w:w="20" w:type="dxa"/>
            <w:vAlign w:val="bottom"/>
          </w:tcPr>
          <w:p>
            <w:pPr>
              <w:spacing w:after="0"/>
              <w:rPr>
                <w:sz w:val="21"/>
                <w:szCs w:val="21"/>
                <w:color w:val="auto"/>
              </w:rPr>
            </w:pPr>
          </w:p>
        </w:tc>
        <w:tc>
          <w:tcPr>
            <w:tcW w:w="2880" w:type="dxa"/>
            <w:vAlign w:val="bottom"/>
          </w:tcPr>
          <w:p>
            <w:pPr>
              <w:ind w:left="180"/>
              <w:spacing w:after="0"/>
              <w:rPr>
                <w:sz w:val="20"/>
                <w:szCs w:val="20"/>
                <w:color w:val="auto"/>
              </w:rPr>
            </w:pPr>
            <w:r>
              <w:rPr>
                <w:rFonts w:ascii="Arial" w:cs="Arial" w:eastAsia="Arial" w:hAnsi="Arial"/>
                <w:sz w:val="20"/>
                <w:szCs w:val="20"/>
                <w:color w:val="auto"/>
              </w:rPr>
              <w:t>Forex</w:t>
            </w:r>
          </w:p>
        </w:tc>
        <w:tc>
          <w:tcPr>
            <w:tcW w:w="540" w:type="dxa"/>
            <w:vAlign w:val="bottom"/>
          </w:tcPr>
          <w:p>
            <w:pPr>
              <w:spacing w:after="0"/>
              <w:rPr>
                <w:sz w:val="21"/>
                <w:szCs w:val="21"/>
                <w:color w:val="auto"/>
              </w:rPr>
            </w:pPr>
          </w:p>
        </w:tc>
        <w:tc>
          <w:tcPr>
            <w:tcW w:w="1300" w:type="dxa"/>
            <w:vAlign w:val="bottom"/>
          </w:tcPr>
          <w:p>
            <w:pPr>
              <w:jc w:val="right"/>
              <w:ind w:right="40"/>
              <w:spacing w:after="0"/>
              <w:rPr>
                <w:sz w:val="20"/>
                <w:szCs w:val="20"/>
                <w:color w:val="auto"/>
              </w:rPr>
            </w:pPr>
            <w:r>
              <w:rPr>
                <w:rFonts w:ascii="Arial" w:cs="Arial" w:eastAsia="Arial" w:hAnsi="Arial"/>
                <w:sz w:val="20"/>
                <w:szCs w:val="20"/>
                <w:color w:val="auto"/>
              </w:rPr>
              <w:t>36,819</w:t>
            </w:r>
          </w:p>
        </w:tc>
        <w:tc>
          <w:tcPr>
            <w:tcW w:w="420" w:type="dxa"/>
            <w:vAlign w:val="bottom"/>
          </w:tcPr>
          <w:p>
            <w:pPr>
              <w:spacing w:after="0"/>
              <w:rPr>
                <w:sz w:val="21"/>
                <w:szCs w:val="21"/>
                <w:color w:val="auto"/>
              </w:rPr>
            </w:pPr>
          </w:p>
        </w:tc>
        <w:tc>
          <w:tcPr>
            <w:tcW w:w="1460" w:type="dxa"/>
            <w:vAlign w:val="bottom"/>
          </w:tcPr>
          <w:p>
            <w:pPr>
              <w:jc w:val="right"/>
              <w:ind w:right="40"/>
              <w:spacing w:after="0"/>
              <w:rPr>
                <w:sz w:val="20"/>
                <w:szCs w:val="20"/>
                <w:color w:val="auto"/>
              </w:rPr>
            </w:pPr>
            <w:r>
              <w:rPr>
                <w:rFonts w:ascii="Arial" w:cs="Arial" w:eastAsia="Arial" w:hAnsi="Arial"/>
                <w:sz w:val="20"/>
                <w:szCs w:val="20"/>
                <w:color w:val="auto"/>
              </w:rPr>
              <w:t>-</w:t>
            </w:r>
          </w:p>
        </w:tc>
        <w:tc>
          <w:tcPr>
            <w:tcW w:w="480" w:type="dxa"/>
            <w:vAlign w:val="bottom"/>
          </w:tcPr>
          <w:p>
            <w:pPr>
              <w:spacing w:after="0"/>
              <w:rPr>
                <w:sz w:val="21"/>
                <w:szCs w:val="21"/>
                <w:color w:val="auto"/>
              </w:rPr>
            </w:pPr>
          </w:p>
        </w:tc>
        <w:tc>
          <w:tcPr>
            <w:tcW w:w="1460" w:type="dxa"/>
            <w:vAlign w:val="bottom"/>
          </w:tcPr>
          <w:p>
            <w:pPr>
              <w:jc w:val="right"/>
              <w:ind w:right="100"/>
              <w:spacing w:after="0"/>
              <w:rPr>
                <w:sz w:val="20"/>
                <w:szCs w:val="20"/>
                <w:color w:val="auto"/>
              </w:rPr>
            </w:pPr>
            <w:r>
              <w:rPr>
                <w:rFonts w:ascii="Arial" w:cs="Arial" w:eastAsia="Arial" w:hAnsi="Arial"/>
                <w:sz w:val="20"/>
                <w:szCs w:val="20"/>
                <w:color w:val="auto"/>
              </w:rPr>
              <w:t>-</w:t>
            </w:r>
          </w:p>
        </w:tc>
        <w:tc>
          <w:tcPr>
            <w:tcW w:w="540" w:type="dxa"/>
            <w:vAlign w:val="bottom"/>
          </w:tcPr>
          <w:p>
            <w:pPr>
              <w:spacing w:after="0"/>
              <w:rPr>
                <w:sz w:val="21"/>
                <w:szCs w:val="21"/>
                <w:color w:val="auto"/>
              </w:rPr>
            </w:pPr>
          </w:p>
        </w:tc>
        <w:tc>
          <w:tcPr>
            <w:tcW w:w="1460" w:type="dxa"/>
            <w:vAlign w:val="bottom"/>
          </w:tcPr>
          <w:p>
            <w:pPr>
              <w:jc w:val="right"/>
              <w:ind w:right="80"/>
              <w:spacing w:after="0"/>
              <w:rPr>
                <w:sz w:val="20"/>
                <w:szCs w:val="20"/>
                <w:color w:val="auto"/>
              </w:rPr>
            </w:pPr>
            <w:r>
              <w:rPr>
                <w:rFonts w:ascii="Arial" w:cs="Arial" w:eastAsia="Arial" w:hAnsi="Arial"/>
                <w:sz w:val="20"/>
                <w:szCs w:val="20"/>
                <w:color w:val="auto"/>
              </w:rPr>
              <w:t>36,819</w:t>
            </w:r>
          </w:p>
        </w:tc>
      </w:tr>
      <w:tr>
        <w:trPr>
          <w:trHeight w:val="275"/>
        </w:trPr>
        <w:tc>
          <w:tcPr>
            <w:tcW w:w="20" w:type="dxa"/>
            <w:vAlign w:val="bottom"/>
          </w:tcPr>
          <w:p>
            <w:pPr>
              <w:spacing w:after="0"/>
              <w:rPr>
                <w:sz w:val="23"/>
                <w:szCs w:val="23"/>
                <w:color w:val="auto"/>
              </w:rPr>
            </w:pPr>
          </w:p>
        </w:tc>
        <w:tc>
          <w:tcPr>
            <w:tcW w:w="2880" w:type="dxa"/>
            <w:vAlign w:val="bottom"/>
            <w:tcBorders>
              <w:bottom w:val="single" w:sz="8" w:color="auto"/>
            </w:tcBorders>
          </w:tcPr>
          <w:p>
            <w:pPr>
              <w:ind w:left="180"/>
              <w:spacing w:after="0"/>
              <w:rPr>
                <w:sz w:val="20"/>
                <w:szCs w:val="20"/>
                <w:color w:val="auto"/>
              </w:rPr>
            </w:pPr>
            <w:r>
              <w:rPr>
                <w:rFonts w:ascii="Arial" w:cs="Arial" w:eastAsia="Arial" w:hAnsi="Arial"/>
                <w:sz w:val="20"/>
                <w:szCs w:val="20"/>
                <w:color w:val="auto"/>
              </w:rPr>
              <w:t>Charge for the period</w:t>
            </w:r>
          </w:p>
        </w:tc>
        <w:tc>
          <w:tcPr>
            <w:tcW w:w="540" w:type="dxa"/>
            <w:vAlign w:val="bottom"/>
            <w:tcBorders>
              <w:bottom w:val="single" w:sz="8" w:color="auto"/>
            </w:tcBorders>
          </w:tcPr>
          <w:p>
            <w:pPr>
              <w:spacing w:after="0"/>
              <w:rPr>
                <w:sz w:val="23"/>
                <w:szCs w:val="23"/>
                <w:color w:val="auto"/>
              </w:rPr>
            </w:pPr>
          </w:p>
        </w:tc>
        <w:tc>
          <w:tcPr>
            <w:tcW w:w="1300" w:type="dxa"/>
            <w:vAlign w:val="bottom"/>
            <w:tcBorders>
              <w:bottom w:val="single" w:sz="8" w:color="auto"/>
            </w:tcBorders>
          </w:tcPr>
          <w:p>
            <w:pPr>
              <w:jc w:val="right"/>
              <w:ind w:right="40"/>
              <w:spacing w:after="0"/>
              <w:rPr>
                <w:sz w:val="20"/>
                <w:szCs w:val="20"/>
                <w:color w:val="auto"/>
              </w:rPr>
            </w:pPr>
            <w:r>
              <w:rPr>
                <w:rFonts w:ascii="Arial" w:cs="Arial" w:eastAsia="Arial" w:hAnsi="Arial"/>
                <w:sz w:val="20"/>
                <w:szCs w:val="20"/>
                <w:color w:val="auto"/>
              </w:rPr>
              <w:t>(18,508)</w:t>
            </w:r>
          </w:p>
        </w:tc>
        <w:tc>
          <w:tcPr>
            <w:tcW w:w="420" w:type="dxa"/>
            <w:vAlign w:val="bottom"/>
            <w:tcBorders>
              <w:bottom w:val="single" w:sz="8" w:color="auto"/>
            </w:tcBorders>
          </w:tcPr>
          <w:p>
            <w:pPr>
              <w:spacing w:after="0"/>
              <w:rPr>
                <w:sz w:val="23"/>
                <w:szCs w:val="23"/>
                <w:color w:val="auto"/>
              </w:rPr>
            </w:pPr>
          </w:p>
        </w:tc>
        <w:tc>
          <w:tcPr>
            <w:tcW w:w="1460" w:type="dxa"/>
            <w:vAlign w:val="bottom"/>
            <w:tcBorders>
              <w:bottom w:val="single" w:sz="8" w:color="auto"/>
            </w:tcBorders>
          </w:tcPr>
          <w:p>
            <w:pPr>
              <w:jc w:val="right"/>
              <w:ind w:right="40"/>
              <w:spacing w:after="0"/>
              <w:rPr>
                <w:sz w:val="20"/>
                <w:szCs w:val="20"/>
                <w:color w:val="auto"/>
              </w:rPr>
            </w:pPr>
            <w:r>
              <w:rPr>
                <w:rFonts w:ascii="Arial" w:cs="Arial" w:eastAsia="Arial" w:hAnsi="Arial"/>
                <w:sz w:val="20"/>
                <w:szCs w:val="20"/>
                <w:color w:val="auto"/>
              </w:rPr>
              <w:t>-</w:t>
            </w:r>
          </w:p>
        </w:tc>
        <w:tc>
          <w:tcPr>
            <w:tcW w:w="480" w:type="dxa"/>
            <w:vAlign w:val="bottom"/>
            <w:tcBorders>
              <w:bottom w:val="single" w:sz="8" w:color="auto"/>
            </w:tcBorders>
          </w:tcPr>
          <w:p>
            <w:pPr>
              <w:spacing w:after="0"/>
              <w:rPr>
                <w:sz w:val="23"/>
                <w:szCs w:val="23"/>
                <w:color w:val="auto"/>
              </w:rPr>
            </w:pPr>
          </w:p>
        </w:tc>
        <w:tc>
          <w:tcPr>
            <w:tcW w:w="1460" w:type="dxa"/>
            <w:vAlign w:val="bottom"/>
            <w:tcBorders>
              <w:bottom w:val="single" w:sz="8" w:color="auto"/>
            </w:tcBorders>
          </w:tcPr>
          <w:p>
            <w:pPr>
              <w:jc w:val="right"/>
              <w:ind w:right="80"/>
              <w:spacing w:after="0"/>
              <w:rPr>
                <w:sz w:val="20"/>
                <w:szCs w:val="20"/>
                <w:color w:val="auto"/>
              </w:rPr>
            </w:pPr>
            <w:r>
              <w:rPr>
                <w:rFonts w:ascii="Arial" w:cs="Arial" w:eastAsia="Arial" w:hAnsi="Arial"/>
                <w:sz w:val="20"/>
                <w:szCs w:val="20"/>
                <w:color w:val="auto"/>
              </w:rPr>
              <w:t>(25,150)</w:t>
            </w:r>
          </w:p>
        </w:tc>
        <w:tc>
          <w:tcPr>
            <w:tcW w:w="540" w:type="dxa"/>
            <w:vAlign w:val="bottom"/>
            <w:tcBorders>
              <w:bottom w:val="single" w:sz="8" w:color="auto"/>
            </w:tcBorders>
          </w:tcPr>
          <w:p>
            <w:pPr>
              <w:spacing w:after="0"/>
              <w:rPr>
                <w:sz w:val="23"/>
                <w:szCs w:val="23"/>
                <w:color w:val="auto"/>
              </w:rPr>
            </w:pPr>
          </w:p>
        </w:tc>
        <w:tc>
          <w:tcPr>
            <w:tcW w:w="1460" w:type="dxa"/>
            <w:vAlign w:val="bottom"/>
            <w:tcBorders>
              <w:bottom w:val="single" w:sz="8" w:color="auto"/>
            </w:tcBorders>
          </w:tcPr>
          <w:p>
            <w:pPr>
              <w:jc w:val="right"/>
              <w:ind w:right="80"/>
              <w:spacing w:after="0"/>
              <w:rPr>
                <w:sz w:val="20"/>
                <w:szCs w:val="20"/>
                <w:color w:val="auto"/>
              </w:rPr>
            </w:pPr>
            <w:r>
              <w:rPr>
                <w:rFonts w:ascii="Arial" w:cs="Arial" w:eastAsia="Arial" w:hAnsi="Arial"/>
                <w:sz w:val="20"/>
                <w:szCs w:val="20"/>
                <w:color w:val="auto"/>
              </w:rPr>
              <w:t>(43,658)</w:t>
            </w:r>
          </w:p>
        </w:tc>
      </w:tr>
      <w:tr>
        <w:trPr>
          <w:trHeight w:val="266"/>
        </w:trPr>
        <w:tc>
          <w:tcPr>
            <w:tcW w:w="20" w:type="dxa"/>
            <w:vAlign w:val="bottom"/>
            <w:tcBorders>
              <w:bottom w:val="single" w:sz="8" w:color="auto"/>
            </w:tcBorders>
          </w:tcPr>
          <w:p>
            <w:pPr>
              <w:spacing w:after="0"/>
              <w:rPr>
                <w:sz w:val="23"/>
                <w:szCs w:val="23"/>
                <w:color w:val="auto"/>
              </w:rPr>
            </w:pPr>
          </w:p>
        </w:tc>
        <w:tc>
          <w:tcPr>
            <w:tcW w:w="2880" w:type="dxa"/>
            <w:vAlign w:val="bottom"/>
            <w:tcBorders>
              <w:bottom w:val="single" w:sz="8" w:color="auto"/>
            </w:tcBorders>
          </w:tcPr>
          <w:p>
            <w:pPr>
              <w:ind w:left="180"/>
              <w:spacing w:after="0"/>
              <w:rPr>
                <w:sz w:val="20"/>
                <w:szCs w:val="20"/>
                <w:color w:val="auto"/>
              </w:rPr>
            </w:pPr>
            <w:r>
              <w:rPr>
                <w:rFonts w:ascii="Arial" w:cs="Arial" w:eastAsia="Arial" w:hAnsi="Arial"/>
                <w:sz w:val="20"/>
                <w:szCs w:val="20"/>
                <w:color w:val="auto"/>
              </w:rPr>
              <w:t>As at June 30, 2023</w:t>
            </w:r>
          </w:p>
        </w:tc>
        <w:tc>
          <w:tcPr>
            <w:tcW w:w="540" w:type="dxa"/>
            <w:vAlign w:val="bottom"/>
            <w:tcBorders>
              <w:bottom w:val="single" w:sz="8" w:color="auto"/>
            </w:tcBorders>
          </w:tcPr>
          <w:p>
            <w:pPr>
              <w:jc w:val="right"/>
              <w:ind w:right="200"/>
              <w:spacing w:after="0"/>
              <w:rPr>
                <w:sz w:val="20"/>
                <w:szCs w:val="20"/>
                <w:color w:val="auto"/>
              </w:rPr>
            </w:pPr>
            <w:r>
              <w:rPr>
                <w:rFonts w:ascii="Arial" w:cs="Arial" w:eastAsia="Arial" w:hAnsi="Arial"/>
                <w:sz w:val="20"/>
                <w:szCs w:val="20"/>
                <w:color w:val="auto"/>
              </w:rPr>
              <w:t>$</w:t>
            </w:r>
          </w:p>
        </w:tc>
        <w:tc>
          <w:tcPr>
            <w:tcW w:w="1300" w:type="dxa"/>
            <w:vAlign w:val="bottom"/>
            <w:tcBorders>
              <w:bottom w:val="single" w:sz="8" w:color="auto"/>
            </w:tcBorders>
          </w:tcPr>
          <w:p>
            <w:pPr>
              <w:jc w:val="right"/>
              <w:ind w:right="40"/>
              <w:spacing w:after="0"/>
              <w:rPr>
                <w:sz w:val="20"/>
                <w:szCs w:val="20"/>
                <w:color w:val="auto"/>
              </w:rPr>
            </w:pPr>
            <w:r>
              <w:rPr>
                <w:rFonts w:ascii="Arial" w:cs="Arial" w:eastAsia="Arial" w:hAnsi="Arial"/>
                <w:sz w:val="20"/>
                <w:szCs w:val="20"/>
                <w:color w:val="auto"/>
              </w:rPr>
              <w:t>(587,914)</w:t>
            </w:r>
          </w:p>
        </w:tc>
        <w:tc>
          <w:tcPr>
            <w:tcW w:w="420" w:type="dxa"/>
            <w:vAlign w:val="bottom"/>
            <w:tcBorders>
              <w:bottom w:val="single" w:sz="8" w:color="auto"/>
            </w:tcBorders>
          </w:tcPr>
          <w:p>
            <w:pPr>
              <w:jc w:val="right"/>
              <w:ind w:right="100"/>
              <w:spacing w:after="0"/>
              <w:rPr>
                <w:sz w:val="20"/>
                <w:szCs w:val="20"/>
                <w:color w:val="auto"/>
              </w:rPr>
            </w:pPr>
            <w:r>
              <w:rPr>
                <w:rFonts w:ascii="Arial" w:cs="Arial" w:eastAsia="Arial" w:hAnsi="Arial"/>
                <w:sz w:val="20"/>
                <w:szCs w:val="20"/>
                <w:color w:val="auto"/>
              </w:rPr>
              <w:t>$</w:t>
            </w:r>
          </w:p>
        </w:tc>
        <w:tc>
          <w:tcPr>
            <w:tcW w:w="1460" w:type="dxa"/>
            <w:vAlign w:val="bottom"/>
            <w:tcBorders>
              <w:bottom w:val="single" w:sz="8" w:color="auto"/>
            </w:tcBorders>
          </w:tcPr>
          <w:p>
            <w:pPr>
              <w:jc w:val="right"/>
              <w:ind w:right="40"/>
              <w:spacing w:after="0"/>
              <w:rPr>
                <w:sz w:val="20"/>
                <w:szCs w:val="20"/>
                <w:color w:val="auto"/>
              </w:rPr>
            </w:pPr>
            <w:r>
              <w:rPr>
                <w:rFonts w:ascii="Arial" w:cs="Arial" w:eastAsia="Arial" w:hAnsi="Arial"/>
                <w:sz w:val="20"/>
                <w:szCs w:val="20"/>
                <w:color w:val="auto"/>
              </w:rPr>
              <w:t>(148,583)</w:t>
            </w:r>
          </w:p>
        </w:tc>
        <w:tc>
          <w:tcPr>
            <w:tcW w:w="480" w:type="dxa"/>
            <w:vAlign w:val="bottom"/>
            <w:tcBorders>
              <w:bottom w:val="single" w:sz="8" w:color="auto"/>
            </w:tcBorders>
          </w:tcPr>
          <w:p>
            <w:pPr>
              <w:jc w:val="right"/>
              <w:ind w:right="140"/>
              <w:spacing w:after="0"/>
              <w:rPr>
                <w:sz w:val="20"/>
                <w:szCs w:val="20"/>
                <w:color w:val="auto"/>
              </w:rPr>
            </w:pPr>
            <w:r>
              <w:rPr>
                <w:rFonts w:ascii="Arial" w:cs="Arial" w:eastAsia="Arial" w:hAnsi="Arial"/>
                <w:sz w:val="20"/>
                <w:szCs w:val="20"/>
                <w:color w:val="auto"/>
              </w:rPr>
              <w:t>$</w:t>
            </w:r>
          </w:p>
        </w:tc>
        <w:tc>
          <w:tcPr>
            <w:tcW w:w="1460" w:type="dxa"/>
            <w:vAlign w:val="bottom"/>
            <w:tcBorders>
              <w:bottom w:val="single" w:sz="8" w:color="auto"/>
            </w:tcBorders>
          </w:tcPr>
          <w:p>
            <w:pPr>
              <w:jc w:val="right"/>
              <w:ind w:right="80"/>
              <w:spacing w:after="0"/>
              <w:rPr>
                <w:sz w:val="20"/>
                <w:szCs w:val="20"/>
                <w:color w:val="auto"/>
              </w:rPr>
            </w:pPr>
            <w:r>
              <w:rPr>
                <w:rFonts w:ascii="Arial" w:cs="Arial" w:eastAsia="Arial" w:hAnsi="Arial"/>
                <w:sz w:val="20"/>
                <w:szCs w:val="20"/>
                <w:color w:val="auto"/>
              </w:rPr>
              <w:t>(466,072)</w:t>
            </w:r>
          </w:p>
        </w:tc>
        <w:tc>
          <w:tcPr>
            <w:tcW w:w="540" w:type="dxa"/>
            <w:vAlign w:val="bottom"/>
            <w:tcBorders>
              <w:bottom w:val="single" w:sz="8" w:color="auto"/>
            </w:tcBorders>
          </w:tcPr>
          <w:p>
            <w:pPr>
              <w:jc w:val="right"/>
              <w:ind w:right="220"/>
              <w:spacing w:after="0"/>
              <w:rPr>
                <w:sz w:val="20"/>
                <w:szCs w:val="20"/>
                <w:color w:val="auto"/>
              </w:rPr>
            </w:pPr>
            <w:r>
              <w:rPr>
                <w:rFonts w:ascii="Arial" w:cs="Arial" w:eastAsia="Arial" w:hAnsi="Arial"/>
                <w:sz w:val="20"/>
                <w:szCs w:val="20"/>
                <w:color w:val="auto"/>
              </w:rPr>
              <w:t>$</w:t>
            </w:r>
          </w:p>
        </w:tc>
        <w:tc>
          <w:tcPr>
            <w:tcW w:w="1460" w:type="dxa"/>
            <w:vAlign w:val="bottom"/>
            <w:tcBorders>
              <w:bottom w:val="single" w:sz="8" w:color="auto"/>
            </w:tcBorders>
          </w:tcPr>
          <w:p>
            <w:pPr>
              <w:jc w:val="right"/>
              <w:ind w:right="20"/>
              <w:spacing w:after="0"/>
              <w:rPr>
                <w:sz w:val="20"/>
                <w:szCs w:val="20"/>
                <w:color w:val="auto"/>
              </w:rPr>
            </w:pPr>
            <w:r>
              <w:rPr>
                <w:rFonts w:ascii="Arial" w:cs="Arial" w:eastAsia="Arial" w:hAnsi="Arial"/>
                <w:sz w:val="20"/>
                <w:szCs w:val="20"/>
                <w:color w:val="auto"/>
              </w:rPr>
              <w:t>(1,202,569)</w:t>
            </w:r>
          </w:p>
        </w:tc>
      </w:tr>
      <w:tr>
        <w:trPr>
          <w:trHeight w:val="566"/>
        </w:trPr>
        <w:tc>
          <w:tcPr>
            <w:tcW w:w="20" w:type="dxa"/>
            <w:vAlign w:val="bottom"/>
          </w:tcPr>
          <w:p>
            <w:pPr>
              <w:spacing w:after="0"/>
              <w:rPr>
                <w:sz w:val="24"/>
                <w:szCs w:val="24"/>
                <w:color w:val="auto"/>
              </w:rPr>
            </w:pPr>
          </w:p>
        </w:tc>
        <w:tc>
          <w:tcPr>
            <w:tcW w:w="2880" w:type="dxa"/>
            <w:vAlign w:val="bottom"/>
          </w:tcPr>
          <w:p>
            <w:pPr>
              <w:ind w:left="180"/>
              <w:spacing w:after="0"/>
              <w:rPr>
                <w:sz w:val="20"/>
                <w:szCs w:val="20"/>
                <w:color w:val="auto"/>
              </w:rPr>
            </w:pPr>
            <w:r>
              <w:rPr>
                <w:rFonts w:ascii="Arial" w:cs="Arial" w:eastAsia="Arial" w:hAnsi="Arial"/>
                <w:sz w:val="20"/>
                <w:szCs w:val="20"/>
                <w:color w:val="auto"/>
              </w:rPr>
              <w:t>Net book value:</w:t>
            </w:r>
          </w:p>
        </w:tc>
        <w:tc>
          <w:tcPr>
            <w:tcW w:w="5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60" w:type="dxa"/>
            <w:vAlign w:val="bottom"/>
          </w:tcPr>
          <w:p>
            <w:pPr>
              <w:spacing w:after="0"/>
              <w:rPr>
                <w:sz w:val="24"/>
                <w:szCs w:val="24"/>
                <w:color w:val="auto"/>
              </w:rPr>
            </w:pPr>
          </w:p>
        </w:tc>
      </w:tr>
      <w:tr>
        <w:trPr>
          <w:trHeight w:val="286"/>
        </w:trPr>
        <w:tc>
          <w:tcPr>
            <w:tcW w:w="20" w:type="dxa"/>
            <w:vAlign w:val="bottom"/>
          </w:tcPr>
          <w:p>
            <w:pPr>
              <w:spacing w:after="0"/>
              <w:rPr>
                <w:sz w:val="24"/>
                <w:szCs w:val="24"/>
                <w:color w:val="auto"/>
              </w:rPr>
            </w:pPr>
          </w:p>
        </w:tc>
        <w:tc>
          <w:tcPr>
            <w:tcW w:w="2880" w:type="dxa"/>
            <w:vAlign w:val="bottom"/>
            <w:tcBorders>
              <w:bottom w:val="single" w:sz="8" w:color="auto"/>
            </w:tcBorders>
          </w:tcPr>
          <w:p>
            <w:pPr>
              <w:ind w:left="240"/>
              <w:spacing w:after="0"/>
              <w:rPr>
                <w:sz w:val="20"/>
                <w:szCs w:val="20"/>
                <w:color w:val="auto"/>
              </w:rPr>
            </w:pPr>
            <w:r>
              <w:rPr>
                <w:rFonts w:ascii="Arial" w:cs="Arial" w:eastAsia="Arial" w:hAnsi="Arial"/>
                <w:sz w:val="20"/>
                <w:szCs w:val="20"/>
                <w:b w:val="1"/>
                <w:bCs w:val="1"/>
                <w:color w:val="auto"/>
              </w:rPr>
              <w:t>As at March 31, 2023</w:t>
            </w:r>
          </w:p>
        </w:tc>
        <w:tc>
          <w:tcPr>
            <w:tcW w:w="540" w:type="dxa"/>
            <w:vAlign w:val="bottom"/>
            <w:tcBorders>
              <w:bottom w:val="single" w:sz="8" w:color="auto"/>
            </w:tcBorders>
          </w:tcPr>
          <w:p>
            <w:pPr>
              <w:jc w:val="right"/>
              <w:ind w:right="180"/>
              <w:spacing w:after="0"/>
              <w:rPr>
                <w:sz w:val="20"/>
                <w:szCs w:val="20"/>
                <w:color w:val="auto"/>
              </w:rPr>
            </w:pPr>
            <w:r>
              <w:rPr>
                <w:rFonts w:ascii="Arial" w:cs="Arial" w:eastAsia="Arial" w:hAnsi="Arial"/>
                <w:sz w:val="20"/>
                <w:szCs w:val="20"/>
                <w:b w:val="1"/>
                <w:bCs w:val="1"/>
                <w:color w:val="auto"/>
              </w:rPr>
              <w:t>$</w:t>
            </w:r>
          </w:p>
        </w:tc>
        <w:tc>
          <w:tcPr>
            <w:tcW w:w="1300" w:type="dxa"/>
            <w:vAlign w:val="bottom"/>
            <w:tcBorders>
              <w:bottom w:val="single" w:sz="8" w:color="auto"/>
            </w:tcBorders>
          </w:tcPr>
          <w:p>
            <w:pPr>
              <w:jc w:val="right"/>
              <w:ind w:right="40"/>
              <w:spacing w:after="0"/>
              <w:rPr>
                <w:sz w:val="20"/>
                <w:szCs w:val="20"/>
                <w:color w:val="auto"/>
              </w:rPr>
            </w:pPr>
            <w:r>
              <w:rPr>
                <w:rFonts w:ascii="Arial" w:cs="Arial" w:eastAsia="Arial" w:hAnsi="Arial"/>
                <w:sz w:val="20"/>
                <w:szCs w:val="20"/>
                <w:b w:val="1"/>
                <w:bCs w:val="1"/>
                <w:color w:val="auto"/>
              </w:rPr>
              <w:t>677,879</w:t>
            </w:r>
          </w:p>
        </w:tc>
        <w:tc>
          <w:tcPr>
            <w:tcW w:w="420" w:type="dxa"/>
            <w:vAlign w:val="bottom"/>
            <w:tcBorders>
              <w:bottom w:val="single" w:sz="8" w:color="auto"/>
            </w:tcBorders>
          </w:tcPr>
          <w:p>
            <w:pPr>
              <w:jc w:val="right"/>
              <w:ind w:right="40"/>
              <w:spacing w:after="0"/>
              <w:rPr>
                <w:sz w:val="20"/>
                <w:szCs w:val="20"/>
                <w:color w:val="auto"/>
              </w:rPr>
            </w:pPr>
            <w:r>
              <w:rPr>
                <w:rFonts w:ascii="Arial" w:cs="Arial" w:eastAsia="Arial" w:hAnsi="Arial"/>
                <w:sz w:val="20"/>
                <w:szCs w:val="20"/>
                <w:b w:val="1"/>
                <w:bCs w:val="1"/>
                <w:color w:val="auto"/>
              </w:rPr>
              <w:t>$</w:t>
            </w:r>
          </w:p>
        </w:tc>
        <w:tc>
          <w:tcPr>
            <w:tcW w:w="1460" w:type="dxa"/>
            <w:vAlign w:val="bottom"/>
            <w:tcBorders>
              <w:bottom w:val="single" w:sz="8" w:color="auto"/>
            </w:tcBorders>
          </w:tcPr>
          <w:p>
            <w:pPr>
              <w:jc w:val="right"/>
              <w:ind w:right="100"/>
              <w:spacing w:after="0"/>
              <w:rPr>
                <w:sz w:val="20"/>
                <w:szCs w:val="20"/>
                <w:color w:val="auto"/>
              </w:rPr>
            </w:pPr>
            <w:r>
              <w:rPr>
                <w:rFonts w:ascii="Arial" w:cs="Arial" w:eastAsia="Arial" w:hAnsi="Arial"/>
                <w:sz w:val="20"/>
                <w:szCs w:val="20"/>
                <w:b w:val="1"/>
                <w:bCs w:val="1"/>
                <w:color w:val="auto"/>
              </w:rPr>
              <w:t>-</w:t>
            </w:r>
          </w:p>
        </w:tc>
        <w:tc>
          <w:tcPr>
            <w:tcW w:w="480" w:type="dxa"/>
            <w:vAlign w:val="bottom"/>
            <w:tcBorders>
              <w:bottom w:val="single" w:sz="8" w:color="auto"/>
            </w:tcBorders>
          </w:tcPr>
          <w:p>
            <w:pPr>
              <w:jc w:val="right"/>
              <w:ind w:right="60"/>
              <w:spacing w:after="0"/>
              <w:rPr>
                <w:sz w:val="20"/>
                <w:szCs w:val="20"/>
                <w:color w:val="auto"/>
              </w:rPr>
            </w:pPr>
            <w:r>
              <w:rPr>
                <w:rFonts w:ascii="Arial" w:cs="Arial" w:eastAsia="Arial" w:hAnsi="Arial"/>
                <w:sz w:val="20"/>
                <w:szCs w:val="20"/>
                <w:b w:val="1"/>
                <w:bCs w:val="1"/>
                <w:color w:val="auto"/>
              </w:rPr>
              <w:t>$</w:t>
            </w:r>
          </w:p>
        </w:tc>
        <w:tc>
          <w:tcPr>
            <w:tcW w:w="1460" w:type="dxa"/>
            <w:vAlign w:val="bottom"/>
            <w:tcBorders>
              <w:bottom w:val="single" w:sz="8" w:color="auto"/>
            </w:tcBorders>
          </w:tcPr>
          <w:p>
            <w:pPr>
              <w:jc w:val="right"/>
              <w:ind w:right="80"/>
              <w:spacing w:after="0"/>
              <w:rPr>
                <w:sz w:val="20"/>
                <w:szCs w:val="20"/>
                <w:color w:val="auto"/>
              </w:rPr>
            </w:pPr>
            <w:r>
              <w:rPr>
                <w:rFonts w:ascii="Arial" w:cs="Arial" w:eastAsia="Arial" w:hAnsi="Arial"/>
                <w:sz w:val="20"/>
                <w:szCs w:val="20"/>
                <w:b w:val="1"/>
                <w:bCs w:val="1"/>
                <w:color w:val="auto"/>
              </w:rPr>
              <w:t>309,730</w:t>
            </w:r>
          </w:p>
        </w:tc>
        <w:tc>
          <w:tcPr>
            <w:tcW w:w="540" w:type="dxa"/>
            <w:vAlign w:val="bottom"/>
            <w:tcBorders>
              <w:bottom w:val="single" w:sz="8" w:color="auto"/>
            </w:tcBorders>
          </w:tcPr>
          <w:p>
            <w:pPr>
              <w:jc w:val="right"/>
              <w:ind w:right="200"/>
              <w:spacing w:after="0"/>
              <w:rPr>
                <w:sz w:val="20"/>
                <w:szCs w:val="20"/>
                <w:color w:val="auto"/>
              </w:rPr>
            </w:pPr>
            <w:r>
              <w:rPr>
                <w:rFonts w:ascii="Arial" w:cs="Arial" w:eastAsia="Arial" w:hAnsi="Arial"/>
                <w:sz w:val="20"/>
                <w:szCs w:val="20"/>
                <w:b w:val="1"/>
                <w:bCs w:val="1"/>
                <w:color w:val="auto"/>
              </w:rPr>
              <w:t>$</w:t>
            </w:r>
          </w:p>
        </w:tc>
        <w:tc>
          <w:tcPr>
            <w:tcW w:w="1460" w:type="dxa"/>
            <w:vAlign w:val="bottom"/>
            <w:tcBorders>
              <w:bottom w:val="single" w:sz="8" w:color="auto"/>
            </w:tcBorders>
          </w:tcPr>
          <w:p>
            <w:pPr>
              <w:jc w:val="right"/>
              <w:ind w:right="80"/>
              <w:spacing w:after="0"/>
              <w:rPr>
                <w:sz w:val="20"/>
                <w:szCs w:val="20"/>
                <w:color w:val="auto"/>
              </w:rPr>
            </w:pPr>
            <w:r>
              <w:rPr>
                <w:rFonts w:ascii="Arial" w:cs="Arial" w:eastAsia="Arial" w:hAnsi="Arial"/>
                <w:sz w:val="20"/>
                <w:szCs w:val="20"/>
                <w:b w:val="1"/>
                <w:bCs w:val="1"/>
                <w:color w:val="auto"/>
              </w:rPr>
              <w:t>987,609</w:t>
            </w:r>
          </w:p>
        </w:tc>
      </w:tr>
      <w:tr>
        <w:trPr>
          <w:trHeight w:val="256"/>
        </w:trPr>
        <w:tc>
          <w:tcPr>
            <w:tcW w:w="20" w:type="dxa"/>
            <w:vAlign w:val="bottom"/>
            <w:tcBorders>
              <w:bottom w:val="single" w:sz="8" w:color="auto"/>
            </w:tcBorders>
          </w:tcPr>
          <w:p>
            <w:pPr>
              <w:spacing w:after="0"/>
              <w:rPr>
                <w:sz w:val="22"/>
                <w:szCs w:val="22"/>
                <w:color w:val="auto"/>
              </w:rPr>
            </w:pPr>
          </w:p>
        </w:tc>
        <w:tc>
          <w:tcPr>
            <w:tcW w:w="2880" w:type="dxa"/>
            <w:vAlign w:val="bottom"/>
            <w:tcBorders>
              <w:bottom w:val="single" w:sz="8" w:color="auto"/>
            </w:tcBorders>
          </w:tcPr>
          <w:p>
            <w:pPr>
              <w:ind w:left="240"/>
              <w:spacing w:after="0"/>
              <w:rPr>
                <w:sz w:val="20"/>
                <w:szCs w:val="20"/>
                <w:color w:val="auto"/>
              </w:rPr>
            </w:pPr>
            <w:r>
              <w:rPr>
                <w:rFonts w:ascii="Arial" w:cs="Arial" w:eastAsia="Arial" w:hAnsi="Arial"/>
                <w:sz w:val="20"/>
                <w:szCs w:val="20"/>
                <w:b w:val="1"/>
                <w:bCs w:val="1"/>
                <w:color w:val="auto"/>
              </w:rPr>
              <w:t>As at June 30, 2023</w:t>
            </w:r>
          </w:p>
        </w:tc>
        <w:tc>
          <w:tcPr>
            <w:tcW w:w="540" w:type="dxa"/>
            <w:vAlign w:val="bottom"/>
            <w:tcBorders>
              <w:bottom w:val="single" w:sz="8" w:color="auto"/>
            </w:tcBorders>
          </w:tcPr>
          <w:p>
            <w:pPr>
              <w:jc w:val="right"/>
              <w:ind w:right="160"/>
              <w:spacing w:after="0"/>
              <w:rPr>
                <w:sz w:val="20"/>
                <w:szCs w:val="20"/>
                <w:color w:val="auto"/>
              </w:rPr>
            </w:pPr>
            <w:r>
              <w:rPr>
                <w:rFonts w:ascii="Arial" w:cs="Arial" w:eastAsia="Arial" w:hAnsi="Arial"/>
                <w:sz w:val="20"/>
                <w:szCs w:val="20"/>
                <w:b w:val="1"/>
                <w:bCs w:val="1"/>
                <w:color w:val="auto"/>
              </w:rPr>
              <w:t>$</w:t>
            </w:r>
          </w:p>
        </w:tc>
        <w:tc>
          <w:tcPr>
            <w:tcW w:w="1300" w:type="dxa"/>
            <w:vAlign w:val="bottom"/>
            <w:tcBorders>
              <w:bottom w:val="single" w:sz="8" w:color="auto"/>
            </w:tcBorders>
          </w:tcPr>
          <w:p>
            <w:pPr>
              <w:jc w:val="right"/>
              <w:ind w:right="20"/>
              <w:spacing w:after="0"/>
              <w:rPr>
                <w:sz w:val="20"/>
                <w:szCs w:val="20"/>
                <w:color w:val="auto"/>
              </w:rPr>
            </w:pPr>
            <w:r>
              <w:rPr>
                <w:rFonts w:ascii="Arial" w:cs="Arial" w:eastAsia="Arial" w:hAnsi="Arial"/>
                <w:sz w:val="20"/>
                <w:szCs w:val="20"/>
                <w:b w:val="1"/>
                <w:bCs w:val="1"/>
                <w:color w:val="auto"/>
              </w:rPr>
              <w:t>691,297</w:t>
            </w:r>
          </w:p>
        </w:tc>
        <w:tc>
          <w:tcPr>
            <w:tcW w:w="420" w:type="dxa"/>
            <w:vAlign w:val="bottom"/>
            <w:tcBorders>
              <w:bottom w:val="single" w:sz="8" w:color="auto"/>
            </w:tcBorders>
          </w:tcPr>
          <w:p>
            <w:pPr>
              <w:jc w:val="right"/>
              <w:ind w:right="60"/>
              <w:spacing w:after="0"/>
              <w:rPr>
                <w:sz w:val="20"/>
                <w:szCs w:val="20"/>
                <w:color w:val="auto"/>
              </w:rPr>
            </w:pPr>
            <w:r>
              <w:rPr>
                <w:rFonts w:ascii="Arial" w:cs="Arial" w:eastAsia="Arial" w:hAnsi="Arial"/>
                <w:sz w:val="20"/>
                <w:szCs w:val="20"/>
                <w:b w:val="1"/>
                <w:bCs w:val="1"/>
                <w:color w:val="auto"/>
              </w:rPr>
              <w:t>$</w:t>
            </w:r>
          </w:p>
        </w:tc>
        <w:tc>
          <w:tcPr>
            <w:tcW w:w="1460" w:type="dxa"/>
            <w:vAlign w:val="bottom"/>
            <w:tcBorders>
              <w:bottom w:val="single" w:sz="8" w:color="auto"/>
            </w:tcBorders>
          </w:tcPr>
          <w:p>
            <w:pPr>
              <w:jc w:val="right"/>
              <w:ind w:right="120"/>
              <w:spacing w:after="0"/>
              <w:rPr>
                <w:sz w:val="20"/>
                <w:szCs w:val="20"/>
                <w:color w:val="auto"/>
              </w:rPr>
            </w:pPr>
            <w:r>
              <w:rPr>
                <w:rFonts w:ascii="Arial" w:cs="Arial" w:eastAsia="Arial" w:hAnsi="Arial"/>
                <w:sz w:val="20"/>
                <w:szCs w:val="20"/>
                <w:b w:val="1"/>
                <w:bCs w:val="1"/>
                <w:color w:val="auto"/>
              </w:rPr>
              <w:t>-</w:t>
            </w:r>
          </w:p>
        </w:tc>
        <w:tc>
          <w:tcPr>
            <w:tcW w:w="480" w:type="dxa"/>
            <w:vAlign w:val="bottom"/>
            <w:tcBorders>
              <w:bottom w:val="single" w:sz="8" w:color="auto"/>
            </w:tcBorders>
          </w:tcPr>
          <w:p>
            <w:pPr>
              <w:jc w:val="right"/>
              <w:ind w:right="40"/>
              <w:spacing w:after="0"/>
              <w:rPr>
                <w:sz w:val="20"/>
                <w:szCs w:val="20"/>
                <w:color w:val="auto"/>
              </w:rPr>
            </w:pPr>
            <w:r>
              <w:rPr>
                <w:rFonts w:ascii="Arial" w:cs="Arial" w:eastAsia="Arial" w:hAnsi="Arial"/>
                <w:sz w:val="20"/>
                <w:szCs w:val="20"/>
                <w:b w:val="1"/>
                <w:bCs w:val="1"/>
                <w:color w:val="auto"/>
              </w:rPr>
              <w:t>$</w:t>
            </w: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20"/>
                <w:szCs w:val="20"/>
                <w:b w:val="1"/>
                <w:bCs w:val="1"/>
                <w:color w:val="auto"/>
              </w:rPr>
              <w:t>284,621</w:t>
            </w:r>
          </w:p>
        </w:tc>
        <w:tc>
          <w:tcPr>
            <w:tcW w:w="540" w:type="dxa"/>
            <w:vAlign w:val="bottom"/>
            <w:tcBorders>
              <w:bottom w:val="single" w:sz="8" w:color="auto"/>
            </w:tcBorders>
          </w:tcPr>
          <w:p>
            <w:pPr>
              <w:jc w:val="right"/>
              <w:ind w:right="220"/>
              <w:spacing w:after="0"/>
              <w:rPr>
                <w:sz w:val="20"/>
                <w:szCs w:val="20"/>
                <w:color w:val="auto"/>
              </w:rPr>
            </w:pPr>
            <w:r>
              <w:rPr>
                <w:rFonts w:ascii="Arial" w:cs="Arial" w:eastAsia="Arial" w:hAnsi="Arial"/>
                <w:sz w:val="20"/>
                <w:szCs w:val="20"/>
                <w:b w:val="1"/>
                <w:bCs w:val="1"/>
                <w:color w:val="auto"/>
              </w:rPr>
              <w:t>$</w:t>
            </w:r>
          </w:p>
        </w:tc>
        <w:tc>
          <w:tcPr>
            <w:tcW w:w="1460" w:type="dxa"/>
            <w:vAlign w:val="bottom"/>
            <w:tcBorders>
              <w:bottom w:val="single" w:sz="8" w:color="auto"/>
            </w:tcBorders>
          </w:tcPr>
          <w:p>
            <w:pPr>
              <w:jc w:val="right"/>
              <w:ind w:right="100"/>
              <w:spacing w:after="0"/>
              <w:rPr>
                <w:sz w:val="20"/>
                <w:szCs w:val="20"/>
                <w:color w:val="auto"/>
              </w:rPr>
            </w:pPr>
            <w:r>
              <w:rPr>
                <w:rFonts w:ascii="Arial" w:cs="Arial" w:eastAsia="Arial" w:hAnsi="Arial"/>
                <w:sz w:val="20"/>
                <w:szCs w:val="20"/>
                <w:b w:val="1"/>
                <w:bCs w:val="1"/>
                <w:color w:val="auto"/>
              </w:rPr>
              <w:t>975,918</w:t>
            </w:r>
          </w:p>
        </w:tc>
      </w:tr>
    </w:tbl>
    <w:p>
      <w:pPr>
        <w:spacing w:after="0" w:line="200" w:lineRule="exact"/>
        <w:rPr>
          <w:sz w:val="20"/>
          <w:szCs w:val="20"/>
          <w:color w:val="auto"/>
        </w:rPr>
      </w:pPr>
    </w:p>
    <w:p>
      <w:pPr>
        <w:spacing w:after="0" w:line="301" w:lineRule="exact"/>
        <w:rPr>
          <w:sz w:val="20"/>
          <w:szCs w:val="20"/>
          <w:color w:val="auto"/>
        </w:rPr>
      </w:pPr>
    </w:p>
    <w:p>
      <w:pPr>
        <w:spacing w:after="0"/>
        <w:tabs>
          <w:tab w:leader="none" w:pos="320" w:val="left"/>
        </w:tabs>
        <w:rPr>
          <w:sz w:val="20"/>
          <w:szCs w:val="20"/>
          <w:color w:val="auto"/>
        </w:rPr>
      </w:pPr>
      <w:r>
        <w:rPr>
          <w:rFonts w:ascii="Arial" w:cs="Arial" w:eastAsia="Arial" w:hAnsi="Arial"/>
          <w:sz w:val="20"/>
          <w:szCs w:val="20"/>
          <w:b w:val="1"/>
          <w:bCs w:val="1"/>
          <w:color w:val="auto"/>
        </w:rPr>
        <w:t>9.</w:t>
      </w:r>
      <w:r>
        <w:rPr>
          <w:sz w:val="20"/>
          <w:szCs w:val="20"/>
          <w:color w:val="auto"/>
        </w:rPr>
        <w:tab/>
      </w:r>
      <w:r>
        <w:rPr>
          <w:rFonts w:ascii="Arial" w:cs="Arial" w:eastAsia="Arial" w:hAnsi="Arial"/>
          <w:sz w:val="19"/>
          <w:szCs w:val="19"/>
          <w:b w:val="1"/>
          <w:bCs w:val="1"/>
          <w:color w:val="auto"/>
        </w:rPr>
        <w:t>Right-of-Use Assets and Liabilities</w:t>
      </w:r>
    </w:p>
    <w:p>
      <w:pPr>
        <w:spacing w:after="0" w:line="231" w:lineRule="exact"/>
        <w:rPr>
          <w:sz w:val="20"/>
          <w:szCs w:val="20"/>
          <w:color w:val="auto"/>
        </w:rPr>
      </w:pPr>
    </w:p>
    <w:p>
      <w:pPr>
        <w:ind w:left="20"/>
        <w:spacing w:after="0"/>
        <w:rPr>
          <w:sz w:val="20"/>
          <w:szCs w:val="20"/>
          <w:color w:val="auto"/>
        </w:rPr>
      </w:pPr>
      <w:r>
        <w:rPr>
          <w:rFonts w:ascii="Arial" w:cs="Arial" w:eastAsia="Arial" w:hAnsi="Arial"/>
          <w:sz w:val="20"/>
          <w:szCs w:val="20"/>
          <w:color w:val="auto"/>
        </w:rPr>
        <w:t>The following is the continuity of lease liabilities as at and for the years ended June 30, 2023: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157480</wp:posOffset>
                </wp:positionV>
                <wp:extent cx="6670040" cy="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0040" cy="4763"/>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12.4pt" to="525.75pt,12.4pt" o:allowincell="f" strokecolor="#000000" strokeweight="1.4399pt"/>
            </w:pict>
          </mc:Fallback>
        </mc:AlternateContent>
      </w:r>
    </w:p>
    <w:p>
      <w:pPr>
        <w:spacing w:after="0" w:line="240" w:lineRule="exact"/>
        <w:rPr>
          <w:sz w:val="20"/>
          <w:szCs w:val="20"/>
          <w:color w:val="auto"/>
        </w:rPr>
      </w:pPr>
    </w:p>
    <w:p>
      <w:pPr>
        <w:ind w:left="120"/>
        <w:spacing w:after="0"/>
        <w:rPr>
          <w:sz w:val="20"/>
          <w:szCs w:val="20"/>
          <w:color w:val="auto"/>
        </w:rPr>
      </w:pPr>
      <w:r>
        <w:rPr>
          <w:rFonts w:ascii="Arial" w:cs="Arial" w:eastAsia="Arial" w:hAnsi="Arial"/>
          <w:sz w:val="20"/>
          <w:szCs w:val="20"/>
          <w:color w:val="auto"/>
        </w:rPr>
        <w:t>Right-of-use asset:</w:t>
      </w:r>
    </w:p>
    <w:tbl>
      <w:tblPr>
        <w:tblLayout w:type="fixed"/>
        <w:tblInd w:w="0" w:type="dxa"/>
        <w:tblCellMar>
          <w:top w:w="0" w:type="dxa"/>
          <w:left w:w="0" w:type="dxa"/>
          <w:bottom w:w="0" w:type="dxa"/>
          <w:right w:w="0" w:type="dxa"/>
        </w:tblCellMar>
      </w:tblPr>
      <w:tr>
        <w:trPr>
          <w:trHeight w:val="220"/>
        </w:trPr>
        <w:tc>
          <w:tcPr>
            <w:tcW w:w="20" w:type="dxa"/>
            <w:vAlign w:val="bottom"/>
          </w:tcPr>
          <w:p>
            <w:pPr>
              <w:spacing w:after="0"/>
              <w:rPr>
                <w:sz w:val="19"/>
                <w:szCs w:val="19"/>
                <w:color w:val="auto"/>
              </w:rPr>
            </w:pPr>
          </w:p>
        </w:tc>
        <w:tc>
          <w:tcPr>
            <w:tcW w:w="5080" w:type="dxa"/>
            <w:vAlign w:val="bottom"/>
            <w:tcBorders>
              <w:top w:val="single" w:sz="8" w:color="auto"/>
            </w:tcBorders>
          </w:tcPr>
          <w:p>
            <w:pPr>
              <w:ind w:left="100"/>
              <w:spacing w:after="0" w:line="220" w:lineRule="exact"/>
              <w:rPr>
                <w:sz w:val="20"/>
                <w:szCs w:val="20"/>
                <w:color w:val="auto"/>
              </w:rPr>
            </w:pPr>
            <w:r>
              <w:rPr>
                <w:rFonts w:ascii="Arial" w:cs="Arial" w:eastAsia="Arial" w:hAnsi="Arial"/>
                <w:sz w:val="20"/>
                <w:szCs w:val="20"/>
                <w:b w:val="1"/>
                <w:bCs w:val="1"/>
                <w:color w:val="auto"/>
              </w:rPr>
              <w:t>Balance, March 31, 2022</w:t>
            </w:r>
          </w:p>
        </w:tc>
        <w:tc>
          <w:tcPr>
            <w:tcW w:w="3480" w:type="dxa"/>
            <w:vAlign w:val="bottom"/>
            <w:tcBorders>
              <w:top w:val="single" w:sz="8" w:color="auto"/>
            </w:tcBorders>
          </w:tcPr>
          <w:p>
            <w:pPr>
              <w:jc w:val="right"/>
              <w:ind w:right="600"/>
              <w:spacing w:after="0" w:line="220" w:lineRule="exact"/>
              <w:rPr>
                <w:sz w:val="20"/>
                <w:szCs w:val="20"/>
                <w:color w:val="auto"/>
              </w:rPr>
            </w:pPr>
            <w:r>
              <w:rPr>
                <w:rFonts w:ascii="Arial" w:cs="Arial" w:eastAsia="Arial" w:hAnsi="Arial"/>
                <w:sz w:val="20"/>
                <w:szCs w:val="20"/>
                <w:color w:val="auto"/>
              </w:rPr>
              <w:t>$</w:t>
            </w:r>
          </w:p>
        </w:tc>
        <w:tc>
          <w:tcPr>
            <w:tcW w:w="1960" w:type="dxa"/>
            <w:vAlign w:val="bottom"/>
            <w:tcBorders>
              <w:top w:val="single" w:sz="8" w:color="auto"/>
            </w:tcBorders>
          </w:tcPr>
          <w:p>
            <w:pPr>
              <w:jc w:val="right"/>
              <w:ind w:right="120"/>
              <w:spacing w:after="0" w:line="220" w:lineRule="exact"/>
              <w:rPr>
                <w:sz w:val="20"/>
                <w:szCs w:val="20"/>
                <w:color w:val="auto"/>
              </w:rPr>
            </w:pPr>
            <w:r>
              <w:rPr>
                <w:rFonts w:ascii="Arial" w:cs="Arial" w:eastAsia="Arial" w:hAnsi="Arial"/>
                <w:sz w:val="20"/>
                <w:szCs w:val="20"/>
                <w:color w:val="auto"/>
              </w:rPr>
              <w:t>6,307,619</w:t>
            </w:r>
          </w:p>
        </w:tc>
      </w:tr>
      <w:tr>
        <w:trPr>
          <w:trHeight w:val="230"/>
        </w:trPr>
        <w:tc>
          <w:tcPr>
            <w:tcW w:w="20" w:type="dxa"/>
            <w:vAlign w:val="bottom"/>
          </w:tcPr>
          <w:p>
            <w:pPr>
              <w:spacing w:after="0"/>
              <w:rPr>
                <w:sz w:val="20"/>
                <w:szCs w:val="20"/>
                <w:color w:val="auto"/>
              </w:rPr>
            </w:pPr>
          </w:p>
        </w:tc>
        <w:tc>
          <w:tcPr>
            <w:tcW w:w="5080" w:type="dxa"/>
            <w:vAlign w:val="bottom"/>
          </w:tcPr>
          <w:p>
            <w:pPr>
              <w:ind w:left="100"/>
              <w:spacing w:after="0"/>
              <w:rPr>
                <w:sz w:val="20"/>
                <w:szCs w:val="20"/>
                <w:color w:val="auto"/>
              </w:rPr>
            </w:pPr>
            <w:r>
              <w:rPr>
                <w:rFonts w:ascii="Arial" w:cs="Arial" w:eastAsia="Arial" w:hAnsi="Arial"/>
                <w:sz w:val="20"/>
                <w:szCs w:val="20"/>
                <w:color w:val="auto"/>
              </w:rPr>
              <w:t>Addition</w:t>
            </w:r>
          </w:p>
        </w:tc>
        <w:tc>
          <w:tcPr>
            <w:tcW w:w="3480" w:type="dxa"/>
            <w:vAlign w:val="bottom"/>
          </w:tcPr>
          <w:p>
            <w:pPr>
              <w:spacing w:after="0"/>
              <w:rPr>
                <w:sz w:val="20"/>
                <w:szCs w:val="20"/>
                <w:color w:val="auto"/>
              </w:rPr>
            </w:pPr>
          </w:p>
        </w:tc>
        <w:tc>
          <w:tcPr>
            <w:tcW w:w="1960" w:type="dxa"/>
            <w:vAlign w:val="bottom"/>
          </w:tcPr>
          <w:p>
            <w:pPr>
              <w:jc w:val="right"/>
              <w:ind w:right="120"/>
              <w:spacing w:after="0"/>
              <w:rPr>
                <w:sz w:val="20"/>
                <w:szCs w:val="20"/>
                <w:color w:val="auto"/>
              </w:rPr>
            </w:pPr>
            <w:r>
              <w:rPr>
                <w:rFonts w:ascii="Arial" w:cs="Arial" w:eastAsia="Arial" w:hAnsi="Arial"/>
                <w:sz w:val="20"/>
                <w:szCs w:val="20"/>
                <w:color w:val="auto"/>
              </w:rPr>
              <w:t>91,263</w:t>
            </w:r>
          </w:p>
        </w:tc>
      </w:tr>
      <w:tr>
        <w:trPr>
          <w:trHeight w:val="230"/>
        </w:trPr>
        <w:tc>
          <w:tcPr>
            <w:tcW w:w="20" w:type="dxa"/>
            <w:vAlign w:val="bottom"/>
          </w:tcPr>
          <w:p>
            <w:pPr>
              <w:spacing w:after="0"/>
              <w:rPr>
                <w:sz w:val="20"/>
                <w:szCs w:val="20"/>
                <w:color w:val="auto"/>
              </w:rPr>
            </w:pPr>
          </w:p>
        </w:tc>
        <w:tc>
          <w:tcPr>
            <w:tcW w:w="5080" w:type="dxa"/>
            <w:vAlign w:val="bottom"/>
          </w:tcPr>
          <w:p>
            <w:pPr>
              <w:ind w:left="100"/>
              <w:spacing w:after="0"/>
              <w:rPr>
                <w:sz w:val="20"/>
                <w:szCs w:val="20"/>
                <w:color w:val="auto"/>
              </w:rPr>
            </w:pPr>
            <w:r>
              <w:rPr>
                <w:rFonts w:ascii="Arial" w:cs="Arial" w:eastAsia="Arial" w:hAnsi="Arial"/>
                <w:sz w:val="20"/>
                <w:szCs w:val="20"/>
                <w:color w:val="auto"/>
              </w:rPr>
              <w:t>Depreciation</w:t>
            </w:r>
          </w:p>
        </w:tc>
        <w:tc>
          <w:tcPr>
            <w:tcW w:w="3480" w:type="dxa"/>
            <w:vAlign w:val="bottom"/>
          </w:tcPr>
          <w:p>
            <w:pPr>
              <w:spacing w:after="0"/>
              <w:rPr>
                <w:sz w:val="20"/>
                <w:szCs w:val="20"/>
                <w:color w:val="auto"/>
              </w:rPr>
            </w:pPr>
          </w:p>
        </w:tc>
        <w:tc>
          <w:tcPr>
            <w:tcW w:w="1960" w:type="dxa"/>
            <w:vAlign w:val="bottom"/>
          </w:tcPr>
          <w:p>
            <w:pPr>
              <w:jc w:val="right"/>
              <w:ind w:right="120"/>
              <w:spacing w:after="0"/>
              <w:rPr>
                <w:sz w:val="20"/>
                <w:szCs w:val="20"/>
                <w:color w:val="auto"/>
              </w:rPr>
            </w:pPr>
            <w:r>
              <w:rPr>
                <w:rFonts w:ascii="Arial" w:cs="Arial" w:eastAsia="Arial" w:hAnsi="Arial"/>
                <w:sz w:val="20"/>
                <w:szCs w:val="20"/>
                <w:color w:val="auto"/>
              </w:rPr>
              <w:t>(1,408,420)</w:t>
            </w:r>
          </w:p>
        </w:tc>
      </w:tr>
      <w:tr>
        <w:trPr>
          <w:trHeight w:val="230"/>
        </w:trPr>
        <w:tc>
          <w:tcPr>
            <w:tcW w:w="20" w:type="dxa"/>
            <w:vAlign w:val="bottom"/>
          </w:tcPr>
          <w:p>
            <w:pPr>
              <w:spacing w:after="0"/>
              <w:rPr>
                <w:sz w:val="19"/>
                <w:szCs w:val="19"/>
                <w:color w:val="auto"/>
              </w:rPr>
            </w:pPr>
          </w:p>
        </w:tc>
        <w:tc>
          <w:tcPr>
            <w:tcW w:w="5080" w:type="dxa"/>
            <w:vAlign w:val="bottom"/>
            <w:tcBorders>
              <w:bottom w:val="single" w:sz="8" w:color="auto"/>
            </w:tcBorders>
          </w:tcPr>
          <w:p>
            <w:pPr>
              <w:ind w:left="100"/>
              <w:spacing w:after="0" w:line="228" w:lineRule="exact"/>
              <w:rPr>
                <w:sz w:val="20"/>
                <w:szCs w:val="20"/>
                <w:color w:val="auto"/>
              </w:rPr>
            </w:pPr>
            <w:r>
              <w:rPr>
                <w:rFonts w:ascii="Arial" w:cs="Arial" w:eastAsia="Arial" w:hAnsi="Arial"/>
                <w:sz w:val="20"/>
                <w:szCs w:val="20"/>
                <w:color w:val="auto"/>
              </w:rPr>
              <w:t>Forex</w:t>
            </w:r>
          </w:p>
        </w:tc>
        <w:tc>
          <w:tcPr>
            <w:tcW w:w="3480" w:type="dxa"/>
            <w:vAlign w:val="bottom"/>
            <w:tcBorders>
              <w:bottom w:val="single" w:sz="8" w:color="auto"/>
            </w:tcBorders>
          </w:tcPr>
          <w:p>
            <w:pPr>
              <w:spacing w:after="0"/>
              <w:rPr>
                <w:sz w:val="19"/>
                <w:szCs w:val="19"/>
                <w:color w:val="auto"/>
              </w:rPr>
            </w:pPr>
          </w:p>
        </w:tc>
        <w:tc>
          <w:tcPr>
            <w:tcW w:w="1960" w:type="dxa"/>
            <w:vAlign w:val="bottom"/>
            <w:tcBorders>
              <w:bottom w:val="single" w:sz="8" w:color="auto"/>
            </w:tcBorders>
          </w:tcPr>
          <w:p>
            <w:pPr>
              <w:jc w:val="right"/>
              <w:ind w:right="120"/>
              <w:spacing w:after="0" w:line="228" w:lineRule="exact"/>
              <w:rPr>
                <w:sz w:val="20"/>
                <w:szCs w:val="20"/>
                <w:color w:val="auto"/>
              </w:rPr>
            </w:pPr>
            <w:r>
              <w:rPr>
                <w:rFonts w:ascii="Arial" w:cs="Arial" w:eastAsia="Arial" w:hAnsi="Arial"/>
                <w:sz w:val="20"/>
                <w:szCs w:val="20"/>
                <w:color w:val="auto"/>
              </w:rPr>
              <w:t>(346,890)</w:t>
            </w:r>
          </w:p>
        </w:tc>
      </w:tr>
      <w:tr>
        <w:trPr>
          <w:trHeight w:val="219"/>
        </w:trPr>
        <w:tc>
          <w:tcPr>
            <w:tcW w:w="20" w:type="dxa"/>
            <w:vAlign w:val="bottom"/>
          </w:tcPr>
          <w:p>
            <w:pPr>
              <w:spacing w:after="0"/>
              <w:rPr>
                <w:sz w:val="19"/>
                <w:szCs w:val="19"/>
                <w:color w:val="auto"/>
              </w:rPr>
            </w:pPr>
          </w:p>
        </w:tc>
        <w:tc>
          <w:tcPr>
            <w:tcW w:w="5080" w:type="dxa"/>
            <w:vAlign w:val="bottom"/>
          </w:tcPr>
          <w:p>
            <w:pPr>
              <w:ind w:left="100"/>
              <w:spacing w:after="0" w:line="219" w:lineRule="exact"/>
              <w:rPr>
                <w:sz w:val="20"/>
                <w:szCs w:val="20"/>
                <w:color w:val="auto"/>
              </w:rPr>
            </w:pPr>
            <w:r>
              <w:rPr>
                <w:rFonts w:ascii="Arial" w:cs="Arial" w:eastAsia="Arial" w:hAnsi="Arial"/>
                <w:sz w:val="20"/>
                <w:szCs w:val="20"/>
                <w:b w:val="1"/>
                <w:bCs w:val="1"/>
                <w:color w:val="auto"/>
              </w:rPr>
              <w:t>Balance, March 31, 2023</w:t>
            </w:r>
          </w:p>
        </w:tc>
        <w:tc>
          <w:tcPr>
            <w:tcW w:w="3480" w:type="dxa"/>
            <w:vAlign w:val="bottom"/>
          </w:tcPr>
          <w:p>
            <w:pPr>
              <w:spacing w:after="0"/>
              <w:rPr>
                <w:sz w:val="19"/>
                <w:szCs w:val="19"/>
                <w:color w:val="auto"/>
              </w:rPr>
            </w:pPr>
          </w:p>
        </w:tc>
        <w:tc>
          <w:tcPr>
            <w:tcW w:w="1960" w:type="dxa"/>
            <w:vAlign w:val="bottom"/>
          </w:tcPr>
          <w:p>
            <w:pPr>
              <w:jc w:val="right"/>
              <w:ind w:right="120"/>
              <w:spacing w:after="0" w:line="219" w:lineRule="exact"/>
              <w:rPr>
                <w:sz w:val="20"/>
                <w:szCs w:val="20"/>
                <w:color w:val="auto"/>
              </w:rPr>
            </w:pPr>
            <w:r>
              <w:rPr>
                <w:rFonts w:ascii="Arial" w:cs="Arial" w:eastAsia="Arial" w:hAnsi="Arial"/>
                <w:sz w:val="20"/>
                <w:szCs w:val="20"/>
                <w:color w:val="auto"/>
              </w:rPr>
              <w:t>4,643,572</w:t>
            </w:r>
          </w:p>
        </w:tc>
      </w:tr>
      <w:tr>
        <w:trPr>
          <w:trHeight w:val="230"/>
        </w:trPr>
        <w:tc>
          <w:tcPr>
            <w:tcW w:w="20" w:type="dxa"/>
            <w:vAlign w:val="bottom"/>
          </w:tcPr>
          <w:p>
            <w:pPr>
              <w:spacing w:after="0"/>
              <w:rPr>
                <w:sz w:val="20"/>
                <w:szCs w:val="20"/>
                <w:color w:val="auto"/>
              </w:rPr>
            </w:pPr>
          </w:p>
        </w:tc>
        <w:tc>
          <w:tcPr>
            <w:tcW w:w="5080" w:type="dxa"/>
            <w:vAlign w:val="bottom"/>
          </w:tcPr>
          <w:p>
            <w:pPr>
              <w:ind w:left="100"/>
              <w:spacing w:after="0"/>
              <w:rPr>
                <w:sz w:val="20"/>
                <w:szCs w:val="20"/>
                <w:color w:val="auto"/>
              </w:rPr>
            </w:pPr>
            <w:r>
              <w:rPr>
                <w:rFonts w:ascii="Arial" w:cs="Arial" w:eastAsia="Arial" w:hAnsi="Arial"/>
                <w:sz w:val="20"/>
                <w:szCs w:val="20"/>
                <w:color w:val="auto"/>
              </w:rPr>
              <w:t>Forex</w:t>
            </w:r>
          </w:p>
        </w:tc>
        <w:tc>
          <w:tcPr>
            <w:tcW w:w="3480" w:type="dxa"/>
            <w:vAlign w:val="bottom"/>
          </w:tcPr>
          <w:p>
            <w:pPr>
              <w:spacing w:after="0"/>
              <w:rPr>
                <w:sz w:val="20"/>
                <w:szCs w:val="20"/>
                <w:color w:val="auto"/>
              </w:rPr>
            </w:pPr>
          </w:p>
        </w:tc>
        <w:tc>
          <w:tcPr>
            <w:tcW w:w="1960" w:type="dxa"/>
            <w:vAlign w:val="bottom"/>
          </w:tcPr>
          <w:p>
            <w:pPr>
              <w:jc w:val="right"/>
              <w:ind w:right="120"/>
              <w:spacing w:after="0"/>
              <w:rPr>
                <w:sz w:val="20"/>
                <w:szCs w:val="20"/>
                <w:color w:val="auto"/>
              </w:rPr>
            </w:pPr>
            <w:r>
              <w:rPr>
                <w:rFonts w:ascii="Arial" w:cs="Arial" w:eastAsia="Arial" w:hAnsi="Arial"/>
                <w:sz w:val="20"/>
                <w:szCs w:val="20"/>
                <w:color w:val="auto"/>
              </w:rPr>
              <w:t>(186,616)</w:t>
            </w:r>
          </w:p>
        </w:tc>
      </w:tr>
      <w:tr>
        <w:trPr>
          <w:trHeight w:val="232"/>
        </w:trPr>
        <w:tc>
          <w:tcPr>
            <w:tcW w:w="20" w:type="dxa"/>
            <w:vAlign w:val="bottom"/>
          </w:tcPr>
          <w:p>
            <w:pPr>
              <w:spacing w:after="0"/>
              <w:rPr>
                <w:sz w:val="20"/>
                <w:szCs w:val="20"/>
                <w:color w:val="auto"/>
              </w:rPr>
            </w:pPr>
          </w:p>
        </w:tc>
        <w:tc>
          <w:tcPr>
            <w:tcW w:w="5080" w:type="dxa"/>
            <w:vAlign w:val="bottom"/>
            <w:tcBorders>
              <w:bottom w:val="single" w:sz="8" w:color="auto"/>
            </w:tcBorders>
          </w:tcPr>
          <w:p>
            <w:pPr>
              <w:ind w:left="100"/>
              <w:spacing w:after="0"/>
              <w:rPr>
                <w:sz w:val="20"/>
                <w:szCs w:val="20"/>
                <w:color w:val="auto"/>
              </w:rPr>
            </w:pPr>
            <w:r>
              <w:rPr>
                <w:rFonts w:ascii="Arial" w:cs="Arial" w:eastAsia="Arial" w:hAnsi="Arial"/>
                <w:sz w:val="20"/>
                <w:szCs w:val="20"/>
                <w:color w:val="auto"/>
              </w:rPr>
              <w:t>Depreciation</w:t>
            </w:r>
          </w:p>
        </w:tc>
        <w:tc>
          <w:tcPr>
            <w:tcW w:w="3480" w:type="dxa"/>
            <w:vAlign w:val="bottom"/>
            <w:tcBorders>
              <w:bottom w:val="single" w:sz="8" w:color="auto"/>
            </w:tcBorders>
          </w:tcPr>
          <w:p>
            <w:pPr>
              <w:spacing w:after="0"/>
              <w:rPr>
                <w:sz w:val="20"/>
                <w:szCs w:val="20"/>
                <w:color w:val="auto"/>
              </w:rPr>
            </w:pPr>
          </w:p>
        </w:tc>
        <w:tc>
          <w:tcPr>
            <w:tcW w:w="1960" w:type="dxa"/>
            <w:vAlign w:val="bottom"/>
            <w:tcBorders>
              <w:bottom w:val="single" w:sz="8" w:color="auto"/>
            </w:tcBorders>
          </w:tcPr>
          <w:p>
            <w:pPr>
              <w:jc w:val="right"/>
              <w:ind w:right="120"/>
              <w:spacing w:after="0"/>
              <w:rPr>
                <w:sz w:val="20"/>
                <w:szCs w:val="20"/>
                <w:color w:val="auto"/>
              </w:rPr>
            </w:pPr>
            <w:r>
              <w:rPr>
                <w:rFonts w:ascii="Arial" w:cs="Arial" w:eastAsia="Arial" w:hAnsi="Arial"/>
                <w:sz w:val="20"/>
                <w:szCs w:val="20"/>
                <w:color w:val="auto"/>
              </w:rPr>
              <w:t>(106,823)</w:t>
            </w:r>
          </w:p>
        </w:tc>
      </w:tr>
      <w:tr>
        <w:trPr>
          <w:trHeight w:val="233"/>
        </w:trPr>
        <w:tc>
          <w:tcPr>
            <w:tcW w:w="20" w:type="dxa"/>
            <w:vAlign w:val="bottom"/>
            <w:tcBorders>
              <w:bottom w:val="single" w:sz="8" w:color="auto"/>
            </w:tcBorders>
          </w:tcPr>
          <w:p>
            <w:pPr>
              <w:spacing w:after="0"/>
              <w:rPr>
                <w:sz w:val="20"/>
                <w:szCs w:val="20"/>
                <w:color w:val="auto"/>
              </w:rPr>
            </w:pPr>
          </w:p>
        </w:tc>
        <w:tc>
          <w:tcPr>
            <w:tcW w:w="5080" w:type="dxa"/>
            <w:vAlign w:val="bottom"/>
            <w:tcBorders>
              <w:bottom w:val="single" w:sz="8" w:color="auto"/>
            </w:tcBorders>
          </w:tcPr>
          <w:p>
            <w:pPr>
              <w:ind w:left="100"/>
              <w:spacing w:after="0" w:line="220" w:lineRule="exact"/>
              <w:rPr>
                <w:sz w:val="20"/>
                <w:szCs w:val="20"/>
                <w:color w:val="auto"/>
              </w:rPr>
            </w:pPr>
            <w:r>
              <w:rPr>
                <w:rFonts w:ascii="Arial" w:cs="Arial" w:eastAsia="Arial" w:hAnsi="Arial"/>
                <w:sz w:val="20"/>
                <w:szCs w:val="20"/>
                <w:b w:val="1"/>
                <w:bCs w:val="1"/>
                <w:color w:val="auto"/>
              </w:rPr>
              <w:t>Balance, June 30, 2023</w:t>
            </w:r>
          </w:p>
        </w:tc>
        <w:tc>
          <w:tcPr>
            <w:tcW w:w="3480" w:type="dxa"/>
            <w:vAlign w:val="bottom"/>
            <w:tcBorders>
              <w:bottom w:val="single" w:sz="8" w:color="auto"/>
            </w:tcBorders>
          </w:tcPr>
          <w:p>
            <w:pPr>
              <w:jc w:val="right"/>
              <w:ind w:right="600"/>
              <w:spacing w:after="0" w:line="220" w:lineRule="exact"/>
              <w:rPr>
                <w:sz w:val="20"/>
                <w:szCs w:val="20"/>
                <w:color w:val="auto"/>
              </w:rPr>
            </w:pPr>
            <w:r>
              <w:rPr>
                <w:rFonts w:ascii="Arial" w:cs="Arial" w:eastAsia="Arial" w:hAnsi="Arial"/>
                <w:sz w:val="20"/>
                <w:szCs w:val="20"/>
                <w:b w:val="1"/>
                <w:bCs w:val="1"/>
                <w:color w:val="auto"/>
              </w:rPr>
              <w:t>$</w:t>
            </w:r>
          </w:p>
        </w:tc>
        <w:tc>
          <w:tcPr>
            <w:tcW w:w="1960" w:type="dxa"/>
            <w:vAlign w:val="bottom"/>
            <w:tcBorders>
              <w:bottom w:val="single" w:sz="8" w:color="auto"/>
            </w:tcBorders>
          </w:tcPr>
          <w:p>
            <w:pPr>
              <w:jc w:val="right"/>
              <w:ind w:right="120"/>
              <w:spacing w:after="0" w:line="220" w:lineRule="exact"/>
              <w:rPr>
                <w:sz w:val="20"/>
                <w:szCs w:val="20"/>
                <w:color w:val="auto"/>
              </w:rPr>
            </w:pPr>
            <w:r>
              <w:rPr>
                <w:rFonts w:ascii="Arial" w:cs="Arial" w:eastAsia="Arial" w:hAnsi="Arial"/>
                <w:sz w:val="20"/>
                <w:szCs w:val="20"/>
                <w:color w:val="auto"/>
              </w:rPr>
              <w:t>4,350,133</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-19-</w:t>
      </w:r>
    </w:p>
    <w:p>
      <w:pPr>
        <w:sectPr>
          <w:pgSz w:w="12240" w:h="15840" w:orient="portrait"/>
          <w:cols w:equalWidth="0" w:num="1">
            <w:col w:w="10540"/>
          </w:cols>
          <w:pgMar w:left="980" w:top="770" w:right="720" w:bottom="572" w:gutter="0" w:footer="0" w:header="0"/>
        </w:sectPr>
      </w:pPr>
    </w:p>
    <w:bookmarkStart w:id="21" w:name="page22"/>
    <w:bookmarkEnd w:id="21"/>
    <w:p>
      <w:pPr>
        <w:ind w:left="40"/>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left="40" w:right="416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15875</wp:posOffset>
                </wp:positionH>
                <wp:positionV relativeFrom="paragraph">
                  <wp:posOffset>202565</wp:posOffset>
                </wp:positionV>
                <wp:extent cx="6675120" cy="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5pt,15.95pt" to="526.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15875</wp:posOffset>
                </wp:positionH>
                <wp:positionV relativeFrom="paragraph">
                  <wp:posOffset>215265</wp:posOffset>
                </wp:positionV>
                <wp:extent cx="6675120" cy="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5pt,16.95pt" to="526.85pt,16.95pt" o:allowincell="f" strokecolor="#000000" strokeweight="0.1798pt"/>
            </w:pict>
          </mc:Fallback>
        </mc:AlternateContent>
        <mc:AlternateContent>
          <mc:Choice Requires="wps">
            <w:drawing>
              <wp:anchor simplePos="0" relativeHeight="251657728" behindDoc="1" locked="0" layoutInCell="0" allowOverlap="1">
                <wp:simplePos x="0" y="0"/>
                <wp:positionH relativeFrom="column">
                  <wp:posOffset>6985</wp:posOffset>
                </wp:positionH>
                <wp:positionV relativeFrom="paragraph">
                  <wp:posOffset>350520</wp:posOffset>
                </wp:positionV>
                <wp:extent cx="6496050" cy="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9605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27.6pt" to="512.05pt,27.6pt" o:allowincell="f" strokecolor="#000000" strokeweight="1.44pt"/>
            </w:pict>
          </mc:Fallback>
        </mc:AlternateContent>
      </w:r>
    </w:p>
    <w:p>
      <w:pPr>
        <w:spacing w:after="0" w:line="200" w:lineRule="exact"/>
        <w:rPr>
          <w:sz w:val="20"/>
          <w:szCs w:val="20"/>
          <w:color w:val="auto"/>
        </w:rPr>
      </w:pPr>
    </w:p>
    <w:p>
      <w:pPr>
        <w:spacing w:after="0" w:line="344"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auto"/>
        </w:rPr>
        <w:t>Lease liability: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5080</wp:posOffset>
                </wp:positionV>
                <wp:extent cx="6496050" cy="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960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0.4pt" to="512.05pt,0.4pt" o:allowincell="f" strokecolor="#000000" strokeweight="0.4799pt"/>
            </w:pict>
          </mc:Fallback>
        </mc:AlternateContent>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19"/>
                <w:szCs w:val="19"/>
                <w:color w:val="auto"/>
              </w:rPr>
            </w:pPr>
          </w:p>
        </w:tc>
        <w:tc>
          <w:tcPr>
            <w:tcW w:w="4860" w:type="dxa"/>
            <w:vAlign w:val="bottom"/>
          </w:tcPr>
          <w:p>
            <w:pPr>
              <w:ind w:left="100"/>
              <w:spacing w:after="0"/>
              <w:rPr>
                <w:sz w:val="20"/>
                <w:szCs w:val="20"/>
                <w:color w:val="auto"/>
              </w:rPr>
            </w:pPr>
            <w:r>
              <w:rPr>
                <w:rFonts w:ascii="Arial" w:cs="Arial" w:eastAsia="Arial" w:hAnsi="Arial"/>
                <w:sz w:val="20"/>
                <w:szCs w:val="20"/>
                <w:color w:val="auto"/>
              </w:rPr>
              <w:t>Balance, March 31, 2022</w:t>
            </w:r>
          </w:p>
        </w:tc>
        <w:tc>
          <w:tcPr>
            <w:tcW w:w="3360" w:type="dxa"/>
            <w:vAlign w:val="bottom"/>
          </w:tcPr>
          <w:p>
            <w:pPr>
              <w:jc w:val="right"/>
              <w:ind w:right="680"/>
              <w:spacing w:after="0"/>
              <w:rPr>
                <w:sz w:val="20"/>
                <w:szCs w:val="20"/>
                <w:color w:val="auto"/>
              </w:rPr>
            </w:pPr>
            <w:r>
              <w:rPr>
                <w:rFonts w:ascii="Arial" w:cs="Arial" w:eastAsia="Arial" w:hAnsi="Arial"/>
                <w:sz w:val="20"/>
                <w:szCs w:val="20"/>
                <w:color w:val="auto"/>
              </w:rPr>
              <w:t>$</w:t>
            </w:r>
          </w:p>
        </w:tc>
        <w:tc>
          <w:tcPr>
            <w:tcW w:w="1880" w:type="dxa"/>
            <w:vAlign w:val="bottom"/>
          </w:tcPr>
          <w:p>
            <w:pPr>
              <w:jc w:val="right"/>
              <w:ind w:right="60"/>
              <w:spacing w:after="0"/>
              <w:rPr>
                <w:sz w:val="20"/>
                <w:szCs w:val="20"/>
                <w:color w:val="auto"/>
              </w:rPr>
            </w:pPr>
            <w:r>
              <w:rPr>
                <w:rFonts w:ascii="Arial" w:cs="Arial" w:eastAsia="Arial" w:hAnsi="Arial"/>
                <w:sz w:val="20"/>
                <w:szCs w:val="20"/>
                <w:color w:val="auto"/>
              </w:rPr>
              <w:t>7,009,117</w:t>
            </w:r>
          </w:p>
        </w:tc>
        <w:tc>
          <w:tcPr>
            <w:tcW w:w="140" w:type="dxa"/>
            <w:vAlign w:val="bottom"/>
          </w:tcPr>
          <w:p>
            <w:pPr>
              <w:spacing w:after="0"/>
              <w:rPr>
                <w:sz w:val="19"/>
                <w:szCs w:val="19"/>
                <w:color w:val="auto"/>
              </w:rPr>
            </w:pPr>
          </w:p>
        </w:tc>
      </w:tr>
      <w:tr>
        <w:trPr>
          <w:trHeight w:val="230"/>
        </w:trPr>
        <w:tc>
          <w:tcPr>
            <w:tcW w:w="20" w:type="dxa"/>
            <w:vAlign w:val="bottom"/>
          </w:tcPr>
          <w:p>
            <w:pPr>
              <w:spacing w:after="0"/>
              <w:rPr>
                <w:sz w:val="20"/>
                <w:szCs w:val="20"/>
                <w:color w:val="auto"/>
              </w:rPr>
            </w:pPr>
          </w:p>
        </w:tc>
        <w:tc>
          <w:tcPr>
            <w:tcW w:w="4860" w:type="dxa"/>
            <w:vAlign w:val="bottom"/>
          </w:tcPr>
          <w:p>
            <w:pPr>
              <w:ind w:left="100"/>
              <w:spacing w:after="0"/>
              <w:rPr>
                <w:sz w:val="20"/>
                <w:szCs w:val="20"/>
                <w:color w:val="auto"/>
              </w:rPr>
            </w:pPr>
            <w:r>
              <w:rPr>
                <w:rFonts w:ascii="Arial" w:cs="Arial" w:eastAsia="Arial" w:hAnsi="Arial"/>
                <w:sz w:val="20"/>
                <w:szCs w:val="20"/>
                <w:color w:val="auto"/>
              </w:rPr>
              <w:t>Accrued interest</w:t>
            </w:r>
          </w:p>
        </w:tc>
        <w:tc>
          <w:tcPr>
            <w:tcW w:w="3360" w:type="dxa"/>
            <w:vAlign w:val="bottom"/>
          </w:tcPr>
          <w:p>
            <w:pPr>
              <w:spacing w:after="0"/>
              <w:rPr>
                <w:sz w:val="20"/>
                <w:szCs w:val="20"/>
                <w:color w:val="auto"/>
              </w:rPr>
            </w:pPr>
          </w:p>
        </w:tc>
        <w:tc>
          <w:tcPr>
            <w:tcW w:w="1880" w:type="dxa"/>
            <w:vAlign w:val="bottom"/>
          </w:tcPr>
          <w:p>
            <w:pPr>
              <w:jc w:val="right"/>
              <w:ind w:right="60"/>
              <w:spacing w:after="0"/>
              <w:rPr>
                <w:sz w:val="20"/>
                <w:szCs w:val="20"/>
                <w:color w:val="auto"/>
              </w:rPr>
            </w:pPr>
            <w:r>
              <w:rPr>
                <w:rFonts w:ascii="Arial" w:cs="Arial" w:eastAsia="Arial" w:hAnsi="Arial"/>
                <w:sz w:val="20"/>
                <w:szCs w:val="20"/>
                <w:color w:val="auto"/>
              </w:rPr>
              <w:t>107,761</w:t>
            </w:r>
          </w:p>
        </w:tc>
        <w:tc>
          <w:tcPr>
            <w:tcW w:w="140" w:type="dxa"/>
            <w:vAlign w:val="bottom"/>
          </w:tcPr>
          <w:p>
            <w:pPr>
              <w:spacing w:after="0"/>
              <w:rPr>
                <w:sz w:val="20"/>
                <w:szCs w:val="20"/>
                <w:color w:val="auto"/>
              </w:rPr>
            </w:pPr>
          </w:p>
        </w:tc>
      </w:tr>
      <w:tr>
        <w:trPr>
          <w:trHeight w:val="228"/>
        </w:trPr>
        <w:tc>
          <w:tcPr>
            <w:tcW w:w="20" w:type="dxa"/>
            <w:vAlign w:val="bottom"/>
          </w:tcPr>
          <w:p>
            <w:pPr>
              <w:spacing w:after="0"/>
              <w:rPr>
                <w:sz w:val="19"/>
                <w:szCs w:val="19"/>
                <w:color w:val="auto"/>
              </w:rPr>
            </w:pPr>
          </w:p>
        </w:tc>
        <w:tc>
          <w:tcPr>
            <w:tcW w:w="4860" w:type="dxa"/>
            <w:vAlign w:val="bottom"/>
          </w:tcPr>
          <w:p>
            <w:pPr>
              <w:ind w:left="100"/>
              <w:spacing w:after="0" w:line="228" w:lineRule="exact"/>
              <w:rPr>
                <w:sz w:val="20"/>
                <w:szCs w:val="20"/>
                <w:color w:val="auto"/>
              </w:rPr>
            </w:pPr>
            <w:r>
              <w:rPr>
                <w:rFonts w:ascii="Arial" w:cs="Arial" w:eastAsia="Arial" w:hAnsi="Arial"/>
                <w:sz w:val="20"/>
                <w:szCs w:val="20"/>
                <w:color w:val="auto"/>
              </w:rPr>
              <w:t>Payment</w:t>
            </w:r>
          </w:p>
        </w:tc>
        <w:tc>
          <w:tcPr>
            <w:tcW w:w="3360" w:type="dxa"/>
            <w:vAlign w:val="bottom"/>
          </w:tcPr>
          <w:p>
            <w:pPr>
              <w:spacing w:after="0"/>
              <w:rPr>
                <w:sz w:val="19"/>
                <w:szCs w:val="19"/>
                <w:color w:val="auto"/>
              </w:rPr>
            </w:pPr>
          </w:p>
        </w:tc>
        <w:tc>
          <w:tcPr>
            <w:tcW w:w="1880" w:type="dxa"/>
            <w:vAlign w:val="bottom"/>
          </w:tcPr>
          <w:p>
            <w:pPr>
              <w:jc w:val="right"/>
              <w:ind w:right="60"/>
              <w:spacing w:after="0" w:line="228" w:lineRule="exact"/>
              <w:rPr>
                <w:sz w:val="20"/>
                <w:szCs w:val="20"/>
                <w:color w:val="auto"/>
              </w:rPr>
            </w:pPr>
            <w:r>
              <w:rPr>
                <w:rFonts w:ascii="Arial" w:cs="Arial" w:eastAsia="Arial" w:hAnsi="Arial"/>
                <w:sz w:val="20"/>
                <w:szCs w:val="20"/>
                <w:color w:val="auto"/>
              </w:rPr>
              <w:t>(292,109)</w:t>
            </w:r>
          </w:p>
        </w:tc>
        <w:tc>
          <w:tcPr>
            <w:tcW w:w="140" w:type="dxa"/>
            <w:vAlign w:val="bottom"/>
          </w:tcPr>
          <w:p>
            <w:pPr>
              <w:spacing w:after="0"/>
              <w:rPr>
                <w:sz w:val="19"/>
                <w:szCs w:val="19"/>
                <w:color w:val="auto"/>
              </w:rPr>
            </w:pPr>
          </w:p>
        </w:tc>
      </w:tr>
      <w:tr>
        <w:trPr>
          <w:trHeight w:val="232"/>
        </w:trPr>
        <w:tc>
          <w:tcPr>
            <w:tcW w:w="20" w:type="dxa"/>
            <w:vAlign w:val="bottom"/>
          </w:tcPr>
          <w:p>
            <w:pPr>
              <w:spacing w:after="0"/>
              <w:rPr>
                <w:sz w:val="20"/>
                <w:szCs w:val="20"/>
                <w:color w:val="auto"/>
              </w:rPr>
            </w:pPr>
          </w:p>
        </w:tc>
        <w:tc>
          <w:tcPr>
            <w:tcW w:w="4860" w:type="dxa"/>
            <w:vAlign w:val="bottom"/>
            <w:tcBorders>
              <w:bottom w:val="single" w:sz="8" w:color="auto"/>
            </w:tcBorders>
          </w:tcPr>
          <w:p>
            <w:pPr>
              <w:ind w:left="100"/>
              <w:spacing w:after="0"/>
              <w:rPr>
                <w:sz w:val="20"/>
                <w:szCs w:val="20"/>
                <w:color w:val="auto"/>
              </w:rPr>
            </w:pPr>
            <w:r>
              <w:rPr>
                <w:rFonts w:ascii="Arial" w:cs="Arial" w:eastAsia="Arial" w:hAnsi="Arial"/>
                <w:sz w:val="20"/>
                <w:szCs w:val="20"/>
                <w:color w:val="auto"/>
              </w:rPr>
              <w:t>Forex</w:t>
            </w:r>
          </w:p>
        </w:tc>
        <w:tc>
          <w:tcPr>
            <w:tcW w:w="3360" w:type="dxa"/>
            <w:vAlign w:val="bottom"/>
            <w:tcBorders>
              <w:bottom w:val="single" w:sz="8" w:color="auto"/>
            </w:tcBorders>
          </w:tcPr>
          <w:p>
            <w:pPr>
              <w:spacing w:after="0"/>
              <w:rPr>
                <w:sz w:val="20"/>
                <w:szCs w:val="20"/>
                <w:color w:val="auto"/>
              </w:rPr>
            </w:pPr>
          </w:p>
        </w:tc>
        <w:tc>
          <w:tcPr>
            <w:tcW w:w="1880" w:type="dxa"/>
            <w:vAlign w:val="bottom"/>
            <w:tcBorders>
              <w:bottom w:val="single" w:sz="8" w:color="auto"/>
            </w:tcBorders>
          </w:tcPr>
          <w:p>
            <w:pPr>
              <w:jc w:val="right"/>
              <w:ind w:right="60"/>
              <w:spacing w:after="0"/>
              <w:rPr>
                <w:sz w:val="20"/>
                <w:szCs w:val="20"/>
                <w:color w:val="auto"/>
              </w:rPr>
            </w:pPr>
            <w:r>
              <w:rPr>
                <w:rFonts w:ascii="Arial" w:cs="Arial" w:eastAsia="Arial" w:hAnsi="Arial"/>
                <w:sz w:val="20"/>
                <w:szCs w:val="20"/>
                <w:color w:val="auto"/>
              </w:rPr>
              <w:t>(133,349)</w:t>
            </w:r>
          </w:p>
        </w:tc>
        <w:tc>
          <w:tcPr>
            <w:tcW w:w="140" w:type="dxa"/>
            <w:vAlign w:val="bottom"/>
            <w:tcBorders>
              <w:bottom w:val="single" w:sz="8" w:color="auto"/>
            </w:tcBorders>
          </w:tcPr>
          <w:p>
            <w:pPr>
              <w:spacing w:after="0"/>
              <w:rPr>
                <w:sz w:val="20"/>
                <w:szCs w:val="20"/>
                <w:color w:val="auto"/>
              </w:rPr>
            </w:pPr>
          </w:p>
        </w:tc>
      </w:tr>
      <w:tr>
        <w:trPr>
          <w:trHeight w:val="218"/>
        </w:trPr>
        <w:tc>
          <w:tcPr>
            <w:tcW w:w="20" w:type="dxa"/>
            <w:vAlign w:val="bottom"/>
          </w:tcPr>
          <w:p>
            <w:pPr>
              <w:spacing w:after="0"/>
              <w:rPr>
                <w:sz w:val="18"/>
                <w:szCs w:val="18"/>
                <w:color w:val="auto"/>
              </w:rPr>
            </w:pPr>
          </w:p>
        </w:tc>
        <w:tc>
          <w:tcPr>
            <w:tcW w:w="4860" w:type="dxa"/>
            <w:vAlign w:val="bottom"/>
          </w:tcPr>
          <w:p>
            <w:pPr>
              <w:ind w:left="100"/>
              <w:spacing w:after="0" w:line="218" w:lineRule="exact"/>
              <w:rPr>
                <w:sz w:val="20"/>
                <w:szCs w:val="20"/>
                <w:color w:val="auto"/>
              </w:rPr>
            </w:pPr>
            <w:r>
              <w:rPr>
                <w:rFonts w:ascii="Arial" w:cs="Arial" w:eastAsia="Arial" w:hAnsi="Arial"/>
                <w:sz w:val="20"/>
                <w:szCs w:val="20"/>
                <w:b w:val="1"/>
                <w:bCs w:val="1"/>
                <w:color w:val="auto"/>
              </w:rPr>
              <w:t>Balance, June 30, 2023</w:t>
            </w:r>
          </w:p>
        </w:tc>
        <w:tc>
          <w:tcPr>
            <w:tcW w:w="3360" w:type="dxa"/>
            <w:vAlign w:val="bottom"/>
          </w:tcPr>
          <w:p>
            <w:pPr>
              <w:spacing w:after="0"/>
              <w:rPr>
                <w:sz w:val="18"/>
                <w:szCs w:val="18"/>
                <w:color w:val="auto"/>
              </w:rPr>
            </w:pPr>
          </w:p>
        </w:tc>
        <w:tc>
          <w:tcPr>
            <w:tcW w:w="1880" w:type="dxa"/>
            <w:vAlign w:val="bottom"/>
          </w:tcPr>
          <w:p>
            <w:pPr>
              <w:jc w:val="right"/>
              <w:ind w:right="60"/>
              <w:spacing w:after="0" w:line="218" w:lineRule="exact"/>
              <w:rPr>
                <w:sz w:val="20"/>
                <w:szCs w:val="20"/>
                <w:color w:val="auto"/>
              </w:rPr>
            </w:pPr>
            <w:r>
              <w:rPr>
                <w:rFonts w:ascii="Arial" w:cs="Arial" w:eastAsia="Arial" w:hAnsi="Arial"/>
                <w:sz w:val="20"/>
                <w:szCs w:val="20"/>
                <w:color w:val="auto"/>
              </w:rPr>
              <w:t>6,691,419</w:t>
            </w:r>
          </w:p>
        </w:tc>
        <w:tc>
          <w:tcPr>
            <w:tcW w:w="140" w:type="dxa"/>
            <w:vAlign w:val="bottom"/>
          </w:tcPr>
          <w:p>
            <w:pPr>
              <w:spacing w:after="0"/>
              <w:rPr>
                <w:sz w:val="18"/>
                <w:szCs w:val="18"/>
                <w:color w:val="auto"/>
              </w:rPr>
            </w:pPr>
          </w:p>
        </w:tc>
      </w:tr>
      <w:tr>
        <w:trPr>
          <w:trHeight w:val="232"/>
        </w:trPr>
        <w:tc>
          <w:tcPr>
            <w:tcW w:w="20" w:type="dxa"/>
            <w:vAlign w:val="bottom"/>
          </w:tcPr>
          <w:p>
            <w:pPr>
              <w:spacing w:after="0"/>
              <w:rPr>
                <w:sz w:val="20"/>
                <w:szCs w:val="20"/>
                <w:color w:val="auto"/>
              </w:rPr>
            </w:pPr>
          </w:p>
        </w:tc>
        <w:tc>
          <w:tcPr>
            <w:tcW w:w="4860" w:type="dxa"/>
            <w:vAlign w:val="bottom"/>
            <w:tcBorders>
              <w:bottom w:val="single" w:sz="8" w:color="auto"/>
            </w:tcBorders>
          </w:tcPr>
          <w:p>
            <w:pPr>
              <w:ind w:left="100"/>
              <w:spacing w:after="0"/>
              <w:rPr>
                <w:sz w:val="20"/>
                <w:szCs w:val="20"/>
                <w:color w:val="auto"/>
              </w:rPr>
            </w:pPr>
            <w:r>
              <w:rPr>
                <w:rFonts w:ascii="Arial" w:cs="Arial" w:eastAsia="Arial" w:hAnsi="Arial"/>
                <w:sz w:val="20"/>
                <w:szCs w:val="20"/>
                <w:color w:val="auto"/>
              </w:rPr>
              <w:t>Less: current portion</w:t>
            </w:r>
          </w:p>
        </w:tc>
        <w:tc>
          <w:tcPr>
            <w:tcW w:w="3360" w:type="dxa"/>
            <w:vAlign w:val="bottom"/>
            <w:tcBorders>
              <w:bottom w:val="single" w:sz="8" w:color="auto"/>
            </w:tcBorders>
          </w:tcPr>
          <w:p>
            <w:pPr>
              <w:spacing w:after="0"/>
              <w:rPr>
                <w:sz w:val="20"/>
                <w:szCs w:val="20"/>
                <w:color w:val="auto"/>
              </w:rPr>
            </w:pPr>
          </w:p>
        </w:tc>
        <w:tc>
          <w:tcPr>
            <w:tcW w:w="1880" w:type="dxa"/>
            <w:vAlign w:val="bottom"/>
            <w:tcBorders>
              <w:bottom w:val="single" w:sz="8" w:color="auto"/>
            </w:tcBorders>
          </w:tcPr>
          <w:p>
            <w:pPr>
              <w:jc w:val="right"/>
              <w:ind w:right="60"/>
              <w:spacing w:after="0"/>
              <w:rPr>
                <w:sz w:val="20"/>
                <w:szCs w:val="20"/>
                <w:color w:val="auto"/>
              </w:rPr>
            </w:pPr>
            <w:r>
              <w:rPr>
                <w:rFonts w:ascii="Arial" w:cs="Arial" w:eastAsia="Arial" w:hAnsi="Arial"/>
                <w:sz w:val="20"/>
                <w:szCs w:val="20"/>
                <w:color w:val="auto"/>
              </w:rPr>
              <w:t>(614,468)</w:t>
            </w:r>
          </w:p>
        </w:tc>
        <w:tc>
          <w:tcPr>
            <w:tcW w:w="140" w:type="dxa"/>
            <w:vAlign w:val="bottom"/>
            <w:tcBorders>
              <w:bottom w:val="single" w:sz="8" w:color="auto"/>
            </w:tcBorders>
          </w:tcPr>
          <w:p>
            <w:pPr>
              <w:spacing w:after="0"/>
              <w:rPr>
                <w:sz w:val="20"/>
                <w:szCs w:val="20"/>
                <w:color w:val="auto"/>
              </w:rPr>
            </w:pPr>
          </w:p>
        </w:tc>
      </w:tr>
      <w:tr>
        <w:trPr>
          <w:trHeight w:val="218"/>
        </w:trPr>
        <w:tc>
          <w:tcPr>
            <w:tcW w:w="20" w:type="dxa"/>
            <w:vAlign w:val="bottom"/>
          </w:tcPr>
          <w:p>
            <w:pPr>
              <w:spacing w:after="0"/>
              <w:rPr>
                <w:sz w:val="18"/>
                <w:szCs w:val="18"/>
                <w:color w:val="auto"/>
              </w:rPr>
            </w:pPr>
          </w:p>
        </w:tc>
        <w:tc>
          <w:tcPr>
            <w:tcW w:w="4860" w:type="dxa"/>
            <w:vAlign w:val="bottom"/>
          </w:tcPr>
          <w:p>
            <w:pPr>
              <w:ind w:left="100"/>
              <w:spacing w:after="0" w:line="218" w:lineRule="exact"/>
              <w:rPr>
                <w:sz w:val="20"/>
                <w:szCs w:val="20"/>
                <w:color w:val="auto"/>
              </w:rPr>
            </w:pPr>
            <w:r>
              <w:rPr>
                <w:rFonts w:ascii="Arial" w:cs="Arial" w:eastAsia="Arial" w:hAnsi="Arial"/>
                <w:sz w:val="20"/>
                <w:szCs w:val="20"/>
                <w:b w:val="1"/>
                <w:bCs w:val="1"/>
                <w:color w:val="auto"/>
              </w:rPr>
              <w:t>Non-current portion</w:t>
            </w:r>
          </w:p>
        </w:tc>
        <w:tc>
          <w:tcPr>
            <w:tcW w:w="3360" w:type="dxa"/>
            <w:vAlign w:val="bottom"/>
          </w:tcPr>
          <w:p>
            <w:pPr>
              <w:jc w:val="right"/>
              <w:ind w:right="680"/>
              <w:spacing w:after="0" w:line="218" w:lineRule="exact"/>
              <w:rPr>
                <w:sz w:val="20"/>
                <w:szCs w:val="20"/>
                <w:color w:val="auto"/>
              </w:rPr>
            </w:pPr>
            <w:r>
              <w:rPr>
                <w:rFonts w:ascii="Arial" w:cs="Arial" w:eastAsia="Arial" w:hAnsi="Arial"/>
                <w:sz w:val="20"/>
                <w:szCs w:val="20"/>
                <w:color w:val="auto"/>
              </w:rPr>
              <w:t>$</w:t>
            </w:r>
          </w:p>
        </w:tc>
        <w:tc>
          <w:tcPr>
            <w:tcW w:w="1880" w:type="dxa"/>
            <w:vAlign w:val="bottom"/>
          </w:tcPr>
          <w:p>
            <w:pPr>
              <w:jc w:val="right"/>
              <w:ind w:right="60"/>
              <w:spacing w:after="0" w:line="218" w:lineRule="exact"/>
              <w:rPr>
                <w:sz w:val="20"/>
                <w:szCs w:val="20"/>
                <w:color w:val="auto"/>
              </w:rPr>
            </w:pPr>
            <w:r>
              <w:rPr>
                <w:rFonts w:ascii="Arial" w:cs="Arial" w:eastAsia="Arial" w:hAnsi="Arial"/>
                <w:sz w:val="20"/>
                <w:szCs w:val="20"/>
                <w:color w:val="auto"/>
              </w:rPr>
              <w:t>6,076,951</w:t>
            </w:r>
          </w:p>
        </w:tc>
        <w:tc>
          <w:tcPr>
            <w:tcW w:w="140" w:type="dxa"/>
            <w:vAlign w:val="bottom"/>
          </w:tcPr>
          <w:p>
            <w:pPr>
              <w:spacing w:after="0"/>
              <w:rPr>
                <w:sz w:val="18"/>
                <w:szCs w:val="18"/>
                <w:color w:val="auto"/>
              </w:rPr>
            </w:pPr>
          </w:p>
        </w:tc>
      </w:tr>
      <w:tr>
        <w:trPr>
          <w:trHeight w:val="234"/>
        </w:trPr>
        <w:tc>
          <w:tcPr>
            <w:tcW w:w="20" w:type="dxa"/>
            <w:vAlign w:val="bottom"/>
          </w:tcPr>
          <w:p>
            <w:pPr>
              <w:spacing w:after="0"/>
              <w:rPr>
                <w:sz w:val="20"/>
                <w:szCs w:val="20"/>
                <w:color w:val="auto"/>
              </w:rPr>
            </w:pPr>
          </w:p>
        </w:tc>
        <w:tc>
          <w:tcPr>
            <w:tcW w:w="4860" w:type="dxa"/>
            <w:vAlign w:val="bottom"/>
            <w:tcBorders>
              <w:bottom w:val="single" w:sz="8" w:color="auto"/>
            </w:tcBorders>
          </w:tcPr>
          <w:p>
            <w:pPr>
              <w:spacing w:after="0"/>
              <w:rPr>
                <w:sz w:val="20"/>
                <w:szCs w:val="20"/>
                <w:color w:val="auto"/>
              </w:rPr>
            </w:pPr>
          </w:p>
        </w:tc>
        <w:tc>
          <w:tcPr>
            <w:tcW w:w="3360" w:type="dxa"/>
            <w:vAlign w:val="bottom"/>
            <w:tcBorders>
              <w:bottom w:val="single" w:sz="8" w:color="auto"/>
            </w:tcBorders>
          </w:tcPr>
          <w:p>
            <w:pPr>
              <w:spacing w:after="0"/>
              <w:rPr>
                <w:sz w:val="20"/>
                <w:szCs w:val="20"/>
                <w:color w:val="auto"/>
              </w:rPr>
            </w:pPr>
          </w:p>
        </w:tc>
        <w:tc>
          <w:tcPr>
            <w:tcW w:w="188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r>
      <w:tr>
        <w:trPr>
          <w:trHeight w:val="217"/>
        </w:trPr>
        <w:tc>
          <w:tcPr>
            <w:tcW w:w="20" w:type="dxa"/>
            <w:vAlign w:val="bottom"/>
          </w:tcPr>
          <w:p>
            <w:pPr>
              <w:spacing w:after="0"/>
              <w:rPr>
                <w:sz w:val="18"/>
                <w:szCs w:val="18"/>
                <w:color w:val="auto"/>
              </w:rPr>
            </w:pPr>
          </w:p>
        </w:tc>
        <w:tc>
          <w:tcPr>
            <w:tcW w:w="4860" w:type="dxa"/>
            <w:vAlign w:val="bottom"/>
          </w:tcPr>
          <w:p>
            <w:pPr>
              <w:ind w:left="100"/>
              <w:spacing w:after="0" w:line="217" w:lineRule="exact"/>
              <w:rPr>
                <w:sz w:val="20"/>
                <w:szCs w:val="20"/>
                <w:color w:val="auto"/>
              </w:rPr>
            </w:pPr>
            <w:r>
              <w:rPr>
                <w:rFonts w:ascii="Arial" w:cs="Arial" w:eastAsia="Arial" w:hAnsi="Arial"/>
                <w:sz w:val="20"/>
                <w:szCs w:val="20"/>
                <w:color w:val="auto"/>
              </w:rPr>
              <w:t>Balance, March 31, 2022</w:t>
            </w:r>
          </w:p>
        </w:tc>
        <w:tc>
          <w:tcPr>
            <w:tcW w:w="3360" w:type="dxa"/>
            <w:vAlign w:val="bottom"/>
          </w:tcPr>
          <w:p>
            <w:pPr>
              <w:jc w:val="right"/>
              <w:ind w:right="660"/>
              <w:spacing w:after="0" w:line="217" w:lineRule="exact"/>
              <w:rPr>
                <w:sz w:val="20"/>
                <w:szCs w:val="20"/>
                <w:color w:val="auto"/>
              </w:rPr>
            </w:pPr>
            <w:r>
              <w:rPr>
                <w:rFonts w:ascii="Arial" w:cs="Arial" w:eastAsia="Arial" w:hAnsi="Arial"/>
                <w:sz w:val="20"/>
                <w:szCs w:val="20"/>
                <w:color w:val="auto"/>
              </w:rPr>
              <w:t>$</w:t>
            </w:r>
          </w:p>
        </w:tc>
        <w:tc>
          <w:tcPr>
            <w:tcW w:w="1880" w:type="dxa"/>
            <w:vAlign w:val="bottom"/>
          </w:tcPr>
          <w:p>
            <w:pPr>
              <w:jc w:val="right"/>
              <w:ind w:right="120"/>
              <w:spacing w:after="0" w:line="217" w:lineRule="exact"/>
              <w:rPr>
                <w:sz w:val="20"/>
                <w:szCs w:val="20"/>
                <w:color w:val="auto"/>
              </w:rPr>
            </w:pPr>
            <w:r>
              <w:rPr>
                <w:rFonts w:ascii="Arial" w:cs="Arial" w:eastAsia="Arial" w:hAnsi="Arial"/>
                <w:sz w:val="20"/>
                <w:szCs w:val="20"/>
                <w:color w:val="auto"/>
              </w:rPr>
              <w:t>6,978,498</w:t>
            </w:r>
          </w:p>
        </w:tc>
        <w:tc>
          <w:tcPr>
            <w:tcW w:w="140" w:type="dxa"/>
            <w:vAlign w:val="bottom"/>
          </w:tcPr>
          <w:p>
            <w:pPr>
              <w:spacing w:after="0"/>
              <w:rPr>
                <w:sz w:val="18"/>
                <w:szCs w:val="18"/>
                <w:color w:val="auto"/>
              </w:rPr>
            </w:pPr>
          </w:p>
        </w:tc>
      </w:tr>
      <w:tr>
        <w:trPr>
          <w:trHeight w:val="231"/>
        </w:trPr>
        <w:tc>
          <w:tcPr>
            <w:tcW w:w="20" w:type="dxa"/>
            <w:vAlign w:val="bottom"/>
          </w:tcPr>
          <w:p>
            <w:pPr>
              <w:spacing w:after="0"/>
              <w:rPr>
                <w:sz w:val="20"/>
                <w:szCs w:val="20"/>
                <w:color w:val="auto"/>
              </w:rPr>
            </w:pPr>
          </w:p>
        </w:tc>
        <w:tc>
          <w:tcPr>
            <w:tcW w:w="4860" w:type="dxa"/>
            <w:vAlign w:val="bottom"/>
          </w:tcPr>
          <w:p>
            <w:pPr>
              <w:ind w:left="100"/>
              <w:spacing w:after="0"/>
              <w:rPr>
                <w:sz w:val="20"/>
                <w:szCs w:val="20"/>
                <w:color w:val="auto"/>
              </w:rPr>
            </w:pPr>
            <w:r>
              <w:rPr>
                <w:rFonts w:ascii="Arial" w:cs="Arial" w:eastAsia="Arial" w:hAnsi="Arial"/>
                <w:sz w:val="20"/>
                <w:szCs w:val="20"/>
                <w:color w:val="auto"/>
              </w:rPr>
              <w:t>Addition</w:t>
            </w:r>
          </w:p>
        </w:tc>
        <w:tc>
          <w:tcPr>
            <w:tcW w:w="3360" w:type="dxa"/>
            <w:vAlign w:val="bottom"/>
          </w:tcPr>
          <w:p>
            <w:pPr>
              <w:spacing w:after="0"/>
              <w:rPr>
                <w:sz w:val="20"/>
                <w:szCs w:val="20"/>
                <w:color w:val="auto"/>
              </w:rPr>
            </w:pPr>
          </w:p>
        </w:tc>
        <w:tc>
          <w:tcPr>
            <w:tcW w:w="1880" w:type="dxa"/>
            <w:vAlign w:val="bottom"/>
          </w:tcPr>
          <w:p>
            <w:pPr>
              <w:jc w:val="right"/>
              <w:ind w:right="120"/>
              <w:spacing w:after="0"/>
              <w:rPr>
                <w:sz w:val="20"/>
                <w:szCs w:val="20"/>
                <w:color w:val="auto"/>
              </w:rPr>
            </w:pPr>
            <w:r>
              <w:rPr>
                <w:rFonts w:ascii="Arial" w:cs="Arial" w:eastAsia="Arial" w:hAnsi="Arial"/>
                <w:sz w:val="20"/>
                <w:szCs w:val="20"/>
                <w:color w:val="auto"/>
              </w:rPr>
              <w:t>73,169</w:t>
            </w:r>
          </w:p>
        </w:tc>
        <w:tc>
          <w:tcPr>
            <w:tcW w:w="140" w:type="dxa"/>
            <w:vAlign w:val="bottom"/>
          </w:tcPr>
          <w:p>
            <w:pPr>
              <w:spacing w:after="0"/>
              <w:rPr>
                <w:sz w:val="20"/>
                <w:szCs w:val="20"/>
                <w:color w:val="auto"/>
              </w:rPr>
            </w:pPr>
          </w:p>
        </w:tc>
      </w:tr>
      <w:tr>
        <w:trPr>
          <w:trHeight w:val="228"/>
        </w:trPr>
        <w:tc>
          <w:tcPr>
            <w:tcW w:w="20" w:type="dxa"/>
            <w:vAlign w:val="bottom"/>
          </w:tcPr>
          <w:p>
            <w:pPr>
              <w:spacing w:after="0"/>
              <w:rPr>
                <w:sz w:val="19"/>
                <w:szCs w:val="19"/>
                <w:color w:val="auto"/>
              </w:rPr>
            </w:pPr>
          </w:p>
        </w:tc>
        <w:tc>
          <w:tcPr>
            <w:tcW w:w="4860" w:type="dxa"/>
            <w:vAlign w:val="bottom"/>
          </w:tcPr>
          <w:p>
            <w:pPr>
              <w:ind w:left="100"/>
              <w:spacing w:after="0" w:line="228" w:lineRule="exact"/>
              <w:rPr>
                <w:sz w:val="20"/>
                <w:szCs w:val="20"/>
                <w:color w:val="auto"/>
              </w:rPr>
            </w:pPr>
            <w:r>
              <w:rPr>
                <w:rFonts w:ascii="Arial" w:cs="Arial" w:eastAsia="Arial" w:hAnsi="Arial"/>
                <w:sz w:val="20"/>
                <w:szCs w:val="20"/>
                <w:color w:val="auto"/>
              </w:rPr>
              <w:t>Accrued interest</w:t>
            </w:r>
          </w:p>
        </w:tc>
        <w:tc>
          <w:tcPr>
            <w:tcW w:w="3360" w:type="dxa"/>
            <w:vAlign w:val="bottom"/>
          </w:tcPr>
          <w:p>
            <w:pPr>
              <w:spacing w:after="0"/>
              <w:rPr>
                <w:sz w:val="19"/>
                <w:szCs w:val="19"/>
                <w:color w:val="auto"/>
              </w:rPr>
            </w:pPr>
          </w:p>
        </w:tc>
        <w:tc>
          <w:tcPr>
            <w:tcW w:w="1880" w:type="dxa"/>
            <w:vAlign w:val="bottom"/>
          </w:tcPr>
          <w:p>
            <w:pPr>
              <w:jc w:val="right"/>
              <w:ind w:right="120"/>
              <w:spacing w:after="0" w:line="228" w:lineRule="exact"/>
              <w:rPr>
                <w:sz w:val="20"/>
                <w:szCs w:val="20"/>
                <w:color w:val="auto"/>
              </w:rPr>
            </w:pPr>
            <w:r>
              <w:rPr>
                <w:rFonts w:ascii="Arial" w:cs="Arial" w:eastAsia="Arial" w:hAnsi="Arial"/>
                <w:sz w:val="20"/>
                <w:szCs w:val="20"/>
                <w:color w:val="auto"/>
              </w:rPr>
              <w:t>431,043</w:t>
            </w:r>
          </w:p>
        </w:tc>
        <w:tc>
          <w:tcPr>
            <w:tcW w:w="140" w:type="dxa"/>
            <w:vAlign w:val="bottom"/>
          </w:tcPr>
          <w:p>
            <w:pPr>
              <w:spacing w:after="0"/>
              <w:rPr>
                <w:sz w:val="19"/>
                <w:szCs w:val="19"/>
                <w:color w:val="auto"/>
              </w:rPr>
            </w:pPr>
          </w:p>
        </w:tc>
      </w:tr>
      <w:tr>
        <w:trPr>
          <w:trHeight w:val="230"/>
        </w:trPr>
        <w:tc>
          <w:tcPr>
            <w:tcW w:w="20" w:type="dxa"/>
            <w:vAlign w:val="bottom"/>
          </w:tcPr>
          <w:p>
            <w:pPr>
              <w:spacing w:after="0"/>
              <w:rPr>
                <w:sz w:val="20"/>
                <w:szCs w:val="20"/>
                <w:color w:val="auto"/>
              </w:rPr>
            </w:pPr>
          </w:p>
        </w:tc>
        <w:tc>
          <w:tcPr>
            <w:tcW w:w="4860" w:type="dxa"/>
            <w:vAlign w:val="bottom"/>
          </w:tcPr>
          <w:p>
            <w:pPr>
              <w:ind w:left="100"/>
              <w:spacing w:after="0"/>
              <w:rPr>
                <w:sz w:val="20"/>
                <w:szCs w:val="20"/>
                <w:color w:val="auto"/>
              </w:rPr>
            </w:pPr>
            <w:r>
              <w:rPr>
                <w:rFonts w:ascii="Arial" w:cs="Arial" w:eastAsia="Arial" w:hAnsi="Arial"/>
                <w:sz w:val="20"/>
                <w:szCs w:val="20"/>
                <w:color w:val="auto"/>
              </w:rPr>
              <w:t>Payment</w:t>
            </w:r>
          </w:p>
        </w:tc>
        <w:tc>
          <w:tcPr>
            <w:tcW w:w="3360" w:type="dxa"/>
            <w:vAlign w:val="bottom"/>
          </w:tcPr>
          <w:p>
            <w:pPr>
              <w:spacing w:after="0"/>
              <w:rPr>
                <w:sz w:val="20"/>
                <w:szCs w:val="20"/>
                <w:color w:val="auto"/>
              </w:rPr>
            </w:pPr>
          </w:p>
        </w:tc>
        <w:tc>
          <w:tcPr>
            <w:tcW w:w="1880" w:type="dxa"/>
            <w:vAlign w:val="bottom"/>
          </w:tcPr>
          <w:p>
            <w:pPr>
              <w:jc w:val="right"/>
              <w:ind w:right="120"/>
              <w:spacing w:after="0"/>
              <w:rPr>
                <w:sz w:val="20"/>
                <w:szCs w:val="20"/>
                <w:color w:val="auto"/>
              </w:rPr>
            </w:pPr>
            <w:r>
              <w:rPr>
                <w:rFonts w:ascii="Arial" w:cs="Arial" w:eastAsia="Arial" w:hAnsi="Arial"/>
                <w:sz w:val="20"/>
                <w:szCs w:val="20"/>
                <w:color w:val="auto"/>
              </w:rPr>
              <w:t>(974,720)</w:t>
            </w:r>
          </w:p>
        </w:tc>
        <w:tc>
          <w:tcPr>
            <w:tcW w:w="140" w:type="dxa"/>
            <w:vAlign w:val="bottom"/>
          </w:tcPr>
          <w:p>
            <w:pPr>
              <w:spacing w:after="0"/>
              <w:rPr>
                <w:sz w:val="20"/>
                <w:szCs w:val="20"/>
                <w:color w:val="auto"/>
              </w:rPr>
            </w:pPr>
          </w:p>
        </w:tc>
      </w:tr>
      <w:tr>
        <w:trPr>
          <w:trHeight w:val="232"/>
        </w:trPr>
        <w:tc>
          <w:tcPr>
            <w:tcW w:w="20" w:type="dxa"/>
            <w:vAlign w:val="bottom"/>
          </w:tcPr>
          <w:p>
            <w:pPr>
              <w:spacing w:after="0"/>
              <w:rPr>
                <w:sz w:val="20"/>
                <w:szCs w:val="20"/>
                <w:color w:val="auto"/>
              </w:rPr>
            </w:pPr>
          </w:p>
        </w:tc>
        <w:tc>
          <w:tcPr>
            <w:tcW w:w="4860" w:type="dxa"/>
            <w:vAlign w:val="bottom"/>
            <w:tcBorders>
              <w:bottom w:val="single" w:sz="8" w:color="auto"/>
            </w:tcBorders>
          </w:tcPr>
          <w:p>
            <w:pPr>
              <w:ind w:left="100"/>
              <w:spacing w:after="0"/>
              <w:rPr>
                <w:sz w:val="20"/>
                <w:szCs w:val="20"/>
                <w:color w:val="auto"/>
              </w:rPr>
            </w:pPr>
            <w:r>
              <w:rPr>
                <w:rFonts w:ascii="Arial" w:cs="Arial" w:eastAsia="Arial" w:hAnsi="Arial"/>
                <w:sz w:val="20"/>
                <w:szCs w:val="20"/>
                <w:color w:val="auto"/>
              </w:rPr>
              <w:t>Forex</w:t>
            </w:r>
          </w:p>
        </w:tc>
        <w:tc>
          <w:tcPr>
            <w:tcW w:w="3360" w:type="dxa"/>
            <w:vAlign w:val="bottom"/>
            <w:tcBorders>
              <w:bottom w:val="single" w:sz="8" w:color="auto"/>
            </w:tcBorders>
          </w:tcPr>
          <w:p>
            <w:pPr>
              <w:spacing w:after="0"/>
              <w:rPr>
                <w:sz w:val="20"/>
                <w:szCs w:val="20"/>
                <w:color w:val="auto"/>
              </w:rPr>
            </w:pPr>
          </w:p>
        </w:tc>
        <w:tc>
          <w:tcPr>
            <w:tcW w:w="1880" w:type="dxa"/>
            <w:vAlign w:val="bottom"/>
            <w:tcBorders>
              <w:bottom w:val="single" w:sz="8" w:color="auto"/>
            </w:tcBorders>
          </w:tcPr>
          <w:p>
            <w:pPr>
              <w:jc w:val="right"/>
              <w:ind w:right="120"/>
              <w:spacing w:after="0"/>
              <w:rPr>
                <w:sz w:val="20"/>
                <w:szCs w:val="20"/>
                <w:color w:val="auto"/>
              </w:rPr>
            </w:pPr>
            <w:r>
              <w:rPr>
                <w:rFonts w:ascii="Arial" w:cs="Arial" w:eastAsia="Arial" w:hAnsi="Arial"/>
                <w:sz w:val="20"/>
                <w:szCs w:val="20"/>
                <w:color w:val="auto"/>
              </w:rPr>
              <w:t>501,127</w:t>
            </w:r>
          </w:p>
        </w:tc>
        <w:tc>
          <w:tcPr>
            <w:tcW w:w="140" w:type="dxa"/>
            <w:vAlign w:val="bottom"/>
          </w:tcPr>
          <w:p>
            <w:pPr>
              <w:spacing w:after="0"/>
              <w:rPr>
                <w:sz w:val="20"/>
                <w:szCs w:val="20"/>
                <w:color w:val="auto"/>
              </w:rPr>
            </w:pPr>
          </w:p>
        </w:tc>
      </w:tr>
      <w:tr>
        <w:trPr>
          <w:trHeight w:val="218"/>
        </w:trPr>
        <w:tc>
          <w:tcPr>
            <w:tcW w:w="20" w:type="dxa"/>
            <w:vAlign w:val="bottom"/>
          </w:tcPr>
          <w:p>
            <w:pPr>
              <w:spacing w:after="0"/>
              <w:rPr>
                <w:sz w:val="18"/>
                <w:szCs w:val="18"/>
                <w:color w:val="auto"/>
              </w:rPr>
            </w:pPr>
          </w:p>
        </w:tc>
        <w:tc>
          <w:tcPr>
            <w:tcW w:w="4860" w:type="dxa"/>
            <w:vAlign w:val="bottom"/>
          </w:tcPr>
          <w:p>
            <w:pPr>
              <w:ind w:left="100"/>
              <w:spacing w:after="0" w:line="218" w:lineRule="exact"/>
              <w:rPr>
                <w:sz w:val="20"/>
                <w:szCs w:val="20"/>
                <w:color w:val="auto"/>
              </w:rPr>
            </w:pPr>
            <w:r>
              <w:rPr>
                <w:rFonts w:ascii="Arial" w:cs="Arial" w:eastAsia="Arial" w:hAnsi="Arial"/>
                <w:sz w:val="20"/>
                <w:szCs w:val="20"/>
                <w:b w:val="1"/>
                <w:bCs w:val="1"/>
                <w:color w:val="auto"/>
              </w:rPr>
              <w:t>Balance, March 31, 2023</w:t>
            </w:r>
          </w:p>
        </w:tc>
        <w:tc>
          <w:tcPr>
            <w:tcW w:w="3360" w:type="dxa"/>
            <w:vAlign w:val="bottom"/>
          </w:tcPr>
          <w:p>
            <w:pPr>
              <w:spacing w:after="0"/>
              <w:rPr>
                <w:sz w:val="18"/>
                <w:szCs w:val="18"/>
                <w:color w:val="auto"/>
              </w:rPr>
            </w:pPr>
          </w:p>
        </w:tc>
        <w:tc>
          <w:tcPr>
            <w:tcW w:w="1880" w:type="dxa"/>
            <w:vAlign w:val="bottom"/>
          </w:tcPr>
          <w:p>
            <w:pPr>
              <w:jc w:val="right"/>
              <w:ind w:right="120"/>
              <w:spacing w:after="0" w:line="218" w:lineRule="exact"/>
              <w:rPr>
                <w:sz w:val="20"/>
                <w:szCs w:val="20"/>
                <w:color w:val="auto"/>
              </w:rPr>
            </w:pPr>
            <w:r>
              <w:rPr>
                <w:rFonts w:ascii="Arial" w:cs="Arial" w:eastAsia="Arial" w:hAnsi="Arial"/>
                <w:sz w:val="20"/>
                <w:szCs w:val="20"/>
                <w:color w:val="auto"/>
              </w:rPr>
              <w:t>7,009,117</w:t>
            </w:r>
          </w:p>
        </w:tc>
        <w:tc>
          <w:tcPr>
            <w:tcW w:w="140" w:type="dxa"/>
            <w:vAlign w:val="bottom"/>
          </w:tcPr>
          <w:p>
            <w:pPr>
              <w:spacing w:after="0"/>
              <w:rPr>
                <w:sz w:val="18"/>
                <w:szCs w:val="18"/>
                <w:color w:val="auto"/>
              </w:rPr>
            </w:pPr>
          </w:p>
        </w:tc>
      </w:tr>
      <w:tr>
        <w:trPr>
          <w:trHeight w:val="232"/>
        </w:trPr>
        <w:tc>
          <w:tcPr>
            <w:tcW w:w="20" w:type="dxa"/>
            <w:vAlign w:val="bottom"/>
          </w:tcPr>
          <w:p>
            <w:pPr>
              <w:spacing w:after="0"/>
              <w:rPr>
                <w:sz w:val="20"/>
                <w:szCs w:val="20"/>
                <w:color w:val="auto"/>
              </w:rPr>
            </w:pPr>
          </w:p>
        </w:tc>
        <w:tc>
          <w:tcPr>
            <w:tcW w:w="4860" w:type="dxa"/>
            <w:vAlign w:val="bottom"/>
            <w:tcBorders>
              <w:bottom w:val="single" w:sz="8" w:color="auto"/>
            </w:tcBorders>
          </w:tcPr>
          <w:p>
            <w:pPr>
              <w:ind w:left="100"/>
              <w:spacing w:after="0"/>
              <w:rPr>
                <w:sz w:val="20"/>
                <w:szCs w:val="20"/>
                <w:color w:val="auto"/>
              </w:rPr>
            </w:pPr>
            <w:r>
              <w:rPr>
                <w:rFonts w:ascii="Arial" w:cs="Arial" w:eastAsia="Arial" w:hAnsi="Arial"/>
                <w:sz w:val="20"/>
                <w:szCs w:val="20"/>
                <w:color w:val="auto"/>
              </w:rPr>
              <w:t>Less: current portion</w:t>
            </w:r>
          </w:p>
        </w:tc>
        <w:tc>
          <w:tcPr>
            <w:tcW w:w="3360" w:type="dxa"/>
            <w:vAlign w:val="bottom"/>
            <w:tcBorders>
              <w:bottom w:val="single" w:sz="8" w:color="auto"/>
            </w:tcBorders>
          </w:tcPr>
          <w:p>
            <w:pPr>
              <w:spacing w:after="0"/>
              <w:rPr>
                <w:sz w:val="20"/>
                <w:szCs w:val="20"/>
                <w:color w:val="auto"/>
              </w:rPr>
            </w:pPr>
          </w:p>
        </w:tc>
        <w:tc>
          <w:tcPr>
            <w:tcW w:w="1880" w:type="dxa"/>
            <w:vAlign w:val="bottom"/>
            <w:tcBorders>
              <w:bottom w:val="single" w:sz="8" w:color="auto"/>
            </w:tcBorders>
          </w:tcPr>
          <w:p>
            <w:pPr>
              <w:jc w:val="right"/>
              <w:ind w:right="120"/>
              <w:spacing w:after="0"/>
              <w:rPr>
                <w:sz w:val="20"/>
                <w:szCs w:val="20"/>
                <w:color w:val="auto"/>
              </w:rPr>
            </w:pPr>
            <w:r>
              <w:rPr>
                <w:rFonts w:ascii="Arial" w:cs="Arial" w:eastAsia="Arial" w:hAnsi="Arial"/>
                <w:sz w:val="20"/>
                <w:szCs w:val="20"/>
                <w:color w:val="auto"/>
              </w:rPr>
              <w:t>(637,426)</w:t>
            </w:r>
          </w:p>
        </w:tc>
        <w:tc>
          <w:tcPr>
            <w:tcW w:w="140" w:type="dxa"/>
            <w:vAlign w:val="bottom"/>
          </w:tcPr>
          <w:p>
            <w:pPr>
              <w:spacing w:after="0"/>
              <w:rPr>
                <w:sz w:val="20"/>
                <w:szCs w:val="20"/>
                <w:color w:val="auto"/>
              </w:rPr>
            </w:pPr>
          </w:p>
        </w:tc>
      </w:tr>
      <w:tr>
        <w:trPr>
          <w:trHeight w:val="230"/>
        </w:trPr>
        <w:tc>
          <w:tcPr>
            <w:tcW w:w="20" w:type="dxa"/>
            <w:vAlign w:val="bottom"/>
            <w:tcBorders>
              <w:bottom w:val="single" w:sz="8" w:color="auto"/>
            </w:tcBorders>
          </w:tcPr>
          <w:p>
            <w:pPr>
              <w:spacing w:after="0"/>
              <w:rPr>
                <w:sz w:val="20"/>
                <w:szCs w:val="20"/>
                <w:color w:val="auto"/>
              </w:rPr>
            </w:pPr>
          </w:p>
        </w:tc>
        <w:tc>
          <w:tcPr>
            <w:tcW w:w="4860" w:type="dxa"/>
            <w:vAlign w:val="bottom"/>
            <w:tcBorders>
              <w:bottom w:val="single" w:sz="8" w:color="auto"/>
            </w:tcBorders>
          </w:tcPr>
          <w:p>
            <w:pPr>
              <w:ind w:left="100"/>
              <w:spacing w:after="0" w:line="220" w:lineRule="exact"/>
              <w:rPr>
                <w:sz w:val="20"/>
                <w:szCs w:val="20"/>
                <w:color w:val="auto"/>
              </w:rPr>
            </w:pPr>
            <w:r>
              <w:rPr>
                <w:rFonts w:ascii="Arial" w:cs="Arial" w:eastAsia="Arial" w:hAnsi="Arial"/>
                <w:sz w:val="20"/>
                <w:szCs w:val="20"/>
                <w:b w:val="1"/>
                <w:bCs w:val="1"/>
                <w:color w:val="auto"/>
              </w:rPr>
              <w:t>Non-current portion</w:t>
            </w:r>
          </w:p>
        </w:tc>
        <w:tc>
          <w:tcPr>
            <w:tcW w:w="3360" w:type="dxa"/>
            <w:vAlign w:val="bottom"/>
            <w:tcBorders>
              <w:bottom w:val="single" w:sz="8" w:color="auto"/>
            </w:tcBorders>
          </w:tcPr>
          <w:p>
            <w:pPr>
              <w:jc w:val="right"/>
              <w:ind w:right="660"/>
              <w:spacing w:after="0" w:line="220" w:lineRule="exact"/>
              <w:rPr>
                <w:sz w:val="20"/>
                <w:szCs w:val="20"/>
                <w:color w:val="auto"/>
              </w:rPr>
            </w:pPr>
            <w:r>
              <w:rPr>
                <w:rFonts w:ascii="Arial" w:cs="Arial" w:eastAsia="Arial" w:hAnsi="Arial"/>
                <w:sz w:val="20"/>
                <w:szCs w:val="20"/>
                <w:color w:val="auto"/>
              </w:rPr>
              <w:t>$</w:t>
            </w:r>
          </w:p>
        </w:tc>
        <w:tc>
          <w:tcPr>
            <w:tcW w:w="1880" w:type="dxa"/>
            <w:vAlign w:val="bottom"/>
            <w:tcBorders>
              <w:bottom w:val="single" w:sz="8" w:color="auto"/>
            </w:tcBorders>
          </w:tcPr>
          <w:p>
            <w:pPr>
              <w:jc w:val="right"/>
              <w:ind w:right="120"/>
              <w:spacing w:after="0" w:line="220" w:lineRule="exact"/>
              <w:rPr>
                <w:sz w:val="20"/>
                <w:szCs w:val="20"/>
                <w:color w:val="auto"/>
              </w:rPr>
            </w:pPr>
            <w:r>
              <w:rPr>
                <w:rFonts w:ascii="Arial" w:cs="Arial" w:eastAsia="Arial" w:hAnsi="Arial"/>
                <w:sz w:val="20"/>
                <w:szCs w:val="20"/>
                <w:color w:val="auto"/>
              </w:rPr>
              <w:t>6,371,691</w:t>
            </w:r>
          </w:p>
        </w:tc>
        <w:tc>
          <w:tcPr>
            <w:tcW w:w="140" w:type="dxa"/>
            <w:vAlign w:val="bottom"/>
          </w:tcPr>
          <w:p>
            <w:pPr>
              <w:spacing w:after="0"/>
              <w:rPr>
                <w:sz w:val="20"/>
                <w:szCs w:val="20"/>
                <w:color w:val="auto"/>
              </w:rPr>
            </w:pPr>
          </w:p>
        </w:tc>
      </w:tr>
    </w:tbl>
    <w:p>
      <w:pPr>
        <w:spacing w:after="0" w:line="200" w:lineRule="exact"/>
        <w:rPr>
          <w:sz w:val="20"/>
          <w:szCs w:val="20"/>
          <w:color w:val="auto"/>
        </w:rPr>
      </w:pPr>
    </w:p>
    <w:p>
      <w:pPr>
        <w:spacing w:after="0" w:line="258" w:lineRule="exact"/>
        <w:rPr>
          <w:sz w:val="20"/>
          <w:szCs w:val="20"/>
          <w:color w:val="auto"/>
        </w:rPr>
      </w:pPr>
    </w:p>
    <w:p>
      <w:pPr>
        <w:ind w:left="640" w:hanging="634"/>
        <w:spacing w:after="0"/>
        <w:tabs>
          <w:tab w:leader="none" w:pos="640" w:val="left"/>
        </w:tabs>
        <w:numPr>
          <w:ilvl w:val="0"/>
          <w:numId w:val="9"/>
        </w:numPr>
        <w:rPr>
          <w:rFonts w:ascii="Arial" w:cs="Arial" w:eastAsia="Arial" w:hAnsi="Arial"/>
          <w:sz w:val="20"/>
          <w:szCs w:val="20"/>
          <w:b w:val="1"/>
          <w:bCs w:val="1"/>
          <w:color w:val="auto"/>
        </w:rPr>
      </w:pPr>
      <w:r>
        <w:rPr>
          <w:rFonts w:ascii="Arial" w:cs="Arial" w:eastAsia="Arial" w:hAnsi="Arial"/>
          <w:sz w:val="20"/>
          <w:szCs w:val="20"/>
          <w:b w:val="1"/>
          <w:bCs w:val="1"/>
          <w:color w:val="auto"/>
        </w:rPr>
        <w:t>Property and Equipment</w:t>
      </w:r>
    </w:p>
    <w:p>
      <w:pPr>
        <w:spacing w:after="0" w:line="214" w:lineRule="exact"/>
        <w:rPr>
          <w:sz w:val="20"/>
          <w:szCs w:val="20"/>
          <w:color w:val="auto"/>
        </w:rPr>
      </w:pPr>
    </w:p>
    <w:tbl>
      <w:tblPr>
        <w:tblLayout w:type="fixed"/>
        <w:tblInd w:w="160" w:type="dxa"/>
        <w:tblCellMar>
          <w:top w:w="0" w:type="dxa"/>
          <w:left w:w="0" w:type="dxa"/>
          <w:bottom w:w="0" w:type="dxa"/>
          <w:right w:w="0" w:type="dxa"/>
        </w:tblCellMar>
      </w:tblPr>
      <w:tr>
        <w:trPr>
          <w:trHeight w:val="233"/>
        </w:trPr>
        <w:tc>
          <w:tcPr>
            <w:tcW w:w="254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330"/>
              <w:spacing w:after="0"/>
              <w:rPr>
                <w:sz w:val="20"/>
                <w:szCs w:val="20"/>
                <w:color w:val="auto"/>
              </w:rPr>
            </w:pPr>
            <w:r>
              <w:rPr>
                <w:rFonts w:ascii="Arial" w:cs="Arial" w:eastAsia="Arial" w:hAnsi="Arial"/>
                <w:sz w:val="18"/>
                <w:szCs w:val="18"/>
                <w:color w:val="auto"/>
              </w:rPr>
              <w:t>Office</w:t>
            </w:r>
          </w:p>
        </w:tc>
        <w:tc>
          <w:tcPr>
            <w:tcW w:w="1420" w:type="dxa"/>
            <w:vAlign w:val="bottom"/>
            <w:tcBorders>
              <w:top w:val="single" w:sz="8" w:color="auto"/>
            </w:tcBorders>
            <w:gridSpan w:val="2"/>
          </w:tcPr>
          <w:p>
            <w:pPr>
              <w:jc w:val="right"/>
              <w:ind w:right="30"/>
              <w:spacing w:after="0"/>
              <w:rPr>
                <w:sz w:val="20"/>
                <w:szCs w:val="20"/>
                <w:color w:val="auto"/>
              </w:rPr>
            </w:pPr>
            <w:r>
              <w:rPr>
                <w:rFonts w:ascii="Arial" w:cs="Arial" w:eastAsia="Arial" w:hAnsi="Arial"/>
                <w:sz w:val="18"/>
                <w:szCs w:val="18"/>
                <w:color w:val="auto"/>
              </w:rPr>
              <w:t>Machinery and</w:t>
            </w:r>
          </w:p>
        </w:tc>
        <w:tc>
          <w:tcPr>
            <w:tcW w:w="1440" w:type="dxa"/>
            <w:vAlign w:val="bottom"/>
            <w:tcBorders>
              <w:top w:val="single" w:sz="8" w:color="auto"/>
            </w:tcBorders>
            <w:gridSpan w:val="2"/>
          </w:tcPr>
          <w:p>
            <w:pPr>
              <w:jc w:val="right"/>
              <w:ind w:right="150"/>
              <w:spacing w:after="0"/>
              <w:rPr>
                <w:sz w:val="20"/>
                <w:szCs w:val="20"/>
                <w:color w:val="auto"/>
              </w:rPr>
            </w:pPr>
            <w:r>
              <w:rPr>
                <w:rFonts w:ascii="Arial" w:cs="Arial" w:eastAsia="Arial" w:hAnsi="Arial"/>
                <w:sz w:val="18"/>
                <w:szCs w:val="18"/>
                <w:color w:val="auto"/>
              </w:rPr>
              <w:t>Furniture and</w:t>
            </w:r>
          </w:p>
        </w:tc>
        <w:tc>
          <w:tcPr>
            <w:tcW w:w="1600" w:type="dxa"/>
            <w:vAlign w:val="bottom"/>
            <w:tcBorders>
              <w:top w:val="single" w:sz="8" w:color="auto"/>
            </w:tcBorders>
            <w:gridSpan w:val="2"/>
          </w:tcPr>
          <w:p>
            <w:pPr>
              <w:ind w:left="420"/>
              <w:spacing w:after="0"/>
              <w:rPr>
                <w:sz w:val="20"/>
                <w:szCs w:val="20"/>
                <w:color w:val="auto"/>
              </w:rPr>
            </w:pPr>
            <w:r>
              <w:rPr>
                <w:rFonts w:ascii="Arial" w:cs="Arial" w:eastAsia="Arial" w:hAnsi="Arial"/>
                <w:sz w:val="18"/>
                <w:szCs w:val="18"/>
                <w:color w:val="auto"/>
              </w:rPr>
              <w:t>Building</w:t>
            </w:r>
          </w:p>
        </w:tc>
        <w:tc>
          <w:tcPr>
            <w:tcW w:w="34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gridSpan w:val="2"/>
            <w:vMerge w:val="restart"/>
          </w:tcPr>
          <w:p>
            <w:pPr>
              <w:ind w:left="160"/>
              <w:spacing w:after="0"/>
              <w:rPr>
                <w:sz w:val="20"/>
                <w:szCs w:val="20"/>
                <w:color w:val="auto"/>
              </w:rPr>
            </w:pPr>
            <w:r>
              <w:rPr>
                <w:rFonts w:ascii="Arial" w:cs="Arial" w:eastAsia="Arial" w:hAnsi="Arial"/>
                <w:sz w:val="18"/>
                <w:szCs w:val="18"/>
                <w:color w:val="auto"/>
              </w:rPr>
              <w:t>Total</w:t>
            </w:r>
          </w:p>
        </w:tc>
        <w:tc>
          <w:tcPr>
            <w:tcW w:w="0" w:type="dxa"/>
            <w:vAlign w:val="bottom"/>
          </w:tcPr>
          <w:p>
            <w:pPr>
              <w:spacing w:after="0"/>
              <w:rPr>
                <w:sz w:val="1"/>
                <w:szCs w:val="1"/>
                <w:color w:val="auto"/>
              </w:rPr>
            </w:pPr>
          </w:p>
        </w:tc>
      </w:tr>
      <w:tr>
        <w:trPr>
          <w:trHeight w:val="103"/>
        </w:trPr>
        <w:tc>
          <w:tcPr>
            <w:tcW w:w="2540" w:type="dxa"/>
            <w:vAlign w:val="bottom"/>
          </w:tcPr>
          <w:p>
            <w:pPr>
              <w:spacing w:after="0"/>
              <w:rPr>
                <w:sz w:val="8"/>
                <w:szCs w:val="8"/>
                <w:color w:val="auto"/>
              </w:rPr>
            </w:pPr>
          </w:p>
        </w:tc>
        <w:tc>
          <w:tcPr>
            <w:tcW w:w="1660" w:type="dxa"/>
            <w:vAlign w:val="bottom"/>
            <w:gridSpan w:val="2"/>
            <w:vMerge w:val="restart"/>
          </w:tcPr>
          <w:p>
            <w:pPr>
              <w:jc w:val="right"/>
              <w:ind w:right="150"/>
              <w:spacing w:after="0"/>
              <w:rPr>
                <w:sz w:val="20"/>
                <w:szCs w:val="20"/>
                <w:color w:val="auto"/>
              </w:rPr>
            </w:pPr>
            <w:r>
              <w:rPr>
                <w:rFonts w:ascii="Arial" w:cs="Arial" w:eastAsia="Arial" w:hAnsi="Arial"/>
                <w:sz w:val="18"/>
                <w:szCs w:val="18"/>
                <w:color w:val="auto"/>
              </w:rPr>
              <w:t>Equipment</w:t>
            </w:r>
          </w:p>
        </w:tc>
        <w:tc>
          <w:tcPr>
            <w:tcW w:w="1420" w:type="dxa"/>
            <w:vAlign w:val="bottom"/>
            <w:gridSpan w:val="2"/>
            <w:vMerge w:val="restart"/>
          </w:tcPr>
          <w:p>
            <w:pPr>
              <w:jc w:val="right"/>
              <w:ind w:right="190"/>
              <w:spacing w:after="0"/>
              <w:rPr>
                <w:sz w:val="20"/>
                <w:szCs w:val="20"/>
                <w:color w:val="auto"/>
              </w:rPr>
            </w:pPr>
            <w:r>
              <w:rPr>
                <w:rFonts w:ascii="Arial" w:cs="Arial" w:eastAsia="Arial" w:hAnsi="Arial"/>
                <w:sz w:val="18"/>
                <w:szCs w:val="18"/>
                <w:color w:val="auto"/>
              </w:rPr>
              <w:t>Equipment</w:t>
            </w:r>
          </w:p>
        </w:tc>
        <w:tc>
          <w:tcPr>
            <w:tcW w:w="320" w:type="dxa"/>
            <w:vAlign w:val="bottom"/>
          </w:tcPr>
          <w:p>
            <w:pPr>
              <w:spacing w:after="0"/>
              <w:rPr>
                <w:sz w:val="8"/>
                <w:szCs w:val="8"/>
                <w:color w:val="auto"/>
              </w:rPr>
            </w:pPr>
          </w:p>
        </w:tc>
        <w:tc>
          <w:tcPr>
            <w:tcW w:w="1120" w:type="dxa"/>
            <w:vAlign w:val="bottom"/>
            <w:vMerge w:val="restart"/>
          </w:tcPr>
          <w:p>
            <w:pPr>
              <w:jc w:val="right"/>
              <w:ind w:right="370"/>
              <w:spacing w:after="0"/>
              <w:rPr>
                <w:sz w:val="20"/>
                <w:szCs w:val="20"/>
                <w:color w:val="auto"/>
              </w:rPr>
            </w:pPr>
            <w:r>
              <w:rPr>
                <w:rFonts w:ascii="Arial" w:cs="Arial" w:eastAsia="Arial" w:hAnsi="Arial"/>
                <w:sz w:val="18"/>
                <w:szCs w:val="18"/>
                <w:color w:val="auto"/>
                <w:w w:val="99"/>
              </w:rPr>
              <w:t>Fixtures</w:t>
            </w:r>
          </w:p>
        </w:tc>
        <w:tc>
          <w:tcPr>
            <w:tcW w:w="1600" w:type="dxa"/>
            <w:vAlign w:val="bottom"/>
            <w:gridSpan w:val="2"/>
            <w:vMerge w:val="restart"/>
          </w:tcPr>
          <w:p>
            <w:pPr>
              <w:jc w:val="right"/>
              <w:ind w:right="210"/>
              <w:spacing w:after="0"/>
              <w:rPr>
                <w:sz w:val="20"/>
                <w:szCs w:val="20"/>
                <w:color w:val="auto"/>
              </w:rPr>
            </w:pPr>
            <w:r>
              <w:rPr>
                <w:rFonts w:ascii="Arial" w:cs="Arial" w:eastAsia="Arial" w:hAnsi="Arial"/>
                <w:sz w:val="18"/>
                <w:szCs w:val="18"/>
                <w:color w:val="auto"/>
              </w:rPr>
              <w:t>Improvements</w:t>
            </w:r>
          </w:p>
        </w:tc>
        <w:tc>
          <w:tcPr>
            <w:tcW w:w="340" w:type="dxa"/>
            <w:vAlign w:val="bottom"/>
          </w:tcPr>
          <w:p>
            <w:pPr>
              <w:spacing w:after="0"/>
              <w:rPr>
                <w:sz w:val="8"/>
                <w:szCs w:val="8"/>
                <w:color w:val="auto"/>
              </w:rPr>
            </w:pPr>
          </w:p>
        </w:tc>
        <w:tc>
          <w:tcPr>
            <w:tcW w:w="1040" w:type="dxa"/>
            <w:vAlign w:val="bottom"/>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2540" w:type="dxa"/>
            <w:vAlign w:val="bottom"/>
            <w:tcBorders>
              <w:bottom w:val="single" w:sz="8" w:color="auto"/>
            </w:tcBorders>
          </w:tcPr>
          <w:p>
            <w:pPr>
              <w:spacing w:after="0"/>
              <w:rPr>
                <w:sz w:val="9"/>
                <w:szCs w:val="9"/>
                <w:color w:val="auto"/>
              </w:rPr>
            </w:pPr>
          </w:p>
        </w:tc>
        <w:tc>
          <w:tcPr>
            <w:tcW w:w="1660" w:type="dxa"/>
            <w:vAlign w:val="bottom"/>
            <w:tcBorders>
              <w:bottom w:val="single" w:sz="8" w:color="auto"/>
            </w:tcBorders>
            <w:gridSpan w:val="2"/>
            <w:vMerge w:val="continue"/>
          </w:tcPr>
          <w:p>
            <w:pPr>
              <w:spacing w:after="0"/>
              <w:rPr>
                <w:sz w:val="9"/>
                <w:szCs w:val="9"/>
                <w:color w:val="auto"/>
              </w:rPr>
            </w:pPr>
          </w:p>
        </w:tc>
        <w:tc>
          <w:tcPr>
            <w:tcW w:w="1420" w:type="dxa"/>
            <w:vAlign w:val="bottom"/>
            <w:tcBorders>
              <w:bottom w:val="single" w:sz="8" w:color="auto"/>
            </w:tcBorders>
            <w:gridSpan w:val="2"/>
            <w:vMerge w:val="continue"/>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1120" w:type="dxa"/>
            <w:vAlign w:val="bottom"/>
            <w:tcBorders>
              <w:bottom w:val="single" w:sz="8" w:color="auto"/>
            </w:tcBorders>
            <w:vMerge w:val="continue"/>
          </w:tcPr>
          <w:p>
            <w:pPr>
              <w:spacing w:after="0"/>
              <w:rPr>
                <w:sz w:val="9"/>
                <w:szCs w:val="9"/>
                <w:color w:val="auto"/>
              </w:rPr>
            </w:pPr>
          </w:p>
        </w:tc>
        <w:tc>
          <w:tcPr>
            <w:tcW w:w="1600" w:type="dxa"/>
            <w:vAlign w:val="bottom"/>
            <w:tcBorders>
              <w:bottom w:val="single" w:sz="8" w:color="auto"/>
            </w:tcBorders>
            <w:gridSpan w:val="2"/>
            <w:vMerge w:val="continue"/>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96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0"/>
        </w:trPr>
        <w:tc>
          <w:tcPr>
            <w:tcW w:w="2540" w:type="dxa"/>
            <w:vAlign w:val="bottom"/>
          </w:tcPr>
          <w:p>
            <w:pPr>
              <w:ind w:left="60"/>
              <w:spacing w:after="0"/>
              <w:rPr>
                <w:sz w:val="20"/>
                <w:szCs w:val="20"/>
                <w:color w:val="auto"/>
              </w:rPr>
            </w:pPr>
            <w:r>
              <w:rPr>
                <w:rFonts w:ascii="Arial" w:cs="Arial" w:eastAsia="Arial" w:hAnsi="Arial"/>
                <w:sz w:val="18"/>
                <w:szCs w:val="18"/>
                <w:color w:val="auto"/>
              </w:rPr>
              <w:t>Cost:</w:t>
            </w:r>
          </w:p>
        </w:tc>
        <w:tc>
          <w:tcPr>
            <w:tcW w:w="7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2540" w:type="dxa"/>
            <w:vAlign w:val="bottom"/>
          </w:tcPr>
          <w:p>
            <w:pPr>
              <w:ind w:left="60"/>
              <w:spacing w:after="0"/>
              <w:rPr>
                <w:sz w:val="20"/>
                <w:szCs w:val="20"/>
                <w:color w:val="auto"/>
              </w:rPr>
            </w:pPr>
            <w:r>
              <w:rPr>
                <w:rFonts w:ascii="Arial" w:cs="Arial" w:eastAsia="Arial" w:hAnsi="Arial"/>
                <w:sz w:val="18"/>
                <w:szCs w:val="18"/>
                <w:color w:val="auto"/>
              </w:rPr>
              <w:t>Balance, March 31, 2022</w:t>
            </w:r>
          </w:p>
        </w:tc>
        <w:tc>
          <w:tcPr>
            <w:tcW w:w="7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2540" w:type="dxa"/>
            <w:vAlign w:val="bottom"/>
          </w:tcPr>
          <w:p>
            <w:pPr>
              <w:spacing w:after="0"/>
              <w:rPr>
                <w:sz w:val="20"/>
                <w:szCs w:val="20"/>
                <w:color w:val="auto"/>
              </w:rPr>
            </w:pPr>
            <w:r>
              <w:rPr>
                <w:rFonts w:ascii="Arial" w:cs="Arial" w:eastAsia="Arial" w:hAnsi="Arial"/>
                <w:sz w:val="18"/>
                <w:szCs w:val="18"/>
                <w:color w:val="auto"/>
              </w:rPr>
              <w:t>10.1</w:t>
            </w:r>
          </w:p>
        </w:tc>
        <w:tc>
          <w:tcPr>
            <w:tcW w:w="7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889,134</w:t>
            </w:r>
          </w:p>
        </w:tc>
        <w:tc>
          <w:tcPr>
            <w:tcW w:w="460" w:type="dxa"/>
            <w:vAlign w:val="bottom"/>
          </w:tcPr>
          <w:p>
            <w:pPr>
              <w:jc w:val="right"/>
              <w:spacing w:after="0"/>
              <w:rPr>
                <w:sz w:val="20"/>
                <w:szCs w:val="20"/>
                <w:color w:val="auto"/>
              </w:rPr>
            </w:pPr>
            <w:r>
              <w:rPr>
                <w:rFonts w:ascii="Arial" w:cs="Arial" w:eastAsia="Arial" w:hAnsi="Arial"/>
                <w:sz w:val="18"/>
                <w:szCs w:val="18"/>
                <w:color w:val="auto"/>
              </w:rPr>
              <w:t>$</w:t>
            </w: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765,797</w:t>
            </w: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150"/>
              <w:spacing w:after="0"/>
              <w:rPr>
                <w:sz w:val="20"/>
                <w:szCs w:val="20"/>
                <w:color w:val="auto"/>
              </w:rPr>
            </w:pPr>
            <w:r>
              <w:rPr>
                <w:rFonts w:ascii="Arial" w:cs="Arial" w:eastAsia="Arial" w:hAnsi="Arial"/>
                <w:sz w:val="18"/>
                <w:szCs w:val="18"/>
                <w:color w:val="auto"/>
              </w:rPr>
              <w:t>132,754</w:t>
            </w:r>
          </w:p>
        </w:tc>
        <w:tc>
          <w:tcPr>
            <w:tcW w:w="680" w:type="dxa"/>
            <w:vAlign w:val="bottom"/>
          </w:tcPr>
          <w:p>
            <w:pPr>
              <w:ind w:left="540"/>
              <w:spacing w:after="0"/>
              <w:rPr>
                <w:sz w:val="20"/>
                <w:szCs w:val="20"/>
                <w:color w:val="auto"/>
              </w:rPr>
            </w:pPr>
            <w:r>
              <w:rPr>
                <w:rFonts w:ascii="Arial" w:cs="Arial" w:eastAsia="Arial" w:hAnsi="Arial"/>
                <w:sz w:val="18"/>
                <w:szCs w:val="18"/>
                <w:color w:val="auto"/>
              </w:rPr>
              <w:t>$</w:t>
            </w: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564,337</w:t>
            </w:r>
          </w:p>
        </w:tc>
        <w:tc>
          <w:tcPr>
            <w:tcW w:w="3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2,352,022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1"/>
        </w:trPr>
        <w:tc>
          <w:tcPr>
            <w:tcW w:w="254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rPr>
              <w:t>Additions / (Disposal)</w:t>
            </w:r>
          </w:p>
        </w:tc>
        <w:tc>
          <w:tcPr>
            <w:tcW w:w="70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(19,447)</w:t>
            </w:r>
          </w:p>
        </w:tc>
        <w:tc>
          <w:tcPr>
            <w:tcW w:w="46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116,524</w:t>
            </w:r>
          </w:p>
        </w:tc>
        <w:tc>
          <w:tcPr>
            <w:tcW w:w="32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55,985</w:t>
            </w:r>
          </w:p>
        </w:tc>
        <w:tc>
          <w:tcPr>
            <w:tcW w:w="68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(54,729)</w:t>
            </w:r>
          </w:p>
        </w:tc>
        <w:tc>
          <w:tcPr>
            <w:tcW w:w="34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98,333</w:t>
            </w:r>
          </w:p>
        </w:tc>
        <w:tc>
          <w:tcPr>
            <w:tcW w:w="10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1"/>
        </w:trPr>
        <w:tc>
          <w:tcPr>
            <w:tcW w:w="2540" w:type="dxa"/>
            <w:vAlign w:val="bottom"/>
          </w:tcPr>
          <w:p>
            <w:pPr>
              <w:ind w:left="60"/>
              <w:spacing w:after="0"/>
              <w:rPr>
                <w:sz w:val="20"/>
                <w:szCs w:val="20"/>
                <w:color w:val="auto"/>
              </w:rPr>
            </w:pPr>
            <w:r>
              <w:rPr>
                <w:rFonts w:ascii="Arial" w:cs="Arial" w:eastAsia="Arial" w:hAnsi="Arial"/>
                <w:sz w:val="18"/>
                <w:szCs w:val="18"/>
                <w:color w:val="auto"/>
              </w:rPr>
              <w:t>Balance, March 31, 2023</w:t>
            </w:r>
          </w:p>
        </w:tc>
        <w:tc>
          <w:tcPr>
            <w:tcW w:w="7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869,978</w:t>
            </w:r>
          </w:p>
        </w:tc>
        <w:tc>
          <w:tcPr>
            <w:tcW w:w="460" w:type="dxa"/>
            <w:vAlign w:val="bottom"/>
          </w:tcPr>
          <w:p>
            <w:pPr>
              <w:jc w:val="right"/>
              <w:spacing w:after="0"/>
              <w:rPr>
                <w:sz w:val="20"/>
                <w:szCs w:val="20"/>
                <w:color w:val="auto"/>
              </w:rPr>
            </w:pPr>
            <w:r>
              <w:rPr>
                <w:rFonts w:ascii="Arial" w:cs="Arial" w:eastAsia="Arial" w:hAnsi="Arial"/>
                <w:sz w:val="18"/>
                <w:szCs w:val="18"/>
                <w:color w:val="auto"/>
              </w:rPr>
              <w:t>$</w:t>
            </w: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911,554</w:t>
            </w: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150"/>
              <w:spacing w:after="0"/>
              <w:rPr>
                <w:sz w:val="20"/>
                <w:szCs w:val="20"/>
                <w:color w:val="auto"/>
              </w:rPr>
            </w:pPr>
            <w:r>
              <w:rPr>
                <w:rFonts w:ascii="Arial" w:cs="Arial" w:eastAsia="Arial" w:hAnsi="Arial"/>
                <w:sz w:val="18"/>
                <w:szCs w:val="18"/>
                <w:color w:val="auto"/>
              </w:rPr>
              <w:t>190,100</w:t>
            </w:r>
          </w:p>
        </w:tc>
        <w:tc>
          <w:tcPr>
            <w:tcW w:w="680" w:type="dxa"/>
            <w:vAlign w:val="bottom"/>
          </w:tcPr>
          <w:p>
            <w:pPr>
              <w:ind w:left="540"/>
              <w:spacing w:after="0"/>
              <w:rPr>
                <w:sz w:val="20"/>
                <w:szCs w:val="20"/>
                <w:color w:val="auto"/>
              </w:rPr>
            </w:pPr>
            <w:r>
              <w:rPr>
                <w:rFonts w:ascii="Arial" w:cs="Arial" w:eastAsia="Arial" w:hAnsi="Arial"/>
                <w:sz w:val="18"/>
                <w:szCs w:val="18"/>
                <w:color w:val="auto"/>
              </w:rPr>
              <w:t>$</w:t>
            </w: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525,046</w:t>
            </w:r>
          </w:p>
        </w:tc>
        <w:tc>
          <w:tcPr>
            <w:tcW w:w="3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2,496,678</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1"/>
        </w:trPr>
        <w:tc>
          <w:tcPr>
            <w:tcW w:w="254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rPr>
              <w:t>Additions / (Disposal)</w:t>
            </w:r>
          </w:p>
        </w:tc>
        <w:tc>
          <w:tcPr>
            <w:tcW w:w="70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48,973</w:t>
            </w:r>
          </w:p>
        </w:tc>
        <w:tc>
          <w:tcPr>
            <w:tcW w:w="46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145,657</w:t>
            </w:r>
          </w:p>
        </w:tc>
        <w:tc>
          <w:tcPr>
            <w:tcW w:w="32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(43,248)</w:t>
            </w:r>
          </w:p>
        </w:tc>
        <w:tc>
          <w:tcPr>
            <w:tcW w:w="68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137,740</w:t>
            </w:r>
          </w:p>
        </w:tc>
        <w:tc>
          <w:tcPr>
            <w:tcW w:w="34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289,122</w:t>
            </w:r>
          </w:p>
        </w:tc>
        <w:tc>
          <w:tcPr>
            <w:tcW w:w="10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2"/>
        </w:trPr>
        <w:tc>
          <w:tcPr>
            <w:tcW w:w="25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FX translation</w:t>
            </w:r>
          </w:p>
        </w:tc>
        <w:tc>
          <w:tcPr>
            <w:tcW w:w="70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(67)</w:t>
            </w:r>
          </w:p>
        </w:tc>
        <w:tc>
          <w:tcPr>
            <w:tcW w:w="46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(11,896)</w:t>
            </w:r>
          </w:p>
        </w:tc>
        <w:tc>
          <w:tcPr>
            <w:tcW w:w="32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(1,497)</w:t>
            </w:r>
          </w:p>
        </w:tc>
        <w:tc>
          <w:tcPr>
            <w:tcW w:w="68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(6,188)</w:t>
            </w:r>
          </w:p>
        </w:tc>
        <w:tc>
          <w:tcPr>
            <w:tcW w:w="34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(19,648)</w:t>
            </w:r>
          </w:p>
        </w:tc>
        <w:tc>
          <w:tcPr>
            <w:tcW w:w="10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2"/>
        </w:trPr>
        <w:tc>
          <w:tcPr>
            <w:tcW w:w="254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rPr>
              <w:t>Balance, June 30, 2023</w:t>
            </w:r>
          </w:p>
        </w:tc>
        <w:tc>
          <w:tcPr>
            <w:tcW w:w="7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918,884</w:t>
            </w: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1,045,315</w:t>
            </w:r>
          </w:p>
        </w:tc>
        <w:tc>
          <w:tcPr>
            <w:tcW w:w="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145,355</w:t>
            </w:r>
          </w:p>
        </w:tc>
        <w:tc>
          <w:tcPr>
            <w:tcW w:w="680" w:type="dxa"/>
            <w:vAlign w:val="bottom"/>
            <w:tcBorders>
              <w:bottom w:val="single" w:sz="8" w:color="auto"/>
            </w:tcBorders>
          </w:tcPr>
          <w:p>
            <w:pPr>
              <w:ind w:left="54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656,598</w:t>
            </w:r>
          </w:p>
        </w:tc>
        <w:tc>
          <w:tcPr>
            <w:tcW w:w="3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2,766,152</w:t>
            </w:r>
          </w:p>
        </w:tc>
        <w:tc>
          <w:tcPr>
            <w:tcW w:w="10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82"/>
        </w:trPr>
        <w:tc>
          <w:tcPr>
            <w:tcW w:w="2540" w:type="dxa"/>
            <w:vAlign w:val="bottom"/>
          </w:tcPr>
          <w:p>
            <w:pPr>
              <w:ind w:left="60"/>
              <w:spacing w:after="0"/>
              <w:rPr>
                <w:sz w:val="20"/>
                <w:szCs w:val="20"/>
                <w:color w:val="auto"/>
              </w:rPr>
            </w:pPr>
            <w:r>
              <w:rPr>
                <w:rFonts w:ascii="Arial" w:cs="Arial" w:eastAsia="Arial" w:hAnsi="Arial"/>
                <w:sz w:val="18"/>
                <w:szCs w:val="18"/>
                <w:color w:val="auto"/>
              </w:rPr>
              <w:t>Amortization:</w:t>
            </w:r>
          </w:p>
        </w:tc>
        <w:tc>
          <w:tcPr>
            <w:tcW w:w="7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1"/>
        </w:trPr>
        <w:tc>
          <w:tcPr>
            <w:tcW w:w="2540" w:type="dxa"/>
            <w:vAlign w:val="bottom"/>
          </w:tcPr>
          <w:p>
            <w:pPr>
              <w:ind w:left="60"/>
              <w:spacing w:after="0"/>
              <w:rPr>
                <w:sz w:val="20"/>
                <w:szCs w:val="20"/>
                <w:color w:val="auto"/>
              </w:rPr>
            </w:pPr>
            <w:r>
              <w:rPr>
                <w:rFonts w:ascii="Arial" w:cs="Arial" w:eastAsia="Arial" w:hAnsi="Arial"/>
                <w:sz w:val="18"/>
                <w:szCs w:val="18"/>
                <w:color w:val="auto"/>
              </w:rPr>
              <w:t>Balance, March 31, 2022</w:t>
            </w:r>
          </w:p>
        </w:tc>
        <w:tc>
          <w:tcPr>
            <w:tcW w:w="700" w:type="dxa"/>
            <w:vAlign w:val="bottom"/>
          </w:tcPr>
          <w:p>
            <w:pPr>
              <w:jc w:val="right"/>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(428,549)</w:t>
            </w:r>
          </w:p>
        </w:tc>
        <w:tc>
          <w:tcPr>
            <w:tcW w:w="460" w:type="dxa"/>
            <w:vAlign w:val="bottom"/>
          </w:tcPr>
          <w:p>
            <w:pPr>
              <w:jc w:val="right"/>
              <w:spacing w:after="0"/>
              <w:rPr>
                <w:sz w:val="20"/>
                <w:szCs w:val="20"/>
                <w:color w:val="auto"/>
              </w:rPr>
            </w:pPr>
            <w:r>
              <w:rPr>
                <w:rFonts w:ascii="Arial" w:cs="Arial" w:eastAsia="Arial" w:hAnsi="Arial"/>
                <w:sz w:val="18"/>
                <w:szCs w:val="18"/>
                <w:color w:val="auto"/>
              </w:rPr>
              <w:t>$</w:t>
            </w: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(190,757)</w:t>
            </w: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90"/>
              <w:spacing w:after="0"/>
              <w:rPr>
                <w:sz w:val="20"/>
                <w:szCs w:val="20"/>
                <w:color w:val="auto"/>
              </w:rPr>
            </w:pPr>
            <w:r>
              <w:rPr>
                <w:rFonts w:ascii="Arial" w:cs="Arial" w:eastAsia="Arial" w:hAnsi="Arial"/>
                <w:sz w:val="18"/>
                <w:szCs w:val="18"/>
                <w:color w:val="auto"/>
              </w:rPr>
              <w:t>(25,036)</w:t>
            </w:r>
          </w:p>
        </w:tc>
        <w:tc>
          <w:tcPr>
            <w:tcW w:w="680" w:type="dxa"/>
            <w:vAlign w:val="bottom"/>
          </w:tcPr>
          <w:p>
            <w:pPr>
              <w:ind w:left="420"/>
              <w:spacing w:after="0"/>
              <w:rPr>
                <w:sz w:val="20"/>
                <w:szCs w:val="20"/>
                <w:color w:val="auto"/>
              </w:rPr>
            </w:pPr>
            <w:r>
              <w:rPr>
                <w:rFonts w:ascii="Arial" w:cs="Arial" w:eastAsia="Arial" w:hAnsi="Arial"/>
                <w:sz w:val="18"/>
                <w:szCs w:val="18"/>
                <w:color w:val="auto"/>
              </w:rPr>
              <w:t>$</w:t>
            </w: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(218,955)</w:t>
            </w:r>
          </w:p>
        </w:tc>
        <w:tc>
          <w:tcPr>
            <w:tcW w:w="340" w:type="dxa"/>
            <w:vAlign w:val="bottom"/>
          </w:tcPr>
          <w:p>
            <w:pPr>
              <w:jc w:val="right"/>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(863,297)</w:t>
            </w: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2"/>
        </w:trPr>
        <w:tc>
          <w:tcPr>
            <w:tcW w:w="254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rPr>
              <w:t>Charge for the year</w:t>
            </w:r>
          </w:p>
        </w:tc>
        <w:tc>
          <w:tcPr>
            <w:tcW w:w="700" w:type="dxa"/>
            <w:vAlign w:val="bottom"/>
            <w:tcBorders>
              <w:bottom w:val="single" w:sz="8" w:color="auto"/>
            </w:tcBorders>
          </w:tcPr>
          <w:p>
            <w:pPr>
              <w:spacing w:after="0"/>
              <w:rPr>
                <w:sz w:val="23"/>
                <w:szCs w:val="23"/>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(433,831)</w:t>
            </w:r>
          </w:p>
        </w:tc>
        <w:tc>
          <w:tcPr>
            <w:tcW w:w="460" w:type="dxa"/>
            <w:vAlign w:val="bottom"/>
            <w:tcBorders>
              <w:bottom w:val="single" w:sz="8" w:color="auto"/>
            </w:tcBorders>
          </w:tcPr>
          <w:p>
            <w:pPr>
              <w:spacing w:after="0"/>
              <w:rPr>
                <w:sz w:val="23"/>
                <w:szCs w:val="23"/>
                <w:color w:val="auto"/>
              </w:rPr>
            </w:pPr>
          </w:p>
        </w:tc>
        <w:tc>
          <w:tcPr>
            <w:tcW w:w="9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(714,496)</w:t>
            </w:r>
          </w:p>
        </w:tc>
        <w:tc>
          <w:tcPr>
            <w:tcW w:w="32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(50,030)</w:t>
            </w:r>
          </w:p>
        </w:tc>
        <w:tc>
          <w:tcPr>
            <w:tcW w:w="680" w:type="dxa"/>
            <w:vAlign w:val="bottom"/>
            <w:tcBorders>
              <w:bottom w:val="single" w:sz="8" w:color="auto"/>
            </w:tcBorders>
          </w:tcPr>
          <w:p>
            <w:pPr>
              <w:spacing w:after="0"/>
              <w:rPr>
                <w:sz w:val="23"/>
                <w:szCs w:val="23"/>
                <w:color w:val="auto"/>
              </w:rPr>
            </w:pPr>
          </w:p>
        </w:tc>
        <w:tc>
          <w:tcPr>
            <w:tcW w:w="9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(294,242)</w:t>
            </w:r>
          </w:p>
        </w:tc>
        <w:tc>
          <w:tcPr>
            <w:tcW w:w="340" w:type="dxa"/>
            <w:vAlign w:val="bottom"/>
            <w:tcBorders>
              <w:bottom w:val="single" w:sz="8" w:color="auto"/>
            </w:tcBorders>
          </w:tcPr>
          <w:p>
            <w:pPr>
              <w:spacing w:after="0"/>
              <w:rPr>
                <w:sz w:val="23"/>
                <w:szCs w:val="23"/>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(1,492,599)</w:t>
            </w:r>
          </w:p>
        </w:tc>
        <w:tc>
          <w:tcPr>
            <w:tcW w:w="10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0"/>
        </w:trPr>
        <w:tc>
          <w:tcPr>
            <w:tcW w:w="2540" w:type="dxa"/>
            <w:vAlign w:val="bottom"/>
          </w:tcPr>
          <w:p>
            <w:pPr>
              <w:ind w:left="60"/>
              <w:spacing w:after="0"/>
              <w:rPr>
                <w:sz w:val="20"/>
                <w:szCs w:val="20"/>
                <w:color w:val="auto"/>
              </w:rPr>
            </w:pPr>
            <w:r>
              <w:rPr>
                <w:rFonts w:ascii="Arial" w:cs="Arial" w:eastAsia="Arial" w:hAnsi="Arial"/>
                <w:sz w:val="18"/>
                <w:szCs w:val="18"/>
                <w:color w:val="auto"/>
              </w:rPr>
              <w:t>Balance, March 31, 2023</w:t>
            </w:r>
          </w:p>
        </w:tc>
        <w:tc>
          <w:tcPr>
            <w:tcW w:w="700" w:type="dxa"/>
            <w:vAlign w:val="bottom"/>
          </w:tcPr>
          <w:p>
            <w:pPr>
              <w:jc w:val="right"/>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(862,380)</w:t>
            </w:r>
          </w:p>
        </w:tc>
        <w:tc>
          <w:tcPr>
            <w:tcW w:w="460" w:type="dxa"/>
            <w:vAlign w:val="bottom"/>
          </w:tcPr>
          <w:p>
            <w:pPr>
              <w:jc w:val="right"/>
              <w:spacing w:after="0"/>
              <w:rPr>
                <w:sz w:val="20"/>
                <w:szCs w:val="20"/>
                <w:color w:val="auto"/>
              </w:rPr>
            </w:pPr>
            <w:r>
              <w:rPr>
                <w:rFonts w:ascii="Arial" w:cs="Arial" w:eastAsia="Arial" w:hAnsi="Arial"/>
                <w:sz w:val="18"/>
                <w:szCs w:val="18"/>
                <w:color w:val="auto"/>
              </w:rPr>
              <w:t>$</w:t>
            </w: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(905,253)</w:t>
            </w: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90"/>
              <w:spacing w:after="0"/>
              <w:rPr>
                <w:sz w:val="20"/>
                <w:szCs w:val="20"/>
                <w:color w:val="auto"/>
              </w:rPr>
            </w:pPr>
            <w:r>
              <w:rPr>
                <w:rFonts w:ascii="Arial" w:cs="Arial" w:eastAsia="Arial" w:hAnsi="Arial"/>
                <w:sz w:val="18"/>
                <w:szCs w:val="18"/>
                <w:color w:val="auto"/>
              </w:rPr>
              <w:t>(75,066)</w:t>
            </w:r>
          </w:p>
        </w:tc>
        <w:tc>
          <w:tcPr>
            <w:tcW w:w="680" w:type="dxa"/>
            <w:vAlign w:val="bottom"/>
          </w:tcPr>
          <w:p>
            <w:pPr>
              <w:ind w:left="420"/>
              <w:spacing w:after="0"/>
              <w:rPr>
                <w:sz w:val="20"/>
                <w:szCs w:val="20"/>
                <w:color w:val="auto"/>
              </w:rPr>
            </w:pPr>
            <w:r>
              <w:rPr>
                <w:rFonts w:ascii="Arial" w:cs="Arial" w:eastAsia="Arial" w:hAnsi="Arial"/>
                <w:sz w:val="18"/>
                <w:szCs w:val="18"/>
                <w:color w:val="auto"/>
              </w:rPr>
              <w:t>$</w:t>
            </w: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(513,197)</w:t>
            </w:r>
          </w:p>
        </w:tc>
        <w:tc>
          <w:tcPr>
            <w:tcW w:w="340" w:type="dxa"/>
            <w:vAlign w:val="bottom"/>
          </w:tcPr>
          <w:p>
            <w:pPr>
              <w:jc w:val="right"/>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w w:val="99"/>
              </w:rPr>
              <w:t>(2,355,896)</w:t>
            </w: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2"/>
        </w:trPr>
        <w:tc>
          <w:tcPr>
            <w:tcW w:w="254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rPr>
              <w:t>Charge for the period</w:t>
            </w:r>
          </w:p>
        </w:tc>
        <w:tc>
          <w:tcPr>
            <w:tcW w:w="700" w:type="dxa"/>
            <w:vAlign w:val="bottom"/>
            <w:tcBorders>
              <w:bottom w:val="single" w:sz="8" w:color="auto"/>
            </w:tcBorders>
          </w:tcPr>
          <w:p>
            <w:pPr>
              <w:spacing w:after="0"/>
              <w:rPr>
                <w:sz w:val="23"/>
                <w:szCs w:val="23"/>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(21,374)</w:t>
            </w:r>
          </w:p>
        </w:tc>
        <w:tc>
          <w:tcPr>
            <w:tcW w:w="460" w:type="dxa"/>
            <w:vAlign w:val="bottom"/>
            <w:tcBorders>
              <w:bottom w:val="single" w:sz="8" w:color="auto"/>
            </w:tcBorders>
          </w:tcPr>
          <w:p>
            <w:pPr>
              <w:spacing w:after="0"/>
              <w:rPr>
                <w:sz w:val="23"/>
                <w:szCs w:val="23"/>
                <w:color w:val="auto"/>
              </w:rPr>
            </w:pPr>
          </w:p>
        </w:tc>
        <w:tc>
          <w:tcPr>
            <w:tcW w:w="9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(1,622)</w:t>
            </w:r>
          </w:p>
        </w:tc>
        <w:tc>
          <w:tcPr>
            <w:tcW w:w="32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(5,554)</w:t>
            </w:r>
          </w:p>
        </w:tc>
        <w:tc>
          <w:tcPr>
            <w:tcW w:w="680" w:type="dxa"/>
            <w:vAlign w:val="bottom"/>
            <w:tcBorders>
              <w:bottom w:val="single" w:sz="8" w:color="auto"/>
            </w:tcBorders>
          </w:tcPr>
          <w:p>
            <w:pPr>
              <w:spacing w:after="0"/>
              <w:rPr>
                <w:sz w:val="23"/>
                <w:szCs w:val="23"/>
                <w:color w:val="auto"/>
              </w:rPr>
            </w:pPr>
          </w:p>
        </w:tc>
        <w:tc>
          <w:tcPr>
            <w:tcW w:w="9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(19,340)</w:t>
            </w:r>
          </w:p>
        </w:tc>
        <w:tc>
          <w:tcPr>
            <w:tcW w:w="340" w:type="dxa"/>
            <w:vAlign w:val="bottom"/>
            <w:tcBorders>
              <w:bottom w:val="single" w:sz="8" w:color="auto"/>
            </w:tcBorders>
          </w:tcPr>
          <w:p>
            <w:pPr>
              <w:spacing w:after="0"/>
              <w:rPr>
                <w:sz w:val="23"/>
                <w:szCs w:val="23"/>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(47,890)</w:t>
            </w:r>
          </w:p>
        </w:tc>
        <w:tc>
          <w:tcPr>
            <w:tcW w:w="10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254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rPr>
              <w:t>Balance, June 30, 2023</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(883,754)</w:t>
            </w: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(906,875)</w:t>
            </w:r>
          </w:p>
        </w:tc>
        <w:tc>
          <w:tcPr>
            <w:tcW w:w="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(80,620)</w:t>
            </w:r>
          </w:p>
        </w:tc>
        <w:tc>
          <w:tcPr>
            <w:tcW w:w="680" w:type="dxa"/>
            <w:vAlign w:val="bottom"/>
            <w:tcBorders>
              <w:bottom w:val="single" w:sz="8" w:color="auto"/>
            </w:tcBorders>
          </w:tcPr>
          <w:p>
            <w:pPr>
              <w:ind w:left="42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(532,537)</w:t>
            </w:r>
          </w:p>
        </w:tc>
        <w:tc>
          <w:tcPr>
            <w:tcW w:w="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(2,403,786)</w:t>
            </w:r>
          </w:p>
        </w:tc>
        <w:tc>
          <w:tcPr>
            <w:tcW w:w="10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75"/>
        </w:trPr>
        <w:tc>
          <w:tcPr>
            <w:tcW w:w="2540" w:type="dxa"/>
            <w:vAlign w:val="bottom"/>
          </w:tcPr>
          <w:p>
            <w:pPr>
              <w:ind w:left="60"/>
              <w:spacing w:after="0"/>
              <w:rPr>
                <w:sz w:val="20"/>
                <w:szCs w:val="20"/>
                <w:color w:val="auto"/>
              </w:rPr>
            </w:pPr>
            <w:r>
              <w:rPr>
                <w:rFonts w:ascii="Arial" w:cs="Arial" w:eastAsia="Arial" w:hAnsi="Arial"/>
                <w:sz w:val="18"/>
                <w:szCs w:val="18"/>
                <w:color w:val="auto"/>
              </w:rPr>
              <w:t>Net book value:</w:t>
            </w:r>
          </w:p>
        </w:tc>
        <w:tc>
          <w:tcPr>
            <w:tcW w:w="7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254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rPr>
              <w:t>Balance, March 31, 2023</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7,598</w:t>
            </w: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6,301</w:t>
            </w:r>
          </w:p>
        </w:tc>
        <w:tc>
          <w:tcPr>
            <w:tcW w:w="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115,034</w:t>
            </w:r>
          </w:p>
        </w:tc>
        <w:tc>
          <w:tcPr>
            <w:tcW w:w="680" w:type="dxa"/>
            <w:vAlign w:val="bottom"/>
            <w:tcBorders>
              <w:bottom w:val="single" w:sz="8" w:color="auto"/>
            </w:tcBorders>
          </w:tcPr>
          <w:p>
            <w:pPr>
              <w:ind w:left="46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11,849</w:t>
            </w:r>
          </w:p>
        </w:tc>
        <w:tc>
          <w:tcPr>
            <w:tcW w:w="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140,782</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254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rPr>
              <w:t>Balance, June 30, 2023</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35,130</w:t>
            </w: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138,440</w:t>
            </w:r>
          </w:p>
        </w:tc>
        <w:tc>
          <w:tcPr>
            <w:tcW w:w="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64,735</w:t>
            </w:r>
          </w:p>
        </w:tc>
        <w:tc>
          <w:tcPr>
            <w:tcW w:w="680" w:type="dxa"/>
            <w:vAlign w:val="bottom"/>
            <w:tcBorders>
              <w:bottom w:val="single" w:sz="8" w:color="auto"/>
            </w:tcBorders>
          </w:tcPr>
          <w:p>
            <w:pPr>
              <w:ind w:left="48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124,061</w:t>
            </w:r>
          </w:p>
        </w:tc>
        <w:tc>
          <w:tcPr>
            <w:tcW w:w="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362,366</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ind w:right="-319"/>
        <w:spacing w:after="0"/>
        <w:rPr>
          <w:sz w:val="20"/>
          <w:szCs w:val="20"/>
          <w:color w:val="auto"/>
        </w:rPr>
      </w:pPr>
      <w:r>
        <w:rPr>
          <w:rFonts w:ascii="Arial" w:cs="Arial" w:eastAsia="Arial" w:hAnsi="Arial"/>
          <w:sz w:val="20"/>
          <w:szCs w:val="20"/>
          <w:color w:val="auto"/>
        </w:rPr>
        <w:t>-20-</w:t>
      </w:r>
    </w:p>
    <w:p>
      <w:pPr>
        <w:sectPr>
          <w:pgSz w:w="12240" w:h="15840" w:orient="portrait"/>
          <w:cols w:equalWidth="0" w:num="1">
            <w:col w:w="10240"/>
          </w:cols>
          <w:pgMar w:left="980" w:top="770" w:right="1020" w:bottom="572" w:gutter="0" w:footer="0" w:header="0"/>
        </w:sectPr>
      </w:pPr>
    </w:p>
    <w:bookmarkStart w:id="22" w:name="page23"/>
    <w:bookmarkEnd w:id="22"/>
    <w:p>
      <w:pPr>
        <w:ind w:left="120"/>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left="120" w:right="446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66675</wp:posOffset>
                </wp:positionH>
                <wp:positionV relativeFrom="paragraph">
                  <wp:posOffset>202565</wp:posOffset>
                </wp:positionV>
                <wp:extent cx="6675120" cy="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pt,15.95pt" to="530.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66675</wp:posOffset>
                </wp:positionH>
                <wp:positionV relativeFrom="paragraph">
                  <wp:posOffset>215265</wp:posOffset>
                </wp:positionV>
                <wp:extent cx="6675120" cy="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pt,16.95pt" to="530.85pt,16.95pt" o:allowincell="f" strokecolor="#000000" strokeweight="0.1798pt"/>
            </w:pict>
          </mc:Fallback>
        </mc:AlternateContent>
      </w:r>
    </w:p>
    <w:p>
      <w:pPr>
        <w:spacing w:after="0" w:line="200" w:lineRule="exact"/>
        <w:rPr>
          <w:sz w:val="20"/>
          <w:szCs w:val="20"/>
          <w:color w:val="auto"/>
        </w:rPr>
      </w:pPr>
    </w:p>
    <w:p>
      <w:pPr>
        <w:spacing w:after="0" w:line="313" w:lineRule="exact"/>
        <w:rPr>
          <w:sz w:val="20"/>
          <w:szCs w:val="20"/>
          <w:color w:val="auto"/>
        </w:rPr>
      </w:pPr>
    </w:p>
    <w:p>
      <w:pPr>
        <w:ind w:left="660" w:hanging="574"/>
        <w:spacing w:after="0"/>
        <w:tabs>
          <w:tab w:leader="none" w:pos="660" w:val="left"/>
        </w:tabs>
        <w:numPr>
          <w:ilvl w:val="0"/>
          <w:numId w:val="10"/>
        </w:numPr>
        <w:rPr>
          <w:rFonts w:ascii="Arial" w:cs="Arial" w:eastAsia="Arial" w:hAnsi="Arial"/>
          <w:sz w:val="20"/>
          <w:szCs w:val="20"/>
          <w:b w:val="1"/>
          <w:bCs w:val="1"/>
          <w:color w:val="auto"/>
        </w:rPr>
      </w:pPr>
      <w:r>
        <w:rPr>
          <w:rFonts w:ascii="Arial" w:cs="Arial" w:eastAsia="Arial" w:hAnsi="Arial"/>
          <w:sz w:val="20"/>
          <w:szCs w:val="20"/>
          <w:b w:val="1"/>
          <w:bCs w:val="1"/>
          <w:color w:val="auto"/>
        </w:rPr>
        <w:t>Related Party Transactions</w:t>
      </w:r>
    </w:p>
    <w:p>
      <w:pPr>
        <w:spacing w:after="0" w:line="241" w:lineRule="exact"/>
        <w:rPr>
          <w:sz w:val="20"/>
          <w:szCs w:val="20"/>
          <w:color w:val="auto"/>
        </w:rPr>
      </w:pPr>
    </w:p>
    <w:p>
      <w:pPr>
        <w:jc w:val="both"/>
        <w:ind w:left="100" w:right="120"/>
        <w:spacing w:after="0" w:line="238" w:lineRule="auto"/>
        <w:rPr>
          <w:sz w:val="20"/>
          <w:szCs w:val="20"/>
          <w:color w:val="auto"/>
        </w:rPr>
      </w:pPr>
      <w:r>
        <w:rPr>
          <w:rFonts w:ascii="Arial" w:cs="Arial" w:eastAsia="Arial" w:hAnsi="Arial"/>
          <w:sz w:val="20"/>
          <w:szCs w:val="20"/>
          <w:color w:val="auto"/>
        </w:rPr>
        <w:t>Related parties include key management personnel and the entities controlled or directed by key management personnel. Key management personnel include Board of Directors and key executives of the Company together with certain individuals responsible for outsourced services who in the opinion of the Company have satisfied relevant criteria to be considered, key management personnel under applicable accounting standards based on the information available as of the date of issuance of these condensed interim consolidated financial statements. Key management compensation are as follows:</w:t>
      </w:r>
    </w:p>
    <w:p>
      <w:pPr>
        <w:spacing w:after="0" w:line="200" w:lineRule="exact"/>
        <w:rPr>
          <w:sz w:val="20"/>
          <w:szCs w:val="20"/>
          <w:color w:val="auto"/>
        </w:rPr>
      </w:pPr>
    </w:p>
    <w:p>
      <w:pPr>
        <w:spacing w:after="0" w:line="272" w:lineRule="exact"/>
        <w:rPr>
          <w:sz w:val="20"/>
          <w:szCs w:val="20"/>
          <w:color w:val="auto"/>
        </w:rPr>
      </w:pPr>
    </w:p>
    <w:p>
      <w:pPr>
        <w:ind w:left="100" w:right="7560" w:hanging="14"/>
        <w:spacing w:after="0" w:line="468" w:lineRule="auto"/>
        <w:tabs>
          <w:tab w:leader="none" w:pos="436" w:val="left"/>
        </w:tabs>
        <w:numPr>
          <w:ilvl w:val="0"/>
          <w:numId w:val="11"/>
        </w:numPr>
        <w:rPr>
          <w:rFonts w:ascii="Arial" w:cs="Arial" w:eastAsia="Arial" w:hAnsi="Arial"/>
          <w:sz w:val="20"/>
          <w:szCs w:val="20"/>
          <w:b w:val="1"/>
          <w:bCs w:val="1"/>
          <w:color w:val="auto"/>
        </w:rPr>
      </w:pPr>
      <w:r>
        <w:rPr>
          <w:rFonts w:ascii="Arial" w:cs="Arial" w:eastAsia="Arial" w:hAnsi="Arial"/>
          <w:sz w:val="20"/>
          <w:szCs w:val="20"/>
          <w:b w:val="1"/>
          <w:bCs w:val="1"/>
          <w:color w:val="auto"/>
        </w:rPr>
        <w:t>Share Capital and Reserves Share capital</w:t>
      </w:r>
    </w:p>
    <w:p>
      <w:pPr>
        <w:spacing w:after="0" w:line="13" w:lineRule="exact"/>
        <w:rPr>
          <w:sz w:val="20"/>
          <w:szCs w:val="20"/>
          <w:color w:val="auto"/>
        </w:rPr>
      </w:pPr>
    </w:p>
    <w:p>
      <w:pPr>
        <w:spacing w:after="0"/>
        <w:rPr>
          <w:sz w:val="20"/>
          <w:szCs w:val="20"/>
          <w:color w:val="auto"/>
        </w:rPr>
      </w:pPr>
      <w:r>
        <w:rPr>
          <w:rFonts w:ascii="Arial" w:cs="Arial" w:eastAsia="Arial" w:hAnsi="Arial"/>
          <w:sz w:val="20"/>
          <w:szCs w:val="20"/>
          <w:color w:val="auto"/>
        </w:rPr>
        <w:t>The Company’s authorized share capital consists of:</w:t>
      </w:r>
    </w:p>
    <w:p>
      <w:pPr>
        <w:spacing w:after="0" w:line="245" w:lineRule="exact"/>
        <w:rPr>
          <w:sz w:val="20"/>
          <w:szCs w:val="20"/>
          <w:color w:val="auto"/>
        </w:rPr>
      </w:pPr>
    </w:p>
    <w:p>
      <w:pPr>
        <w:ind w:left="420" w:hanging="420"/>
        <w:spacing w:after="0"/>
        <w:tabs>
          <w:tab w:leader="none" w:pos="420" w:val="left"/>
        </w:tabs>
        <w:numPr>
          <w:ilvl w:val="0"/>
          <w:numId w:val="12"/>
        </w:numPr>
        <w:rPr>
          <w:rFonts w:ascii="Arial" w:cs="Arial" w:eastAsia="Arial" w:hAnsi="Arial"/>
          <w:sz w:val="20"/>
          <w:szCs w:val="20"/>
          <w:color w:val="auto"/>
        </w:rPr>
      </w:pPr>
      <w:r>
        <w:rPr>
          <w:rFonts w:ascii="Arial" w:cs="Arial" w:eastAsia="Arial" w:hAnsi="Arial"/>
          <w:sz w:val="20"/>
          <w:szCs w:val="20"/>
          <w:color w:val="auto"/>
        </w:rPr>
        <w:t>an unlimited number of Common Shares without par value; and</w:t>
      </w:r>
    </w:p>
    <w:p>
      <w:pPr>
        <w:spacing w:after="0" w:line="12" w:lineRule="exact"/>
        <w:rPr>
          <w:rFonts w:ascii="Arial" w:cs="Arial" w:eastAsia="Arial" w:hAnsi="Arial"/>
          <w:sz w:val="20"/>
          <w:szCs w:val="20"/>
          <w:color w:val="auto"/>
        </w:rPr>
      </w:pPr>
    </w:p>
    <w:p>
      <w:pPr>
        <w:ind w:left="460" w:hanging="460"/>
        <w:spacing w:after="0"/>
        <w:tabs>
          <w:tab w:leader="none" w:pos="460" w:val="left"/>
        </w:tabs>
        <w:numPr>
          <w:ilvl w:val="0"/>
          <w:numId w:val="12"/>
        </w:numPr>
        <w:rPr>
          <w:rFonts w:ascii="Arial" w:cs="Arial" w:eastAsia="Arial" w:hAnsi="Arial"/>
          <w:sz w:val="20"/>
          <w:szCs w:val="20"/>
          <w:color w:val="auto"/>
        </w:rPr>
      </w:pPr>
      <w:r>
        <w:rPr>
          <w:rFonts w:ascii="Arial" w:cs="Arial" w:eastAsia="Arial" w:hAnsi="Arial"/>
          <w:sz w:val="20"/>
          <w:szCs w:val="20"/>
          <w:color w:val="auto"/>
        </w:rPr>
        <w:t>an unlimited number of preferred shares without special rights or restrictions attached.</w:t>
      </w:r>
    </w:p>
    <w:p>
      <w:pPr>
        <w:spacing w:after="0" w:line="200" w:lineRule="exact"/>
        <w:rPr>
          <w:sz w:val="20"/>
          <w:szCs w:val="20"/>
          <w:color w:val="auto"/>
        </w:rPr>
      </w:pPr>
    </w:p>
    <w:p>
      <w:pPr>
        <w:spacing w:after="0" w:line="259" w:lineRule="exact"/>
        <w:rPr>
          <w:sz w:val="20"/>
          <w:szCs w:val="20"/>
          <w:color w:val="auto"/>
        </w:rPr>
      </w:pPr>
    </w:p>
    <w:p>
      <w:pPr>
        <w:spacing w:after="0"/>
        <w:rPr>
          <w:sz w:val="20"/>
          <w:szCs w:val="20"/>
          <w:color w:val="auto"/>
        </w:rPr>
      </w:pPr>
      <w:r>
        <w:rPr>
          <w:rFonts w:ascii="Arial" w:cs="Arial" w:eastAsia="Arial" w:hAnsi="Arial"/>
          <w:sz w:val="20"/>
          <w:szCs w:val="20"/>
          <w:color w:val="auto"/>
        </w:rPr>
        <w:t>As at June 30, 2023, the Company had 21,362,598 (June 30, 2021 – 1,003,921) Common Shares outstanding.</w:t>
      </w:r>
    </w:p>
    <w:p>
      <w:pPr>
        <w:spacing w:after="0" w:line="241" w:lineRule="exact"/>
        <w:rPr>
          <w:sz w:val="20"/>
          <w:szCs w:val="20"/>
          <w:color w:val="auto"/>
        </w:rPr>
      </w:pPr>
    </w:p>
    <w:p>
      <w:pPr>
        <w:jc w:val="both"/>
        <w:spacing w:after="0" w:line="235" w:lineRule="auto"/>
        <w:rPr>
          <w:sz w:val="20"/>
          <w:szCs w:val="20"/>
          <w:color w:val="auto"/>
        </w:rPr>
      </w:pPr>
      <w:r>
        <w:rPr>
          <w:rFonts w:ascii="Arial" w:cs="Arial" w:eastAsia="Arial" w:hAnsi="Arial"/>
          <w:sz w:val="20"/>
          <w:szCs w:val="20"/>
          <w:color w:val="auto"/>
        </w:rPr>
        <w:t>During the three month ended June 30, 2023, the Company issued 292 Common Shares for vested PSU and RSU’s to certain directors, officers, employees, and consultants of the Company pursuant to the terms and conditions of the Company's PSU and RSU Plan.</w:t>
      </w:r>
    </w:p>
    <w:p>
      <w:pPr>
        <w:spacing w:after="0" w:line="244" w:lineRule="exact"/>
        <w:rPr>
          <w:sz w:val="20"/>
          <w:szCs w:val="20"/>
          <w:color w:val="auto"/>
        </w:rPr>
      </w:pPr>
    </w:p>
    <w:p>
      <w:pPr>
        <w:jc w:val="both"/>
        <w:spacing w:after="0" w:line="234" w:lineRule="auto"/>
        <w:rPr>
          <w:sz w:val="20"/>
          <w:szCs w:val="20"/>
          <w:color w:val="auto"/>
        </w:rPr>
      </w:pPr>
      <w:r>
        <w:rPr>
          <w:rFonts w:ascii="Arial" w:cs="Arial" w:eastAsia="Arial" w:hAnsi="Arial"/>
          <w:sz w:val="20"/>
          <w:szCs w:val="20"/>
          <w:color w:val="auto"/>
        </w:rPr>
        <w:t>During the three months ended June 30, 2023, the Company issued a total of 17,533,334 Common Shares in accordance with the terms of the convertible loan agreement.</w:t>
      </w:r>
    </w:p>
    <w:p>
      <w:pPr>
        <w:spacing w:after="0" w:line="243" w:lineRule="exact"/>
        <w:rPr>
          <w:sz w:val="20"/>
          <w:szCs w:val="20"/>
          <w:color w:val="auto"/>
        </w:rPr>
      </w:pPr>
    </w:p>
    <w:p>
      <w:pPr>
        <w:jc w:val="both"/>
        <w:spacing w:after="0" w:line="233" w:lineRule="auto"/>
        <w:rPr>
          <w:sz w:val="20"/>
          <w:szCs w:val="20"/>
          <w:color w:val="auto"/>
        </w:rPr>
      </w:pPr>
      <w:r>
        <w:rPr>
          <w:rFonts w:ascii="Arial" w:cs="Arial" w:eastAsia="Arial" w:hAnsi="Arial"/>
          <w:sz w:val="20"/>
          <w:szCs w:val="20"/>
          <w:color w:val="auto"/>
        </w:rPr>
        <w:t>During the three months ended June 30, 2023, the Company issued a total of 135,085 Common Shares in accordance with the terms of the share based compensation.</w:t>
      </w:r>
    </w:p>
    <w:p>
      <w:pPr>
        <w:spacing w:after="0" w:line="242" w:lineRule="exact"/>
        <w:rPr>
          <w:sz w:val="20"/>
          <w:szCs w:val="20"/>
          <w:color w:val="auto"/>
        </w:rPr>
      </w:pPr>
    </w:p>
    <w:p>
      <w:pPr>
        <w:jc w:val="both"/>
        <w:ind w:right="20"/>
        <w:spacing w:after="0" w:line="234" w:lineRule="auto"/>
        <w:rPr>
          <w:sz w:val="20"/>
          <w:szCs w:val="20"/>
          <w:color w:val="auto"/>
        </w:rPr>
      </w:pPr>
      <w:r>
        <w:rPr>
          <w:rFonts w:ascii="Arial" w:cs="Arial" w:eastAsia="Arial" w:hAnsi="Arial"/>
          <w:sz w:val="20"/>
          <w:szCs w:val="20"/>
          <w:color w:val="auto"/>
        </w:rPr>
        <w:t>On June 10, 2022, the Company issued a total of 6,892 Common Shares in accordance with the terms of the acquisition agreement with Peter Rubi</w:t>
      </w:r>
    </w:p>
    <w:p>
      <w:pPr>
        <w:spacing w:after="0" w:line="243" w:lineRule="exact"/>
        <w:rPr>
          <w:sz w:val="20"/>
          <w:szCs w:val="20"/>
          <w:color w:val="auto"/>
        </w:rPr>
      </w:pPr>
    </w:p>
    <w:p>
      <w:pPr>
        <w:jc w:val="both"/>
        <w:spacing w:after="0" w:line="233" w:lineRule="auto"/>
        <w:rPr>
          <w:sz w:val="20"/>
          <w:szCs w:val="20"/>
          <w:color w:val="auto"/>
        </w:rPr>
      </w:pPr>
      <w:r>
        <w:rPr>
          <w:rFonts w:ascii="Arial" w:cs="Arial" w:eastAsia="Arial" w:hAnsi="Arial"/>
          <w:sz w:val="20"/>
          <w:szCs w:val="20"/>
          <w:color w:val="auto"/>
        </w:rPr>
        <w:t>On June 13, 2022, the Company issued a total of 6,243 Common Shares in accordance with the terms of the acquisition agreement with Little West.</w:t>
      </w:r>
    </w:p>
    <w:p>
      <w:pPr>
        <w:spacing w:after="0" w:line="242" w:lineRule="exact"/>
        <w:rPr>
          <w:sz w:val="20"/>
          <w:szCs w:val="20"/>
          <w:color w:val="auto"/>
        </w:rPr>
      </w:pPr>
    </w:p>
    <w:p>
      <w:pPr>
        <w:jc w:val="both"/>
        <w:ind w:right="20"/>
        <w:spacing w:after="0" w:line="234" w:lineRule="auto"/>
        <w:rPr>
          <w:sz w:val="20"/>
          <w:szCs w:val="20"/>
          <w:color w:val="auto"/>
        </w:rPr>
      </w:pPr>
      <w:r>
        <w:rPr>
          <w:rFonts w:ascii="Arial" w:cs="Arial" w:eastAsia="Arial" w:hAnsi="Arial"/>
          <w:sz w:val="20"/>
          <w:szCs w:val="20"/>
          <w:color w:val="auto"/>
        </w:rPr>
        <w:t>On June 13, 2022, the Company issued a total of 913 Common Shares in accordance with the terms of the acquisition agreement with EH Coffee and Portfolio Coffee.</w:t>
      </w:r>
    </w:p>
    <w:p>
      <w:pPr>
        <w:spacing w:after="0" w:line="241" w:lineRule="exact"/>
        <w:rPr>
          <w:sz w:val="20"/>
          <w:szCs w:val="20"/>
          <w:color w:val="auto"/>
        </w:rPr>
      </w:pPr>
    </w:p>
    <w:p>
      <w:pPr>
        <w:jc w:val="both"/>
        <w:spacing w:after="0" w:line="234" w:lineRule="auto"/>
        <w:rPr>
          <w:sz w:val="20"/>
          <w:szCs w:val="20"/>
          <w:color w:val="auto"/>
        </w:rPr>
      </w:pPr>
      <w:r>
        <w:rPr>
          <w:rFonts w:ascii="Arial" w:cs="Arial" w:eastAsia="Arial" w:hAnsi="Arial"/>
          <w:sz w:val="20"/>
          <w:szCs w:val="20"/>
          <w:color w:val="auto"/>
        </w:rPr>
        <w:t>On August 10, 2022, the Company issued a total of 913 Common Shares in accordance with the terms of the acquisition agreement with EH Coffee and Portfolio Coffee.</w:t>
      </w:r>
    </w:p>
    <w:p>
      <w:pPr>
        <w:spacing w:after="0" w:line="243" w:lineRule="exact"/>
        <w:rPr>
          <w:sz w:val="20"/>
          <w:szCs w:val="20"/>
          <w:color w:val="auto"/>
        </w:rPr>
      </w:pPr>
    </w:p>
    <w:p>
      <w:pPr>
        <w:jc w:val="both"/>
        <w:spacing w:after="0" w:line="254" w:lineRule="auto"/>
        <w:rPr>
          <w:sz w:val="20"/>
          <w:szCs w:val="20"/>
          <w:color w:val="auto"/>
        </w:rPr>
      </w:pPr>
      <w:r>
        <w:rPr>
          <w:rFonts w:ascii="Arial" w:cs="Arial" w:eastAsia="Arial" w:hAnsi="Arial"/>
          <w:sz w:val="19"/>
          <w:szCs w:val="19"/>
          <w:color w:val="auto"/>
        </w:rPr>
        <w:t>Effective September 27, 2022, the Board of Directors of the Company have approved to consolidated the Common Shares of the Company on the 20 for (1) one basis., accordingly share capital, options and warrants have been adjusted thereto.</w:t>
      </w:r>
    </w:p>
    <w:p>
      <w:pPr>
        <w:spacing w:after="0" w:line="226" w:lineRule="exact"/>
        <w:rPr>
          <w:sz w:val="20"/>
          <w:szCs w:val="20"/>
          <w:color w:val="auto"/>
        </w:rPr>
      </w:pPr>
    </w:p>
    <w:p>
      <w:pPr>
        <w:jc w:val="both"/>
        <w:spacing w:after="0" w:line="254" w:lineRule="auto"/>
        <w:rPr>
          <w:sz w:val="20"/>
          <w:szCs w:val="20"/>
          <w:color w:val="auto"/>
        </w:rPr>
      </w:pPr>
      <w:r>
        <w:rPr>
          <w:rFonts w:ascii="Arial" w:cs="Arial" w:eastAsia="Arial" w:hAnsi="Arial"/>
          <w:sz w:val="19"/>
          <w:szCs w:val="19"/>
          <w:color w:val="auto"/>
        </w:rPr>
        <w:t>During the year ended March 31, 2023, the Company issued 31,676 Common Shares to certain consultants of the Company for services rendered in accordance with the terms of their respective consulting agreements with the Company.</w:t>
      </w:r>
    </w:p>
    <w:p>
      <w:pPr>
        <w:spacing w:after="0" w:line="218" w:lineRule="exact"/>
        <w:rPr>
          <w:sz w:val="20"/>
          <w:szCs w:val="20"/>
          <w:color w:val="auto"/>
        </w:rPr>
      </w:pPr>
    </w:p>
    <w:p>
      <w:pPr>
        <w:spacing w:after="0"/>
        <w:rPr>
          <w:sz w:val="20"/>
          <w:szCs w:val="20"/>
          <w:color w:val="auto"/>
        </w:rPr>
      </w:pPr>
      <w:r>
        <w:rPr>
          <w:rFonts w:ascii="Arial" w:cs="Arial" w:eastAsia="Arial" w:hAnsi="Arial"/>
          <w:sz w:val="20"/>
          <w:szCs w:val="20"/>
          <w:color w:val="auto"/>
        </w:rPr>
        <w:t>During the year ended March 31, 2023, 18,857 warrants were exercised.</w:t>
      </w:r>
    </w:p>
    <w:p>
      <w:pPr>
        <w:spacing w:after="0" w:line="200" w:lineRule="exact"/>
        <w:rPr>
          <w:sz w:val="20"/>
          <w:szCs w:val="20"/>
          <w:color w:val="auto"/>
        </w:rPr>
      </w:pPr>
    </w:p>
    <w:p>
      <w:pPr>
        <w:spacing w:after="0" w:line="201" w:lineRule="exact"/>
        <w:rPr>
          <w:sz w:val="20"/>
          <w:szCs w:val="20"/>
          <w:color w:val="auto"/>
        </w:rPr>
      </w:pPr>
    </w:p>
    <w:p>
      <w:pPr>
        <w:jc w:val="center"/>
        <w:ind w:right="-99"/>
        <w:spacing w:after="0"/>
        <w:rPr>
          <w:sz w:val="20"/>
          <w:szCs w:val="20"/>
          <w:color w:val="auto"/>
        </w:rPr>
      </w:pPr>
      <w:r>
        <w:rPr>
          <w:rFonts w:ascii="Arial" w:cs="Arial" w:eastAsia="Arial" w:hAnsi="Arial"/>
          <w:sz w:val="20"/>
          <w:szCs w:val="20"/>
          <w:color w:val="auto"/>
        </w:rPr>
        <w:t>-21-</w:t>
      </w:r>
    </w:p>
    <w:p>
      <w:pPr>
        <w:sectPr>
          <w:pgSz w:w="12240" w:h="15840" w:orient="portrait"/>
          <w:cols w:equalWidth="0" w:num="1">
            <w:col w:w="10620"/>
          </w:cols>
          <w:pgMar w:left="900" w:top="770" w:right="720" w:bottom="572" w:gutter="0" w:footer="0" w:header="0"/>
        </w:sectPr>
      </w:pPr>
    </w:p>
    <w:bookmarkStart w:id="23" w:name="page24"/>
    <w:bookmarkEnd w:id="23"/>
    <w:p>
      <w:pPr>
        <w:ind w:left="120"/>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left="120" w:right="446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66675</wp:posOffset>
                </wp:positionH>
                <wp:positionV relativeFrom="paragraph">
                  <wp:posOffset>202565</wp:posOffset>
                </wp:positionV>
                <wp:extent cx="6675120" cy="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pt,15.95pt" to="530.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66675</wp:posOffset>
                </wp:positionH>
                <wp:positionV relativeFrom="paragraph">
                  <wp:posOffset>215265</wp:posOffset>
                </wp:positionV>
                <wp:extent cx="6675120" cy="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pt,16.95pt" to="530.85pt,16.95pt" o:allowincell="f" strokecolor="#000000" strokeweight="0.1798pt"/>
            </w:pict>
          </mc:Fallback>
        </mc:AlternateContent>
      </w:r>
    </w:p>
    <w:p>
      <w:pPr>
        <w:spacing w:after="0" w:line="200" w:lineRule="exact"/>
        <w:rPr>
          <w:sz w:val="20"/>
          <w:szCs w:val="20"/>
          <w:color w:val="auto"/>
        </w:rPr>
      </w:pPr>
    </w:p>
    <w:p>
      <w:pPr>
        <w:spacing w:after="0" w:line="324" w:lineRule="exact"/>
        <w:rPr>
          <w:sz w:val="20"/>
          <w:szCs w:val="20"/>
          <w:color w:val="auto"/>
        </w:rPr>
      </w:pPr>
    </w:p>
    <w:p>
      <w:pPr>
        <w:jc w:val="both"/>
        <w:spacing w:after="0" w:line="236" w:lineRule="auto"/>
        <w:rPr>
          <w:rFonts w:ascii="Arial" w:cs="Arial" w:eastAsia="Arial" w:hAnsi="Arial"/>
          <w:sz w:val="20"/>
          <w:szCs w:val="20"/>
          <w:color w:val="auto"/>
        </w:rPr>
      </w:pPr>
      <w:r>
        <w:rPr>
          <w:rFonts w:ascii="Arial" w:cs="Arial" w:eastAsia="Arial" w:hAnsi="Arial"/>
          <w:sz w:val="20"/>
          <w:szCs w:val="20"/>
          <w:color w:val="auto"/>
        </w:rPr>
        <w:t xml:space="preserve">On October 14, 2022, the Company completed the acquisition of the online domain </w:t>
      </w:r>
      <w:hyperlink r:id="rId20">
        <w:r>
          <w:rPr>
            <w:rFonts w:ascii="Arial" w:cs="Arial" w:eastAsia="Arial" w:hAnsi="Arial"/>
            <w:sz w:val="20"/>
            <w:szCs w:val="20"/>
            <w:color w:val="auto"/>
          </w:rPr>
          <w:t xml:space="preserve">www.veganessentials.com </w:t>
        </w:r>
      </w:hyperlink>
      <w:r>
        <w:rPr>
          <w:rFonts w:ascii="Arial" w:cs="Arial" w:eastAsia="Arial" w:hAnsi="Arial"/>
          <w:sz w:val="20"/>
          <w:szCs w:val="20"/>
          <w:color w:val="auto"/>
        </w:rPr>
        <w:t>for an aggregate purchase price of $893,000. The purchase price was satisfied by: (i) $143,000 cash; and (ii) an aggregate of 117,429 Common Shares.</w:t>
      </w:r>
    </w:p>
    <w:p>
      <w:pPr>
        <w:spacing w:after="0" w:line="243" w:lineRule="exact"/>
        <w:rPr>
          <w:sz w:val="20"/>
          <w:szCs w:val="20"/>
          <w:color w:val="auto"/>
        </w:rPr>
      </w:pPr>
    </w:p>
    <w:p>
      <w:pPr>
        <w:jc w:val="both"/>
        <w:spacing w:after="0" w:line="235" w:lineRule="auto"/>
        <w:rPr>
          <w:sz w:val="20"/>
          <w:szCs w:val="20"/>
          <w:color w:val="auto"/>
        </w:rPr>
      </w:pPr>
      <w:r>
        <w:rPr>
          <w:rFonts w:ascii="Arial" w:cs="Arial" w:eastAsia="Arial" w:hAnsi="Arial"/>
          <w:sz w:val="20"/>
          <w:szCs w:val="20"/>
          <w:color w:val="auto"/>
        </w:rPr>
        <w:t>During the year ended March 31, 2023, the Company issued 10,650 Common Shares for vested PSU and RSU’s to certain directors, officers, employees, and consultants of the Company pursuant to the terms and conditions of the Company's PSU and RSU Plan.</w:t>
      </w:r>
    </w:p>
    <w:p>
      <w:pPr>
        <w:spacing w:after="0" w:line="244" w:lineRule="exact"/>
        <w:rPr>
          <w:sz w:val="20"/>
          <w:szCs w:val="20"/>
          <w:color w:val="auto"/>
        </w:rPr>
      </w:pPr>
    </w:p>
    <w:p>
      <w:pPr>
        <w:jc w:val="both"/>
        <w:spacing w:after="0" w:line="234" w:lineRule="auto"/>
        <w:rPr>
          <w:sz w:val="20"/>
          <w:szCs w:val="20"/>
          <w:color w:val="auto"/>
        </w:rPr>
      </w:pPr>
      <w:r>
        <w:rPr>
          <w:rFonts w:ascii="Arial" w:cs="Arial" w:eastAsia="Arial" w:hAnsi="Arial"/>
          <w:sz w:val="20"/>
          <w:szCs w:val="20"/>
          <w:color w:val="auto"/>
        </w:rPr>
        <w:t>During the three months ended March 31, 2023, the Company issued a total of 2,533,493 Common Shares in accordance with the terms of the convertible loan agreement.</w:t>
      </w:r>
    </w:p>
    <w:p>
      <w:pPr>
        <w:spacing w:after="0" w:line="240" w:lineRule="exact"/>
        <w:rPr>
          <w:sz w:val="20"/>
          <w:szCs w:val="20"/>
          <w:color w:val="auto"/>
        </w:rPr>
      </w:pPr>
    </w:p>
    <w:p>
      <w:pPr>
        <w:jc w:val="both"/>
        <w:spacing w:after="0" w:line="236" w:lineRule="auto"/>
        <w:rPr>
          <w:sz w:val="20"/>
          <w:szCs w:val="20"/>
          <w:color w:val="auto"/>
        </w:rPr>
      </w:pPr>
      <w:r>
        <w:rPr>
          <w:rFonts w:ascii="Arial" w:cs="Arial" w:eastAsia="Arial" w:hAnsi="Arial"/>
          <w:sz w:val="20"/>
          <w:szCs w:val="20"/>
          <w:color w:val="auto"/>
        </w:rPr>
        <w:t>Effective March 31, 2023, the Board of Directors of the Company have approved to condensed interim consolidated the Common Shares of the Company on the 10 for (1) one basis., accordingly share capital, options and warrants have been adjusted thereto.</w:t>
      </w:r>
    </w:p>
    <w:p>
      <w:pPr>
        <w:spacing w:after="0" w:line="244" w:lineRule="exact"/>
        <w:rPr>
          <w:sz w:val="20"/>
          <w:szCs w:val="20"/>
          <w:color w:val="auto"/>
        </w:rPr>
      </w:pPr>
    </w:p>
    <w:p>
      <w:pPr>
        <w:jc w:val="both"/>
        <w:spacing w:after="0" w:line="235" w:lineRule="auto"/>
        <w:rPr>
          <w:sz w:val="20"/>
          <w:szCs w:val="20"/>
          <w:color w:val="auto"/>
        </w:rPr>
      </w:pPr>
      <w:r>
        <w:rPr>
          <w:rFonts w:ascii="Arial" w:cs="Arial" w:eastAsia="Arial" w:hAnsi="Arial"/>
          <w:sz w:val="20"/>
          <w:szCs w:val="20"/>
          <w:color w:val="auto"/>
        </w:rPr>
        <w:t>On April 5, 2021, the Company issued 10,816 Common Shares for vested 4,938 PSU’s and 5,878 RSU’s to certain directors, officers, employees and consultants of the Company pursuant to terms and conditions of the Company's PSU and RSU Plan. The fair value of Common Shares issued was $2,376,023.</w:t>
      </w:r>
    </w:p>
    <w:p>
      <w:pPr>
        <w:spacing w:after="0" w:line="233" w:lineRule="exact"/>
        <w:rPr>
          <w:sz w:val="20"/>
          <w:szCs w:val="20"/>
          <w:color w:val="auto"/>
        </w:rPr>
      </w:pPr>
    </w:p>
    <w:p>
      <w:pPr>
        <w:spacing w:after="0"/>
        <w:rPr>
          <w:sz w:val="20"/>
          <w:szCs w:val="20"/>
          <w:color w:val="auto"/>
        </w:rPr>
      </w:pPr>
      <w:r>
        <w:rPr>
          <w:rFonts w:ascii="Arial" w:cs="Arial" w:eastAsia="Arial" w:hAnsi="Arial"/>
          <w:sz w:val="20"/>
          <w:szCs w:val="20"/>
          <w:color w:val="auto"/>
        </w:rPr>
        <w:t>On May 7, 2021, the Company issued a total of 6,364 Common Shares consideration to acquire Little West.</w:t>
      </w:r>
    </w:p>
    <w:p>
      <w:pPr>
        <w:spacing w:after="0" w:line="241" w:lineRule="exact"/>
        <w:rPr>
          <w:sz w:val="20"/>
          <w:szCs w:val="20"/>
          <w:color w:val="auto"/>
        </w:rPr>
      </w:pPr>
    </w:p>
    <w:p>
      <w:pPr>
        <w:jc w:val="both"/>
        <w:spacing w:after="0" w:line="235" w:lineRule="auto"/>
        <w:rPr>
          <w:sz w:val="20"/>
          <w:szCs w:val="20"/>
          <w:color w:val="auto"/>
        </w:rPr>
      </w:pPr>
      <w:r>
        <w:rPr>
          <w:rFonts w:ascii="Arial" w:cs="Arial" w:eastAsia="Arial" w:hAnsi="Arial"/>
          <w:sz w:val="20"/>
          <w:szCs w:val="20"/>
          <w:color w:val="auto"/>
        </w:rPr>
        <w:t>On May 18, 2021, the Company issued an aggregate of 3,234 Common Shares for a fair value of $304,047 to certain consultants of the Company at a price of $94 per common share for services rendered in accordance with the terms of their respective consulting agreements with the Company.</w:t>
      </w:r>
    </w:p>
    <w:p>
      <w:pPr>
        <w:spacing w:after="0" w:line="244" w:lineRule="exact"/>
        <w:rPr>
          <w:sz w:val="20"/>
          <w:szCs w:val="20"/>
          <w:color w:val="auto"/>
        </w:rPr>
      </w:pPr>
    </w:p>
    <w:p>
      <w:pPr>
        <w:jc w:val="both"/>
        <w:spacing w:after="0" w:line="234" w:lineRule="auto"/>
        <w:rPr>
          <w:sz w:val="20"/>
          <w:szCs w:val="20"/>
          <w:color w:val="auto"/>
        </w:rPr>
      </w:pPr>
      <w:r>
        <w:rPr>
          <w:rFonts w:ascii="Arial" w:cs="Arial" w:eastAsia="Arial" w:hAnsi="Arial"/>
          <w:sz w:val="20"/>
          <w:szCs w:val="20"/>
          <w:color w:val="auto"/>
        </w:rPr>
        <w:t>On May 26, 2021, the Company issued a total of 12,580 as consideration in accordance with the terms of the acquisition agreement Plant Based Deli</w:t>
      </w:r>
    </w:p>
    <w:p>
      <w:pPr>
        <w:spacing w:after="0" w:line="243" w:lineRule="exact"/>
        <w:rPr>
          <w:sz w:val="20"/>
          <w:szCs w:val="20"/>
          <w:color w:val="auto"/>
        </w:rPr>
      </w:pPr>
    </w:p>
    <w:p>
      <w:pPr>
        <w:jc w:val="both"/>
        <w:spacing w:after="0" w:line="233" w:lineRule="auto"/>
        <w:rPr>
          <w:sz w:val="20"/>
          <w:szCs w:val="20"/>
          <w:color w:val="auto"/>
        </w:rPr>
      </w:pPr>
      <w:r>
        <w:rPr>
          <w:rFonts w:ascii="Arial" w:cs="Arial" w:eastAsia="Arial" w:hAnsi="Arial"/>
          <w:sz w:val="20"/>
          <w:szCs w:val="20"/>
          <w:color w:val="auto"/>
        </w:rPr>
        <w:t>On June 25, 2021, the Company issued a total of 18,889 as consideration in accordance with the terms of the acquisition agreement LIV Marketplace assets.</w:t>
      </w:r>
    </w:p>
    <w:p>
      <w:pPr>
        <w:spacing w:after="0" w:line="242" w:lineRule="exact"/>
        <w:rPr>
          <w:sz w:val="20"/>
          <w:szCs w:val="20"/>
          <w:color w:val="auto"/>
        </w:rPr>
      </w:pPr>
    </w:p>
    <w:p>
      <w:pPr>
        <w:jc w:val="both"/>
        <w:spacing w:after="0" w:line="236" w:lineRule="auto"/>
        <w:rPr>
          <w:sz w:val="20"/>
          <w:szCs w:val="20"/>
          <w:color w:val="auto"/>
        </w:rPr>
      </w:pPr>
      <w:r>
        <w:rPr>
          <w:rFonts w:ascii="Arial" w:cs="Arial" w:eastAsia="Arial" w:hAnsi="Arial"/>
          <w:sz w:val="20"/>
          <w:szCs w:val="20"/>
          <w:color w:val="auto"/>
        </w:rPr>
        <w:t>On September 16, 2021, the Company issued 14,862 Common Shares to certain directors, officers, employees and consultants of the Company pursuant to terms and conditions of the Company's PSU and RSU Plan. The fair value of Common Shares issued was $2,976,085.</w:t>
      </w:r>
    </w:p>
    <w:p>
      <w:pPr>
        <w:spacing w:after="0" w:line="241" w:lineRule="exact"/>
        <w:rPr>
          <w:sz w:val="20"/>
          <w:szCs w:val="20"/>
          <w:color w:val="auto"/>
        </w:rPr>
      </w:pPr>
    </w:p>
    <w:p>
      <w:pPr>
        <w:jc w:val="both"/>
        <w:spacing w:after="0" w:line="234" w:lineRule="auto"/>
        <w:rPr>
          <w:sz w:val="20"/>
          <w:szCs w:val="20"/>
          <w:color w:val="auto"/>
        </w:rPr>
      </w:pPr>
      <w:r>
        <w:rPr>
          <w:rFonts w:ascii="Arial" w:cs="Arial" w:eastAsia="Arial" w:hAnsi="Arial"/>
          <w:sz w:val="20"/>
          <w:szCs w:val="20"/>
          <w:color w:val="auto"/>
        </w:rPr>
        <w:t>On September 29, 2021, the Company issued a total of 6,033 Common Shares in accordance with the terms of the acquisition agreement with Little West.</w:t>
      </w:r>
    </w:p>
    <w:p>
      <w:pPr>
        <w:spacing w:after="0" w:line="243" w:lineRule="exact"/>
        <w:rPr>
          <w:sz w:val="20"/>
          <w:szCs w:val="20"/>
          <w:color w:val="auto"/>
        </w:rPr>
      </w:pPr>
    </w:p>
    <w:p>
      <w:pPr>
        <w:jc w:val="both"/>
        <w:spacing w:after="0" w:line="234" w:lineRule="auto"/>
        <w:rPr>
          <w:sz w:val="20"/>
          <w:szCs w:val="20"/>
          <w:color w:val="auto"/>
        </w:rPr>
      </w:pPr>
      <w:r>
        <w:rPr>
          <w:rFonts w:ascii="Arial" w:cs="Arial" w:eastAsia="Arial" w:hAnsi="Arial"/>
          <w:sz w:val="20"/>
          <w:szCs w:val="20"/>
          <w:color w:val="auto"/>
        </w:rPr>
        <w:t>On November 11, 2021, the Company issued a total of 6,033 Common Shares in accordance with the terms of the acquisition agreement with Little West.</w:t>
      </w:r>
    </w:p>
    <w:p>
      <w:pPr>
        <w:spacing w:after="0" w:line="240" w:lineRule="exact"/>
        <w:rPr>
          <w:sz w:val="20"/>
          <w:szCs w:val="20"/>
          <w:color w:val="auto"/>
        </w:rPr>
      </w:pPr>
    </w:p>
    <w:p>
      <w:pPr>
        <w:jc w:val="both"/>
        <w:spacing w:after="0" w:line="235" w:lineRule="auto"/>
        <w:rPr>
          <w:sz w:val="20"/>
          <w:szCs w:val="20"/>
          <w:color w:val="auto"/>
        </w:rPr>
      </w:pPr>
      <w:r>
        <w:rPr>
          <w:rFonts w:ascii="Arial" w:cs="Arial" w:eastAsia="Arial" w:hAnsi="Arial"/>
          <w:sz w:val="20"/>
          <w:szCs w:val="20"/>
          <w:color w:val="auto"/>
        </w:rPr>
        <w:t>On November 12, 2021, the Company issued a total of 913 Common Shares in accordance with the terms of the acquisition agreement with Little West.</w:t>
      </w:r>
    </w:p>
    <w:p>
      <w:pPr>
        <w:spacing w:after="0" w:line="241" w:lineRule="exact"/>
        <w:rPr>
          <w:sz w:val="20"/>
          <w:szCs w:val="20"/>
          <w:color w:val="auto"/>
        </w:rPr>
      </w:pPr>
    </w:p>
    <w:p>
      <w:pPr>
        <w:jc w:val="both"/>
        <w:ind w:right="20"/>
        <w:spacing w:after="0" w:line="234" w:lineRule="auto"/>
        <w:rPr>
          <w:sz w:val="20"/>
          <w:szCs w:val="20"/>
          <w:color w:val="auto"/>
        </w:rPr>
      </w:pPr>
      <w:r>
        <w:rPr>
          <w:rFonts w:ascii="Arial" w:cs="Arial" w:eastAsia="Arial" w:hAnsi="Arial"/>
          <w:sz w:val="20"/>
          <w:szCs w:val="20"/>
          <w:color w:val="auto"/>
        </w:rPr>
        <w:t>On December 15, 2021, the Company issued a total of 3,192 Common Shares for in accordance with the terms of the acquisition agreement with Little West.</w:t>
      </w:r>
    </w:p>
    <w:p>
      <w:pPr>
        <w:spacing w:after="0" w:line="240" w:lineRule="exact"/>
        <w:rPr>
          <w:sz w:val="20"/>
          <w:szCs w:val="20"/>
          <w:color w:val="auto"/>
        </w:rPr>
      </w:pPr>
    </w:p>
    <w:p>
      <w:pPr>
        <w:jc w:val="both"/>
        <w:ind w:right="20"/>
        <w:spacing w:after="0" w:line="236" w:lineRule="auto"/>
        <w:rPr>
          <w:sz w:val="20"/>
          <w:szCs w:val="20"/>
          <w:color w:val="auto"/>
        </w:rPr>
      </w:pPr>
      <w:r>
        <w:rPr>
          <w:rFonts w:ascii="Arial" w:cs="Arial" w:eastAsia="Arial" w:hAnsi="Arial"/>
          <w:sz w:val="20"/>
          <w:szCs w:val="20"/>
          <w:color w:val="auto"/>
        </w:rPr>
        <w:t>On December 16, 2021, the Company issued 9,166 Common Shares to certain directors, officers, employees and consultants of the Company pursuant to terms and conditions of the Company's PSU and RSU Plan. The fair value of Common Shares issued was $2,177,897.</w:t>
      </w:r>
    </w:p>
    <w:p>
      <w:pPr>
        <w:spacing w:after="0" w:line="243" w:lineRule="exact"/>
        <w:rPr>
          <w:sz w:val="20"/>
          <w:szCs w:val="20"/>
          <w:color w:val="auto"/>
        </w:rPr>
      </w:pPr>
    </w:p>
    <w:p>
      <w:pPr>
        <w:jc w:val="center"/>
        <w:ind w:right="20"/>
        <w:spacing w:after="0" w:line="435" w:lineRule="auto"/>
        <w:rPr>
          <w:sz w:val="20"/>
          <w:szCs w:val="20"/>
          <w:color w:val="auto"/>
        </w:rPr>
      </w:pPr>
      <w:r>
        <w:rPr>
          <w:rFonts w:ascii="Arial" w:cs="Arial" w:eastAsia="Arial" w:hAnsi="Arial"/>
          <w:sz w:val="20"/>
          <w:szCs w:val="20"/>
          <w:color w:val="auto"/>
        </w:rPr>
        <w:t>On January 5, 2022, the Company issued a total of 4,595 Common Shares in accordance with the terms of the acquire -22-</w:t>
      </w:r>
    </w:p>
    <w:p>
      <w:pPr>
        <w:sectPr>
          <w:pgSz w:w="12240" w:h="15840" w:orient="portrait"/>
          <w:cols w:equalWidth="0" w:num="1">
            <w:col w:w="10620"/>
          </w:cols>
          <w:pgMar w:left="900" w:top="770" w:right="720" w:bottom="385" w:gutter="0" w:footer="0" w:header="0"/>
        </w:sectPr>
      </w:pPr>
    </w:p>
    <w:bookmarkStart w:id="24" w:name="page25"/>
    <w:bookmarkEnd w:id="24"/>
    <w:p>
      <w:pPr>
        <w:ind w:left="120"/>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left="120" w:right="446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66675</wp:posOffset>
                </wp:positionH>
                <wp:positionV relativeFrom="paragraph">
                  <wp:posOffset>202565</wp:posOffset>
                </wp:positionV>
                <wp:extent cx="6675120" cy="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pt,15.95pt" to="530.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66675</wp:posOffset>
                </wp:positionH>
                <wp:positionV relativeFrom="paragraph">
                  <wp:posOffset>215265</wp:posOffset>
                </wp:positionV>
                <wp:extent cx="6675120" cy="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pt,16.95pt" to="530.85pt,16.95pt" o:allowincell="f" strokecolor="#000000" strokeweight="0.1798pt"/>
            </w:pict>
          </mc:Fallback>
        </mc:AlternateContent>
      </w:r>
    </w:p>
    <w:p>
      <w:pPr>
        <w:spacing w:after="0" w:line="200" w:lineRule="exact"/>
        <w:rPr>
          <w:sz w:val="20"/>
          <w:szCs w:val="20"/>
          <w:color w:val="auto"/>
        </w:rPr>
      </w:pPr>
    </w:p>
    <w:p>
      <w:pPr>
        <w:spacing w:after="0" w:line="313" w:lineRule="exact"/>
        <w:rPr>
          <w:sz w:val="20"/>
          <w:szCs w:val="20"/>
          <w:color w:val="auto"/>
        </w:rPr>
      </w:pPr>
    </w:p>
    <w:p>
      <w:pPr>
        <w:spacing w:after="0"/>
        <w:rPr>
          <w:sz w:val="20"/>
          <w:szCs w:val="20"/>
          <w:color w:val="auto"/>
        </w:rPr>
      </w:pPr>
      <w:r>
        <w:rPr>
          <w:rFonts w:ascii="Arial" w:cs="Arial" w:eastAsia="Arial" w:hAnsi="Arial"/>
          <w:sz w:val="20"/>
          <w:szCs w:val="20"/>
          <w:color w:val="auto"/>
        </w:rPr>
        <w:t>agreement with Peter Rubi.</w:t>
      </w:r>
    </w:p>
    <w:p>
      <w:pPr>
        <w:spacing w:after="0" w:line="241" w:lineRule="exact"/>
        <w:rPr>
          <w:sz w:val="20"/>
          <w:szCs w:val="20"/>
          <w:color w:val="auto"/>
        </w:rPr>
      </w:pPr>
    </w:p>
    <w:p>
      <w:pPr>
        <w:jc w:val="both"/>
        <w:spacing w:after="0" w:line="234" w:lineRule="auto"/>
        <w:rPr>
          <w:sz w:val="20"/>
          <w:szCs w:val="20"/>
          <w:color w:val="auto"/>
        </w:rPr>
      </w:pPr>
      <w:r>
        <w:rPr>
          <w:rFonts w:ascii="Arial" w:cs="Arial" w:eastAsia="Arial" w:hAnsi="Arial"/>
          <w:sz w:val="20"/>
          <w:szCs w:val="20"/>
          <w:color w:val="auto"/>
        </w:rPr>
        <w:t>On January 5, 2022, the Company issued 7,082 Common Shares to certain directors, officers, employees and consultants of the Company for services performed. The fair value of Common Shares issued was $392,924.</w:t>
      </w:r>
    </w:p>
    <w:p>
      <w:pPr>
        <w:spacing w:after="0" w:line="243" w:lineRule="exact"/>
        <w:rPr>
          <w:sz w:val="20"/>
          <w:szCs w:val="20"/>
          <w:color w:val="auto"/>
        </w:rPr>
      </w:pPr>
    </w:p>
    <w:p>
      <w:pPr>
        <w:jc w:val="both"/>
        <w:ind w:right="20"/>
        <w:spacing w:after="0" w:line="235" w:lineRule="auto"/>
        <w:rPr>
          <w:sz w:val="20"/>
          <w:szCs w:val="20"/>
          <w:color w:val="auto"/>
        </w:rPr>
      </w:pPr>
      <w:r>
        <w:rPr>
          <w:rFonts w:ascii="Arial" w:cs="Arial" w:eastAsia="Arial" w:hAnsi="Arial"/>
          <w:sz w:val="20"/>
          <w:szCs w:val="20"/>
          <w:color w:val="auto"/>
        </w:rPr>
        <w:t>On January 31, 2022, the Company issued 18,391 Common Shares to certain directors, officers, employees and consultants of the Company pursuant to terms and conditions of the Company's PSU and RSU Plan. The fair value of Common Shares issued was $3,474,948.</w:t>
      </w:r>
    </w:p>
    <w:p>
      <w:pPr>
        <w:spacing w:after="0" w:line="244" w:lineRule="exact"/>
        <w:rPr>
          <w:sz w:val="20"/>
          <w:szCs w:val="20"/>
          <w:color w:val="auto"/>
        </w:rPr>
      </w:pPr>
    </w:p>
    <w:p>
      <w:pPr>
        <w:jc w:val="both"/>
        <w:spacing w:after="0" w:line="235" w:lineRule="auto"/>
        <w:rPr>
          <w:sz w:val="20"/>
          <w:szCs w:val="20"/>
          <w:color w:val="auto"/>
        </w:rPr>
      </w:pPr>
      <w:r>
        <w:rPr>
          <w:rFonts w:ascii="Arial" w:cs="Arial" w:eastAsia="Arial" w:hAnsi="Arial"/>
          <w:sz w:val="20"/>
          <w:szCs w:val="20"/>
          <w:color w:val="auto"/>
        </w:rPr>
        <w:t>On February 16, 2022, the Company has completed an oversubscribed non-brokered private placement of 261,488 units of the Company at a price of CAD$21 per Unit for approximate aggregate gross proceeds of CAD$5,491,150,net of the share issuance cost of $350,000.</w:t>
      </w:r>
    </w:p>
    <w:p>
      <w:pPr>
        <w:spacing w:after="0" w:line="244" w:lineRule="exact"/>
        <w:rPr>
          <w:sz w:val="20"/>
          <w:szCs w:val="20"/>
          <w:color w:val="auto"/>
        </w:rPr>
      </w:pPr>
    </w:p>
    <w:p>
      <w:pPr>
        <w:jc w:val="both"/>
        <w:spacing w:after="0" w:line="234" w:lineRule="auto"/>
        <w:rPr>
          <w:sz w:val="20"/>
          <w:szCs w:val="20"/>
          <w:color w:val="auto"/>
        </w:rPr>
      </w:pPr>
      <w:r>
        <w:rPr>
          <w:rFonts w:ascii="Arial" w:cs="Arial" w:eastAsia="Arial" w:hAnsi="Arial"/>
          <w:sz w:val="20"/>
          <w:szCs w:val="20"/>
          <w:color w:val="auto"/>
        </w:rPr>
        <w:t>On February 23, 2022, the Company issued a total of 913 Common Shares in accordance with the terms of the acquisition agreement with EH Coffee and Portfolio Coffee.</w:t>
      </w:r>
    </w:p>
    <w:p>
      <w:pPr>
        <w:spacing w:after="0" w:line="243" w:lineRule="exact"/>
        <w:rPr>
          <w:sz w:val="20"/>
          <w:szCs w:val="20"/>
          <w:color w:val="auto"/>
        </w:rPr>
      </w:pPr>
    </w:p>
    <w:p>
      <w:pPr>
        <w:jc w:val="both"/>
        <w:spacing w:after="0" w:line="233" w:lineRule="auto"/>
        <w:rPr>
          <w:sz w:val="20"/>
          <w:szCs w:val="20"/>
          <w:color w:val="auto"/>
        </w:rPr>
      </w:pPr>
      <w:r>
        <w:rPr>
          <w:rFonts w:ascii="Arial" w:cs="Arial" w:eastAsia="Arial" w:hAnsi="Arial"/>
          <w:sz w:val="20"/>
          <w:szCs w:val="20"/>
          <w:color w:val="auto"/>
        </w:rPr>
        <w:t>On March 15, 2022, the Company issued a total of 6,033 Common Shares in accordance with the terms of the acquisition agreements with Little West .</w:t>
      </w:r>
    </w:p>
    <w:p>
      <w:pPr>
        <w:spacing w:after="0" w:line="242" w:lineRule="exact"/>
        <w:rPr>
          <w:sz w:val="20"/>
          <w:szCs w:val="20"/>
          <w:color w:val="auto"/>
        </w:rPr>
      </w:pPr>
    </w:p>
    <w:p>
      <w:pPr>
        <w:jc w:val="both"/>
        <w:spacing w:after="0" w:line="234" w:lineRule="auto"/>
        <w:rPr>
          <w:sz w:val="20"/>
          <w:szCs w:val="20"/>
          <w:color w:val="auto"/>
        </w:rPr>
      </w:pPr>
      <w:r>
        <w:rPr>
          <w:rFonts w:ascii="Arial" w:cs="Arial" w:eastAsia="Arial" w:hAnsi="Arial"/>
          <w:sz w:val="20"/>
          <w:szCs w:val="20"/>
          <w:color w:val="auto"/>
        </w:rPr>
        <w:t>On March 15, 2022, the Company issued a total of 6,892 Common Shares in accordance with the terms of the acquisition agreements with Peter Rubi.</w:t>
      </w:r>
    </w:p>
    <w:p>
      <w:pPr>
        <w:spacing w:after="0" w:line="243" w:lineRule="exact"/>
        <w:rPr>
          <w:sz w:val="20"/>
          <w:szCs w:val="20"/>
          <w:color w:val="auto"/>
        </w:rPr>
      </w:pPr>
    </w:p>
    <w:p>
      <w:pPr>
        <w:jc w:val="both"/>
        <w:ind w:right="20"/>
        <w:spacing w:after="0" w:line="233" w:lineRule="auto"/>
        <w:rPr>
          <w:sz w:val="20"/>
          <w:szCs w:val="20"/>
          <w:color w:val="auto"/>
        </w:rPr>
      </w:pPr>
      <w:r>
        <w:rPr>
          <w:rFonts w:ascii="Arial" w:cs="Arial" w:eastAsia="Arial" w:hAnsi="Arial"/>
          <w:sz w:val="20"/>
          <w:szCs w:val="20"/>
          <w:color w:val="auto"/>
        </w:rPr>
        <w:t>On March 16, 2022, the Company issued 500 Common Shares to certain directors, officers, employees and consultants of the Company for services performed. The fair value of Common Shares issued was $16,000.</w:t>
      </w:r>
    </w:p>
    <w:p>
      <w:pPr>
        <w:spacing w:after="0" w:line="242" w:lineRule="exact"/>
        <w:rPr>
          <w:sz w:val="20"/>
          <w:szCs w:val="20"/>
          <w:color w:val="auto"/>
        </w:rPr>
      </w:pPr>
    </w:p>
    <w:p>
      <w:pPr>
        <w:jc w:val="both"/>
        <w:spacing w:after="0" w:line="236" w:lineRule="auto"/>
        <w:rPr>
          <w:sz w:val="20"/>
          <w:szCs w:val="20"/>
          <w:color w:val="auto"/>
        </w:rPr>
      </w:pPr>
      <w:r>
        <w:rPr>
          <w:rFonts w:ascii="Arial" w:cs="Arial" w:eastAsia="Arial" w:hAnsi="Arial"/>
          <w:sz w:val="20"/>
          <w:szCs w:val="20"/>
          <w:color w:val="auto"/>
        </w:rPr>
        <w:t>On March 30, 2022, the Company issued 3,806 Common Shares to certain directors, officers, employees and consultants of the Company pursuant to terms and conditions of the Company's PSU and RSU Plan. The fair value of Common Shares issued was $299,263.</w:t>
      </w:r>
    </w:p>
    <w:p>
      <w:pPr>
        <w:spacing w:after="0" w:line="241" w:lineRule="exact"/>
        <w:rPr>
          <w:sz w:val="20"/>
          <w:szCs w:val="20"/>
          <w:color w:val="auto"/>
        </w:rPr>
      </w:pPr>
    </w:p>
    <w:p>
      <w:pPr>
        <w:jc w:val="both"/>
        <w:spacing w:after="0" w:line="234" w:lineRule="auto"/>
        <w:rPr>
          <w:sz w:val="20"/>
          <w:szCs w:val="20"/>
          <w:color w:val="auto"/>
        </w:rPr>
      </w:pPr>
      <w:r>
        <w:rPr>
          <w:rFonts w:ascii="Arial" w:cs="Arial" w:eastAsia="Arial" w:hAnsi="Arial"/>
          <w:sz w:val="20"/>
          <w:szCs w:val="20"/>
          <w:color w:val="auto"/>
        </w:rPr>
        <w:t>On March 31, 2022, the Company issued a total of 5,411 Common Shares in accordance with the terms of the acquisition agreement with Little West.</w:t>
      </w:r>
    </w:p>
    <w:p>
      <w:pPr>
        <w:spacing w:after="0" w:line="23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Basic and diluted loss per share</w:t>
      </w:r>
    </w:p>
    <w:p>
      <w:pPr>
        <w:spacing w:after="0" w:line="239" w:lineRule="exact"/>
        <w:rPr>
          <w:sz w:val="20"/>
          <w:szCs w:val="20"/>
          <w:color w:val="auto"/>
        </w:rPr>
      </w:pPr>
    </w:p>
    <w:p>
      <w:pPr>
        <w:jc w:val="both"/>
        <w:spacing w:after="0" w:line="236" w:lineRule="auto"/>
        <w:rPr>
          <w:sz w:val="20"/>
          <w:szCs w:val="20"/>
          <w:color w:val="auto"/>
        </w:rPr>
      </w:pPr>
      <w:r>
        <w:rPr>
          <w:rFonts w:ascii="Arial" w:cs="Arial" w:eastAsia="Arial" w:hAnsi="Arial"/>
          <w:sz w:val="20"/>
          <w:szCs w:val="20"/>
          <w:color w:val="auto"/>
        </w:rPr>
        <w:t>The calculation of basic and diluted loss per share for the three months ended June 30, 2023 was based on the net loss attributable to common shareholders of $ 1,722,824 (June 30, 2022 – 5,210,417) and the weighted average number of Common Shares outstanding of 9,809,490 (June 30, 2022 – 969,461).</w:t>
      </w:r>
    </w:p>
    <w:p>
      <w:pPr>
        <w:spacing w:after="0" w:line="23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Stock Options, Performance Share Units, and Restricted Share Units</w:t>
      </w:r>
    </w:p>
    <w:p>
      <w:pPr>
        <w:spacing w:after="0" w:line="239" w:lineRule="exact"/>
        <w:rPr>
          <w:sz w:val="20"/>
          <w:szCs w:val="20"/>
          <w:color w:val="auto"/>
        </w:rPr>
      </w:pPr>
    </w:p>
    <w:p>
      <w:pPr>
        <w:jc w:val="both"/>
        <w:spacing w:after="0" w:line="238" w:lineRule="auto"/>
        <w:rPr>
          <w:sz w:val="20"/>
          <w:szCs w:val="20"/>
          <w:color w:val="auto"/>
        </w:rPr>
      </w:pPr>
      <w:r>
        <w:rPr>
          <w:rFonts w:ascii="Arial" w:cs="Arial" w:eastAsia="Arial" w:hAnsi="Arial"/>
          <w:sz w:val="20"/>
          <w:szCs w:val="20"/>
          <w:color w:val="auto"/>
        </w:rPr>
        <w:t>The Company has a stock option plan in place under which the Board of Directors may grant options to acquire Common Shares of the Company to qualified directors, officers, employees and other service providers. The stock options vest according to the provisions of the individual option agreements approved by the directors’ resolutions and have a maximum life of ten years. The plan allows for the issuance of up to 10% of the number of issued and outstanding Common Shares of the Company at any time on a non-diluted basis.</w:t>
      </w:r>
    </w:p>
    <w:p>
      <w:pPr>
        <w:spacing w:after="0" w:line="240" w:lineRule="exact"/>
        <w:rPr>
          <w:sz w:val="20"/>
          <w:szCs w:val="20"/>
          <w:color w:val="auto"/>
        </w:rPr>
      </w:pPr>
    </w:p>
    <w:p>
      <w:pPr>
        <w:jc w:val="both"/>
        <w:spacing w:after="0" w:line="253" w:lineRule="auto"/>
        <w:rPr>
          <w:sz w:val="20"/>
          <w:szCs w:val="20"/>
          <w:color w:val="auto"/>
        </w:rPr>
      </w:pPr>
      <w:r>
        <w:rPr>
          <w:rFonts w:ascii="Arial" w:cs="Arial" w:eastAsia="Arial" w:hAnsi="Arial"/>
          <w:sz w:val="19"/>
          <w:szCs w:val="19"/>
          <w:color w:val="auto"/>
        </w:rPr>
        <w:t>On August 10, 2020, the Company granted 19,810 stock options to the Company’s officers, consultants, and advisors. The stock options are exercisable at $50 for a period of five years until August 10, 2025. 1,500 of the stock options has a vesting term of two years on quarterly basis and 18,301 of the stock options has a vesting term of one year on quarterly basis. The fair value of the stock options was estimated to be $ $4,783,534 using the Black-Scholes Option Pricing Model and the following weighted average assumptions: expected life – 5 years; annualized volatility – 145.89%; risk-free interest rate – 0.27%; dividend rate – 0%. The expected volatility is based on historical prices of comparable companies within</w:t>
      </w:r>
    </w:p>
    <w:p>
      <w:pPr>
        <w:spacing w:after="0" w:line="187" w:lineRule="exact"/>
        <w:rPr>
          <w:sz w:val="20"/>
          <w:szCs w:val="20"/>
          <w:color w:val="auto"/>
        </w:rPr>
      </w:pPr>
    </w:p>
    <w:p>
      <w:pPr>
        <w:jc w:val="center"/>
        <w:ind w:right="-99"/>
        <w:spacing w:after="0"/>
        <w:rPr>
          <w:sz w:val="20"/>
          <w:szCs w:val="20"/>
          <w:color w:val="auto"/>
        </w:rPr>
      </w:pPr>
      <w:r>
        <w:rPr>
          <w:rFonts w:ascii="Arial" w:cs="Arial" w:eastAsia="Arial" w:hAnsi="Arial"/>
          <w:sz w:val="20"/>
          <w:szCs w:val="20"/>
          <w:color w:val="auto"/>
        </w:rPr>
        <w:t>-23-</w:t>
      </w:r>
    </w:p>
    <w:p>
      <w:pPr>
        <w:sectPr>
          <w:pgSz w:w="12240" w:h="15840" w:orient="portrait"/>
          <w:cols w:equalWidth="0" w:num="1">
            <w:col w:w="10620"/>
          </w:cols>
          <w:pgMar w:left="900" w:top="770" w:right="720" w:bottom="572" w:gutter="0" w:footer="0" w:header="0"/>
        </w:sectPr>
      </w:pPr>
    </w:p>
    <w:bookmarkStart w:id="25" w:name="page26"/>
    <w:bookmarkEnd w:id="25"/>
    <w:p>
      <w:pPr>
        <w:ind w:left="120"/>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left="120" w:right="446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66675</wp:posOffset>
                </wp:positionH>
                <wp:positionV relativeFrom="paragraph">
                  <wp:posOffset>202565</wp:posOffset>
                </wp:positionV>
                <wp:extent cx="6675120" cy="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pt,15.95pt" to="530.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66675</wp:posOffset>
                </wp:positionH>
                <wp:positionV relativeFrom="paragraph">
                  <wp:posOffset>215265</wp:posOffset>
                </wp:positionV>
                <wp:extent cx="6675120" cy="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pt,16.95pt" to="530.85pt,16.95pt" o:allowincell="f" strokecolor="#000000" strokeweight="0.1798pt"/>
            </w:pict>
          </mc:Fallback>
        </mc:AlternateContent>
      </w:r>
    </w:p>
    <w:p>
      <w:pPr>
        <w:spacing w:after="0" w:line="200" w:lineRule="exact"/>
        <w:rPr>
          <w:sz w:val="20"/>
          <w:szCs w:val="20"/>
          <w:color w:val="auto"/>
        </w:rPr>
      </w:pPr>
    </w:p>
    <w:p>
      <w:pPr>
        <w:spacing w:after="0" w:line="324" w:lineRule="exact"/>
        <w:rPr>
          <w:sz w:val="20"/>
          <w:szCs w:val="20"/>
          <w:color w:val="auto"/>
        </w:rPr>
      </w:pPr>
    </w:p>
    <w:p>
      <w:pPr>
        <w:jc w:val="both"/>
        <w:spacing w:after="0" w:line="236" w:lineRule="auto"/>
        <w:rPr>
          <w:sz w:val="20"/>
          <w:szCs w:val="20"/>
          <w:color w:val="auto"/>
        </w:rPr>
      </w:pPr>
      <w:r>
        <w:rPr>
          <w:rFonts w:ascii="Arial" w:cs="Arial" w:eastAsia="Arial" w:hAnsi="Arial"/>
          <w:sz w:val="20"/>
          <w:szCs w:val="20"/>
          <w:color w:val="auto"/>
        </w:rPr>
        <w:t>the same industry due to the lack of historical pricing information for the Company. The Company recognized $4,105,445 in share-based compensation during the year ended March 31, 2022. During the year ended March 31, 2023, the Company recognized $414,409 in share-based compensation.</w:t>
      </w:r>
    </w:p>
    <w:p>
      <w:pPr>
        <w:spacing w:after="0" w:line="243" w:lineRule="exact"/>
        <w:rPr>
          <w:sz w:val="20"/>
          <w:szCs w:val="20"/>
          <w:color w:val="auto"/>
        </w:rPr>
      </w:pPr>
    </w:p>
    <w:p>
      <w:pPr>
        <w:jc w:val="both"/>
        <w:spacing w:after="0" w:line="252" w:lineRule="auto"/>
        <w:rPr>
          <w:sz w:val="20"/>
          <w:szCs w:val="20"/>
          <w:color w:val="auto"/>
        </w:rPr>
      </w:pPr>
      <w:r>
        <w:rPr>
          <w:rFonts w:ascii="Arial" w:cs="Arial" w:eastAsia="Arial" w:hAnsi="Arial"/>
          <w:sz w:val="19"/>
          <w:szCs w:val="19"/>
          <w:color w:val="auto"/>
        </w:rPr>
        <w:t>On December 2, 2020, the Company granted 9,075 stock options to the Company’s officers, consultants and employees. The stock options are exercisable at a price of $140 for a period of five years until December 2, 2025. One quarter of the options will vest every six months from the date of grant. The fair value of the stock options was estimated to be $1,063,850 using the Black-Scholes Option Pricing Model and the following weighted average assumptions: expected life – 5 years; annualized volatility – 124.38%; risk-free interest rate – 0.41%; dividend rate – 0%. The expected volatility is based on historical prices of comparable companies within the same industry due to the lack of historical pricing information for the Company. The Company recognized $644,911 in share-based compensation during the year ended March 31, 2021. During the year ended March 31, 2022, the Company recognized $304,540 in share-based compensation.</w:t>
      </w:r>
    </w:p>
    <w:p>
      <w:pPr>
        <w:spacing w:after="0" w:line="4" w:lineRule="exact"/>
        <w:rPr>
          <w:sz w:val="20"/>
          <w:szCs w:val="20"/>
          <w:color w:val="auto"/>
        </w:rPr>
      </w:pPr>
    </w:p>
    <w:p>
      <w:pPr>
        <w:jc w:val="both"/>
        <w:spacing w:after="0" w:line="238" w:lineRule="auto"/>
        <w:rPr>
          <w:sz w:val="20"/>
          <w:szCs w:val="20"/>
          <w:color w:val="auto"/>
        </w:rPr>
      </w:pPr>
      <w:r>
        <w:rPr>
          <w:rFonts w:ascii="Arial" w:cs="Arial" w:eastAsia="Arial" w:hAnsi="Arial"/>
          <w:sz w:val="20"/>
          <w:szCs w:val="20"/>
          <w:color w:val="auto"/>
        </w:rPr>
        <w:t>On December 16, 2020, the Company granted 9,350 stock options to the Company’s consultants. The options are exercisable at a price of $290 for a period of five years until December 16, 2025. One quarter of the options will vest every six months from the date of grant. The fair value of the stock options was estimated to be $2,250,396 using the Black-Scholes Option Pricing Model and the following weighted average assumptions: expected life – 5 years; annualized volatility – 122.25%; risk-free interest rate – 0.44%; dividend rate – 0%. The expected volatility is based on historical prices of comparable companies within the same industry due to the lack of historical pricing information for the Company. The Company recognized $1,271,454 in share-based compensation during the year ended March 31, 2021. During the year ended March 31, 2022, the Company recognized $717,507 in share-based compensation.</w:t>
      </w:r>
    </w:p>
    <w:p>
      <w:pPr>
        <w:spacing w:after="0" w:line="247" w:lineRule="exact"/>
        <w:rPr>
          <w:sz w:val="20"/>
          <w:szCs w:val="20"/>
          <w:color w:val="auto"/>
        </w:rPr>
      </w:pPr>
    </w:p>
    <w:p>
      <w:pPr>
        <w:jc w:val="both"/>
        <w:spacing w:after="0" w:line="235" w:lineRule="auto"/>
        <w:rPr>
          <w:sz w:val="20"/>
          <w:szCs w:val="20"/>
          <w:color w:val="auto"/>
        </w:rPr>
      </w:pPr>
      <w:r>
        <w:rPr>
          <w:rFonts w:ascii="Arial" w:cs="Arial" w:eastAsia="Arial" w:hAnsi="Arial"/>
          <w:sz w:val="20"/>
          <w:szCs w:val="20"/>
          <w:color w:val="auto"/>
        </w:rPr>
        <w:t>The Company has an obligation to issue 50 options to a consultant. The options vest over a period of one year, with one quarter of the aggregate options vesting on each three-month anniversary of the grant date. The options are exercisable at a price of $330 for a period of 90 days.</w:t>
      </w:r>
    </w:p>
    <w:p>
      <w:pPr>
        <w:spacing w:after="0" w:line="244" w:lineRule="exact"/>
        <w:rPr>
          <w:sz w:val="20"/>
          <w:szCs w:val="20"/>
          <w:color w:val="auto"/>
        </w:rPr>
      </w:pPr>
    </w:p>
    <w:p>
      <w:pPr>
        <w:jc w:val="both"/>
        <w:spacing w:after="0" w:line="236" w:lineRule="auto"/>
        <w:rPr>
          <w:sz w:val="20"/>
          <w:szCs w:val="20"/>
          <w:color w:val="auto"/>
        </w:rPr>
      </w:pPr>
      <w:r>
        <w:rPr>
          <w:rFonts w:ascii="Arial" w:cs="Arial" w:eastAsia="Arial" w:hAnsi="Arial"/>
          <w:sz w:val="20"/>
          <w:szCs w:val="20"/>
          <w:color w:val="auto"/>
        </w:rPr>
        <w:t>The Company has an obligation to issue 30 options to a consultant. The options vest over a period of one year, with one quarter of the aggregate options vesting on each three-month anniversary of the grant date. The options are exercisable at a price of $304 for a period of 90 days.</w:t>
      </w:r>
    </w:p>
    <w:p>
      <w:pPr>
        <w:spacing w:after="0" w:line="241" w:lineRule="exact"/>
        <w:rPr>
          <w:sz w:val="20"/>
          <w:szCs w:val="20"/>
          <w:color w:val="auto"/>
        </w:rPr>
      </w:pPr>
    </w:p>
    <w:p>
      <w:pPr>
        <w:jc w:val="both"/>
        <w:spacing w:after="0" w:line="238" w:lineRule="auto"/>
        <w:rPr>
          <w:sz w:val="20"/>
          <w:szCs w:val="20"/>
          <w:color w:val="auto"/>
        </w:rPr>
      </w:pPr>
      <w:r>
        <w:rPr>
          <w:rFonts w:ascii="Arial" w:cs="Arial" w:eastAsia="Arial" w:hAnsi="Arial"/>
          <w:sz w:val="20"/>
          <w:szCs w:val="20"/>
          <w:color w:val="auto"/>
        </w:rPr>
        <w:t>The Company has an obligation to issue 4,000 options to a consultant. The options are exercisable at a price of $224 for a period of 10 years until February 26, 2031. Half of the options will vest on the date of the agreement, February 26, 2021 and the remainder of the options shall vest in equal quarterly installments of 500 each. The fair value of the stock options was estimated to be $850,599 using the Black-Scholes Option Pricing Model and the following weighted average assumptions: expected life – 10 years; annualized volatility – 122%; risk-free interest rate – 1.17%; dividend rate – 0%. The expected volatility is based on historical prices of comparable companies within the same industry due to the lack of historical pricing information for the Company. The Company recognized $499,136 in share-based compensation during the year ended March 31, 2021. During the year ended March 31, 2022, the Company recognized $289,875 in share-based compensation.</w:t>
      </w:r>
    </w:p>
    <w:p>
      <w:pPr>
        <w:spacing w:after="0" w:line="249" w:lineRule="exact"/>
        <w:rPr>
          <w:sz w:val="20"/>
          <w:szCs w:val="20"/>
          <w:color w:val="auto"/>
        </w:rPr>
      </w:pPr>
    </w:p>
    <w:p>
      <w:pPr>
        <w:jc w:val="both"/>
        <w:spacing w:after="0" w:line="237" w:lineRule="auto"/>
        <w:rPr>
          <w:sz w:val="20"/>
          <w:szCs w:val="20"/>
          <w:color w:val="auto"/>
        </w:rPr>
      </w:pPr>
      <w:r>
        <w:rPr>
          <w:rFonts w:ascii="Arial" w:cs="Arial" w:eastAsia="Arial" w:hAnsi="Arial"/>
          <w:sz w:val="20"/>
          <w:szCs w:val="20"/>
          <w:color w:val="auto"/>
        </w:rPr>
        <w:t>As part of a new long-term incentive program to link pay to performance and align the interests of the Company's management, directors, employees with shareholders, the Company also announces that a restricted share unit (“RSU’s”) plan for eligible officers, directors, employees and consultants, and a performance share unit (“PSU’s”) plan for eligible employees and consultants were approved by the board of directors.</w:t>
      </w:r>
    </w:p>
    <w:p>
      <w:pPr>
        <w:spacing w:after="0" w:line="242" w:lineRule="exact"/>
        <w:rPr>
          <w:sz w:val="20"/>
          <w:szCs w:val="20"/>
          <w:color w:val="auto"/>
        </w:rPr>
      </w:pPr>
    </w:p>
    <w:p>
      <w:pPr>
        <w:jc w:val="both"/>
        <w:spacing w:after="0" w:line="237" w:lineRule="auto"/>
        <w:rPr>
          <w:sz w:val="20"/>
          <w:szCs w:val="20"/>
          <w:color w:val="auto"/>
        </w:rPr>
      </w:pPr>
      <w:r>
        <w:rPr>
          <w:rFonts w:ascii="Arial" w:cs="Arial" w:eastAsia="Arial" w:hAnsi="Arial"/>
          <w:sz w:val="20"/>
          <w:szCs w:val="20"/>
          <w:color w:val="auto"/>
        </w:rPr>
        <w:t>On December 2, 2020, the Company granted 19,750 PSUs to officers, consultants and employees of the Company. The PSUs have a term of one year and will vest as to one third every four months from the date of grant, subject to the achievement of certain performance metrics related to gross sales. The Company recognized $1,653,483 in share-based compensation during the year ended March 31, 2021. During the year ended March 31, 2022, the Company recognized $1,111,517 in share-based compensation.</w:t>
      </w:r>
    </w:p>
    <w:p>
      <w:pPr>
        <w:spacing w:after="0" w:line="244" w:lineRule="exact"/>
        <w:rPr>
          <w:sz w:val="20"/>
          <w:szCs w:val="20"/>
          <w:color w:val="auto"/>
        </w:rPr>
      </w:pPr>
    </w:p>
    <w:p>
      <w:pPr>
        <w:jc w:val="both"/>
        <w:spacing w:after="0" w:line="234" w:lineRule="auto"/>
        <w:rPr>
          <w:sz w:val="20"/>
          <w:szCs w:val="20"/>
          <w:color w:val="auto"/>
        </w:rPr>
      </w:pPr>
      <w:r>
        <w:rPr>
          <w:rFonts w:ascii="Arial" w:cs="Arial" w:eastAsia="Arial" w:hAnsi="Arial"/>
          <w:sz w:val="20"/>
          <w:szCs w:val="20"/>
          <w:color w:val="auto"/>
        </w:rPr>
        <w:t>The Company has an obligation to issue 250 PSUs to a consultant of the Company. The PSUs have a term of 180 days and will vest one third every 60-day term from the date of the agreement. The Company recognized $50,806 in share-</w:t>
      </w:r>
    </w:p>
    <w:p>
      <w:pPr>
        <w:spacing w:after="0" w:line="199" w:lineRule="exact"/>
        <w:rPr>
          <w:sz w:val="20"/>
          <w:szCs w:val="20"/>
          <w:color w:val="auto"/>
        </w:rPr>
      </w:pPr>
    </w:p>
    <w:p>
      <w:pPr>
        <w:jc w:val="center"/>
        <w:ind w:right="-99"/>
        <w:spacing w:after="0"/>
        <w:rPr>
          <w:sz w:val="20"/>
          <w:szCs w:val="20"/>
          <w:color w:val="auto"/>
        </w:rPr>
      </w:pPr>
      <w:r>
        <w:rPr>
          <w:rFonts w:ascii="Arial" w:cs="Arial" w:eastAsia="Arial" w:hAnsi="Arial"/>
          <w:sz w:val="20"/>
          <w:szCs w:val="20"/>
          <w:color w:val="auto"/>
        </w:rPr>
        <w:t>-24-</w:t>
      </w:r>
    </w:p>
    <w:p>
      <w:pPr>
        <w:sectPr>
          <w:pgSz w:w="12240" w:h="15840" w:orient="portrait"/>
          <w:cols w:equalWidth="0" w:num="1">
            <w:col w:w="10620"/>
          </w:cols>
          <w:pgMar w:left="900" w:top="770" w:right="720" w:bottom="572" w:gutter="0" w:footer="0" w:header="0"/>
        </w:sectPr>
      </w:pPr>
    </w:p>
    <w:bookmarkStart w:id="26" w:name="page27"/>
    <w:bookmarkEnd w:id="26"/>
    <w:p>
      <w:pPr>
        <w:ind w:left="120"/>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left="120" w:right="446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66675</wp:posOffset>
                </wp:positionH>
                <wp:positionV relativeFrom="paragraph">
                  <wp:posOffset>202565</wp:posOffset>
                </wp:positionV>
                <wp:extent cx="6675120" cy="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pt,15.95pt" to="530.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66675</wp:posOffset>
                </wp:positionH>
                <wp:positionV relativeFrom="paragraph">
                  <wp:posOffset>215265</wp:posOffset>
                </wp:positionV>
                <wp:extent cx="6675120" cy="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pt,16.95pt" to="530.85pt,16.95pt" o:allowincell="f" strokecolor="#000000" strokeweight="0.1798pt"/>
            </w:pict>
          </mc:Fallback>
        </mc:AlternateContent>
      </w:r>
    </w:p>
    <w:p>
      <w:pPr>
        <w:spacing w:after="0" w:line="200" w:lineRule="exact"/>
        <w:rPr>
          <w:sz w:val="20"/>
          <w:szCs w:val="20"/>
          <w:color w:val="auto"/>
        </w:rPr>
      </w:pPr>
    </w:p>
    <w:p>
      <w:pPr>
        <w:spacing w:after="0" w:line="324" w:lineRule="exact"/>
        <w:rPr>
          <w:sz w:val="20"/>
          <w:szCs w:val="20"/>
          <w:color w:val="auto"/>
        </w:rPr>
      </w:pPr>
    </w:p>
    <w:p>
      <w:pPr>
        <w:jc w:val="both"/>
        <w:spacing w:after="0" w:line="234" w:lineRule="auto"/>
        <w:rPr>
          <w:sz w:val="20"/>
          <w:szCs w:val="20"/>
          <w:color w:val="auto"/>
        </w:rPr>
      </w:pPr>
      <w:r>
        <w:rPr>
          <w:rFonts w:ascii="Arial" w:cs="Arial" w:eastAsia="Arial" w:hAnsi="Arial"/>
          <w:sz w:val="20"/>
          <w:szCs w:val="20"/>
          <w:color w:val="auto"/>
        </w:rPr>
        <w:t>based compensation during the year ended March 31, 2021. During the year ended March 31, 2022, the Company recognized $8,194 in share-based compensation.</w:t>
      </w:r>
    </w:p>
    <w:p>
      <w:pPr>
        <w:spacing w:after="0" w:line="243" w:lineRule="exact"/>
        <w:rPr>
          <w:sz w:val="20"/>
          <w:szCs w:val="20"/>
          <w:color w:val="auto"/>
        </w:rPr>
      </w:pPr>
    </w:p>
    <w:p>
      <w:pPr>
        <w:jc w:val="both"/>
        <w:spacing w:after="0" w:line="237" w:lineRule="auto"/>
        <w:rPr>
          <w:sz w:val="20"/>
          <w:szCs w:val="20"/>
          <w:color w:val="auto"/>
        </w:rPr>
      </w:pPr>
      <w:r>
        <w:rPr>
          <w:rFonts w:ascii="Arial" w:cs="Arial" w:eastAsia="Arial" w:hAnsi="Arial"/>
          <w:sz w:val="20"/>
          <w:szCs w:val="20"/>
          <w:color w:val="auto"/>
        </w:rPr>
        <w:t>On December 2, 2020, the Company granted 2,750 RSUs to directors of the Company. The RSUs have a term of one year of which one quarter of the RSUs will vest every six months from the date of grant. The Company recognized $232,365 in share-based compensation during the year ended March 31, 2021. During the year ended March 31, 2022, the Company recognized $152,635 in share-based compensation.</w:t>
      </w:r>
    </w:p>
    <w:p>
      <w:pPr>
        <w:spacing w:after="0" w:line="241" w:lineRule="exact"/>
        <w:rPr>
          <w:sz w:val="20"/>
          <w:szCs w:val="20"/>
          <w:color w:val="auto"/>
        </w:rPr>
      </w:pPr>
    </w:p>
    <w:p>
      <w:pPr>
        <w:jc w:val="both"/>
        <w:spacing w:after="0" w:line="237" w:lineRule="auto"/>
        <w:rPr>
          <w:sz w:val="20"/>
          <w:szCs w:val="20"/>
          <w:color w:val="auto"/>
        </w:rPr>
      </w:pPr>
      <w:r>
        <w:rPr>
          <w:rFonts w:ascii="Arial" w:cs="Arial" w:eastAsia="Arial" w:hAnsi="Arial"/>
          <w:sz w:val="20"/>
          <w:szCs w:val="20"/>
          <w:color w:val="auto"/>
        </w:rPr>
        <w:t>On December 17, 2020, the Company granted 20,765 RSUs to directors, officers and consultants of the Company. The RSUs have a term of one year, of which one-quarter of the restricted share units will vest every six months from the date of grant. The Company recognized $3,551,814 share-based compensation for the RSU vested during the year ended March 31, 2021. During the year ended March 31, 2022, the Company recognized $2,802,276 in share-based compensation.</w:t>
      </w:r>
    </w:p>
    <w:p>
      <w:pPr>
        <w:spacing w:after="0" w:line="245" w:lineRule="exact"/>
        <w:rPr>
          <w:sz w:val="20"/>
          <w:szCs w:val="20"/>
          <w:color w:val="auto"/>
        </w:rPr>
      </w:pPr>
    </w:p>
    <w:p>
      <w:pPr>
        <w:jc w:val="both"/>
        <w:spacing w:after="0" w:line="237" w:lineRule="auto"/>
        <w:rPr>
          <w:sz w:val="20"/>
          <w:szCs w:val="20"/>
          <w:color w:val="auto"/>
        </w:rPr>
      </w:pPr>
      <w:r>
        <w:rPr>
          <w:rFonts w:ascii="Arial" w:cs="Arial" w:eastAsia="Arial" w:hAnsi="Arial"/>
          <w:sz w:val="20"/>
          <w:szCs w:val="20"/>
          <w:color w:val="auto"/>
        </w:rPr>
        <w:t>The Company has an obligation to issue 150 RSUs to a consultant of the Company. The RSUs have a term of on year and will vest one quarter every 3 months from the date of the agreement. The Company recognized $22,145 in share-based compensation during the year ended March 31, 2021. During the year ended March 31, 2022, the Company recognized $21,055 in share-based compensation.</w:t>
      </w:r>
    </w:p>
    <w:p>
      <w:pPr>
        <w:spacing w:after="0" w:line="241" w:lineRule="exact"/>
        <w:rPr>
          <w:sz w:val="20"/>
          <w:szCs w:val="20"/>
          <w:color w:val="auto"/>
        </w:rPr>
      </w:pPr>
    </w:p>
    <w:p>
      <w:pPr>
        <w:jc w:val="both"/>
        <w:spacing w:after="0" w:line="237" w:lineRule="auto"/>
        <w:rPr>
          <w:sz w:val="20"/>
          <w:szCs w:val="20"/>
          <w:color w:val="auto"/>
        </w:rPr>
      </w:pPr>
      <w:r>
        <w:rPr>
          <w:rFonts w:ascii="Arial" w:cs="Arial" w:eastAsia="Arial" w:hAnsi="Arial"/>
          <w:sz w:val="20"/>
          <w:szCs w:val="20"/>
          <w:color w:val="auto"/>
        </w:rPr>
        <w:t>The Company has an obligation to issue 150 RSUs to a consultant of the Company. The RSUs have a term of on year and will vest one quarter every 3 months from the date of the agreement. The Company recognized $22,064 in share-based compensation during the year ended March 31, 2021. During the year ended March 31, 2022, the Company recognized $21,136 in share-based compensation.</w:t>
      </w:r>
    </w:p>
    <w:p>
      <w:pPr>
        <w:spacing w:after="0" w:line="241" w:lineRule="exact"/>
        <w:rPr>
          <w:sz w:val="20"/>
          <w:szCs w:val="20"/>
          <w:color w:val="auto"/>
        </w:rPr>
      </w:pPr>
    </w:p>
    <w:p>
      <w:pPr>
        <w:jc w:val="both"/>
        <w:spacing w:after="0" w:line="234" w:lineRule="auto"/>
        <w:rPr>
          <w:sz w:val="20"/>
          <w:szCs w:val="20"/>
          <w:color w:val="auto"/>
        </w:rPr>
      </w:pPr>
      <w:r>
        <w:rPr>
          <w:rFonts w:ascii="Arial" w:cs="Arial" w:eastAsia="Arial" w:hAnsi="Arial"/>
          <w:sz w:val="20"/>
          <w:szCs w:val="20"/>
          <w:color w:val="auto"/>
        </w:rPr>
        <w:t>During the year ended March 31, 2021, the Company issued a total of 1,363 Common Shares related to the exercise of 27,250 options at an exercise price of $50.</w:t>
      </w:r>
    </w:p>
    <w:p>
      <w:pPr>
        <w:spacing w:after="0" w:line="200" w:lineRule="exact"/>
        <w:rPr>
          <w:sz w:val="20"/>
          <w:szCs w:val="20"/>
          <w:color w:val="auto"/>
        </w:rPr>
      </w:pPr>
    </w:p>
    <w:p>
      <w:pPr>
        <w:spacing w:after="0" w:line="274" w:lineRule="exact"/>
        <w:rPr>
          <w:sz w:val="20"/>
          <w:szCs w:val="20"/>
          <w:color w:val="auto"/>
        </w:rPr>
      </w:pPr>
    </w:p>
    <w:p>
      <w:pPr>
        <w:jc w:val="both"/>
        <w:spacing w:after="0" w:line="233" w:lineRule="auto"/>
        <w:rPr>
          <w:sz w:val="20"/>
          <w:szCs w:val="20"/>
          <w:color w:val="auto"/>
        </w:rPr>
      </w:pPr>
      <w:r>
        <w:rPr>
          <w:rFonts w:ascii="Arial" w:cs="Arial" w:eastAsia="Arial" w:hAnsi="Arial"/>
          <w:sz w:val="20"/>
          <w:szCs w:val="20"/>
          <w:color w:val="auto"/>
        </w:rPr>
        <w:t>During the year ended March 31, 2021, the Company issued 7,500 Common Shares related to the exercise of 150,000 options at an exercise price of $20 to a related party of the Company.</w:t>
      </w:r>
    </w:p>
    <w:p>
      <w:pPr>
        <w:spacing w:after="0" w:line="242" w:lineRule="exact"/>
        <w:rPr>
          <w:sz w:val="20"/>
          <w:szCs w:val="20"/>
          <w:color w:val="auto"/>
        </w:rPr>
      </w:pPr>
    </w:p>
    <w:p>
      <w:pPr>
        <w:jc w:val="both"/>
        <w:spacing w:after="0" w:line="238" w:lineRule="auto"/>
        <w:rPr>
          <w:sz w:val="20"/>
          <w:szCs w:val="20"/>
          <w:color w:val="auto"/>
        </w:rPr>
      </w:pPr>
      <w:r>
        <w:rPr>
          <w:rFonts w:ascii="Arial" w:cs="Arial" w:eastAsia="Arial" w:hAnsi="Arial"/>
          <w:sz w:val="20"/>
          <w:szCs w:val="20"/>
          <w:color w:val="auto"/>
        </w:rPr>
        <w:t>On April 5, 2021, the Company granted 19,255 stock options to purchase Common Shares of the Company to certain directors, officers, employees and consultants of the Company. The options are exercisable for a 5-year period at a price of $160 per common share. One quarter of the options will vest every six months from the date of grant. The fair value of the stock options was estimated to be $2,064,747 using the Black-Scholes Option Pricing Model and the following weighted average assumptions: expected life – 5 years; annualized volatility – 96.06%; risk-free interest rate – 0.97%; dividend rate – 0%. The expected volatility is based on historical prices of comparable companies within the same industry due to the lack of historical pricing information for the Company. The Company recognized $2,057,226 in share-based compensation during the year ended March 31, 2022. During the year ended March 31, 2023, the Company recognized $ 7,169 in share based compensation.</w:t>
      </w:r>
    </w:p>
    <w:p>
      <w:pPr>
        <w:spacing w:after="0" w:line="247" w:lineRule="exact"/>
        <w:rPr>
          <w:sz w:val="20"/>
          <w:szCs w:val="20"/>
          <w:color w:val="auto"/>
        </w:rPr>
      </w:pPr>
    </w:p>
    <w:p>
      <w:pPr>
        <w:jc w:val="both"/>
        <w:spacing w:after="0" w:line="238" w:lineRule="auto"/>
        <w:rPr>
          <w:sz w:val="20"/>
          <w:szCs w:val="20"/>
          <w:color w:val="auto"/>
        </w:rPr>
      </w:pPr>
      <w:r>
        <w:rPr>
          <w:rFonts w:ascii="Arial" w:cs="Arial" w:eastAsia="Arial" w:hAnsi="Arial"/>
          <w:sz w:val="20"/>
          <w:szCs w:val="20"/>
          <w:color w:val="auto"/>
        </w:rPr>
        <w:t>On the same date, the Company also granted 13,636 restricted RSU’s to certain directors, officers, employees and consultants of the Company pursuant to terms and conditions of the Company's restricted share unit plan. The RSU’s have a term of 1 year, of which a quarter of the RSU’s will vest every six months from the date of grant. The Company recognized $2,038,452 stock-based compensation for the RSU vested during the year ended March 31, 2022. During the year ended March 31, 2023, the Company recognized $ 7,169 in share based compensation.</w:t>
      </w:r>
    </w:p>
    <w:p>
      <w:pPr>
        <w:spacing w:after="0" w:line="240" w:lineRule="exact"/>
        <w:rPr>
          <w:sz w:val="20"/>
          <w:szCs w:val="20"/>
          <w:color w:val="auto"/>
        </w:rPr>
      </w:pPr>
    </w:p>
    <w:p>
      <w:pPr>
        <w:jc w:val="both"/>
        <w:spacing w:after="0" w:line="253" w:lineRule="auto"/>
        <w:rPr>
          <w:sz w:val="20"/>
          <w:szCs w:val="20"/>
          <w:color w:val="auto"/>
        </w:rPr>
      </w:pPr>
      <w:r>
        <w:rPr>
          <w:rFonts w:ascii="Arial" w:cs="Arial" w:eastAsia="Arial" w:hAnsi="Arial"/>
          <w:sz w:val="19"/>
          <w:szCs w:val="19"/>
          <w:color w:val="auto"/>
        </w:rPr>
        <w:t>On May 26, 2021, the Company granted 500 RSU’s to a consultant of the Company pursuant to terms and conditions of the Company's restricted share unit plan. The RSU’s have a term of 2 year of the RSU’s will vest every monthly from the date of grant. The Company recognized $24,167 stock-based compensation for the RSU vested during the year ended March 31, 2022. During the year ended March 31, 2023, the Company recognized $ 29,000 in share based compensation.</w:t>
      </w:r>
    </w:p>
    <w:p>
      <w:pPr>
        <w:spacing w:after="0" w:line="200" w:lineRule="exact"/>
        <w:rPr>
          <w:sz w:val="20"/>
          <w:szCs w:val="20"/>
          <w:color w:val="auto"/>
        </w:rPr>
      </w:pPr>
    </w:p>
    <w:p>
      <w:pPr>
        <w:spacing w:after="0" w:line="217" w:lineRule="exact"/>
        <w:rPr>
          <w:sz w:val="20"/>
          <w:szCs w:val="20"/>
          <w:color w:val="auto"/>
        </w:rPr>
      </w:pPr>
    </w:p>
    <w:p>
      <w:pPr>
        <w:jc w:val="center"/>
        <w:ind w:right="-99"/>
        <w:spacing w:after="0"/>
        <w:rPr>
          <w:sz w:val="20"/>
          <w:szCs w:val="20"/>
          <w:color w:val="auto"/>
        </w:rPr>
      </w:pPr>
      <w:r>
        <w:rPr>
          <w:rFonts w:ascii="Arial" w:cs="Arial" w:eastAsia="Arial" w:hAnsi="Arial"/>
          <w:sz w:val="20"/>
          <w:szCs w:val="20"/>
          <w:color w:val="auto"/>
        </w:rPr>
        <w:t>-25-</w:t>
      </w:r>
    </w:p>
    <w:p>
      <w:pPr>
        <w:sectPr>
          <w:pgSz w:w="12240" w:h="15840" w:orient="portrait"/>
          <w:cols w:equalWidth="0" w:num="1">
            <w:col w:w="10620"/>
          </w:cols>
          <w:pgMar w:left="900" w:top="770" w:right="720" w:bottom="572" w:gutter="0" w:footer="0" w:header="0"/>
        </w:sectPr>
      </w:pPr>
    </w:p>
    <w:bookmarkStart w:id="27" w:name="page28"/>
    <w:bookmarkEnd w:id="27"/>
    <w:p>
      <w:pPr>
        <w:ind w:left="120"/>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130" o:spid="_x0000_s11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left="120" w:right="446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66675</wp:posOffset>
                </wp:positionH>
                <wp:positionV relativeFrom="paragraph">
                  <wp:posOffset>202565</wp:posOffset>
                </wp:positionV>
                <wp:extent cx="6675120" cy="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pt,15.95pt" to="530.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66675</wp:posOffset>
                </wp:positionH>
                <wp:positionV relativeFrom="paragraph">
                  <wp:posOffset>215265</wp:posOffset>
                </wp:positionV>
                <wp:extent cx="6675120" cy="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pt,16.95pt" to="530.85pt,16.95pt" o:allowincell="f" strokecolor="#000000" strokeweight="0.1798pt"/>
            </w:pict>
          </mc:Fallback>
        </mc:AlternateContent>
      </w:r>
    </w:p>
    <w:p>
      <w:pPr>
        <w:spacing w:after="0" w:line="200" w:lineRule="exact"/>
        <w:rPr>
          <w:sz w:val="20"/>
          <w:szCs w:val="20"/>
          <w:color w:val="auto"/>
        </w:rPr>
      </w:pPr>
    </w:p>
    <w:p>
      <w:pPr>
        <w:spacing w:after="0" w:line="324" w:lineRule="exact"/>
        <w:rPr>
          <w:sz w:val="20"/>
          <w:szCs w:val="20"/>
          <w:color w:val="auto"/>
        </w:rPr>
      </w:pPr>
    </w:p>
    <w:p>
      <w:pPr>
        <w:jc w:val="both"/>
        <w:spacing w:after="0" w:line="234" w:lineRule="auto"/>
        <w:rPr>
          <w:sz w:val="20"/>
          <w:szCs w:val="20"/>
          <w:color w:val="auto"/>
        </w:rPr>
      </w:pPr>
      <w:r>
        <w:rPr>
          <w:rFonts w:ascii="Arial" w:cs="Arial" w:eastAsia="Arial" w:hAnsi="Arial"/>
          <w:sz w:val="20"/>
          <w:szCs w:val="20"/>
          <w:color w:val="auto"/>
        </w:rPr>
        <w:t>During the year ended March 31, 2022, the Company issued 500 Common Shares related to the exercise of 550 options at an exercise price of $50 to a related party of the Company.</w:t>
      </w:r>
    </w:p>
    <w:p>
      <w:pPr>
        <w:spacing w:after="0" w:line="243" w:lineRule="exact"/>
        <w:rPr>
          <w:sz w:val="20"/>
          <w:szCs w:val="20"/>
          <w:color w:val="auto"/>
        </w:rPr>
      </w:pPr>
    </w:p>
    <w:p>
      <w:pPr>
        <w:jc w:val="both"/>
        <w:spacing w:after="0" w:line="237" w:lineRule="auto"/>
        <w:rPr>
          <w:sz w:val="20"/>
          <w:szCs w:val="20"/>
          <w:color w:val="auto"/>
        </w:rPr>
      </w:pPr>
      <w:r>
        <w:rPr>
          <w:rFonts w:ascii="Arial" w:cs="Arial" w:eastAsia="Arial" w:hAnsi="Arial"/>
          <w:sz w:val="20"/>
          <w:szCs w:val="20"/>
          <w:color w:val="auto"/>
        </w:rPr>
        <w:t>On September 15, 2021, the Company granted 14,400 RSU’s to certain directors, officers, employees and consultants of the Company pursuant to terms and conditions of the Company's restricted share unit plan. The RSU’s have a term of 1 year, of which a quarter of the RSU’s will vest every six months from the date of grant. The Company recognized $946,660 stock-based compensation for the RSU vested during the year ended March 31, 2023. During the year ended March 31, 2023, the Company recognized $ 176,540 in share based compensation.</w:t>
      </w:r>
    </w:p>
    <w:p>
      <w:pPr>
        <w:spacing w:after="0" w:line="244" w:lineRule="exact"/>
        <w:rPr>
          <w:sz w:val="20"/>
          <w:szCs w:val="20"/>
          <w:color w:val="auto"/>
        </w:rPr>
      </w:pPr>
    </w:p>
    <w:p>
      <w:pPr>
        <w:jc w:val="both"/>
        <w:spacing w:after="0" w:line="238" w:lineRule="auto"/>
        <w:rPr>
          <w:sz w:val="20"/>
          <w:szCs w:val="20"/>
          <w:color w:val="auto"/>
        </w:rPr>
      </w:pPr>
      <w:r>
        <w:rPr>
          <w:rFonts w:ascii="Arial" w:cs="Arial" w:eastAsia="Arial" w:hAnsi="Arial"/>
          <w:sz w:val="20"/>
          <w:szCs w:val="20"/>
          <w:color w:val="auto"/>
        </w:rPr>
        <w:t>On September 15, 2021, the Company granted 600 stock options to purchase Common Shares of the Company to certain directors, officers, employees and consultants of the Company. The options are exercisable for a 5-year period at a price of $84 per common share. One quarter of the options will vest every six months from the date of grant. The fair value of the stock options was estimated to be $37,139 using the Black-Scholes Option Pricing Model and the following weighted average assumptions: expected life – 5 years; annualized volatility – 105.86%; risk-free interest rate – 0.86%; dividend rate – 0%. The expected volatility is based on historical prices of comparable companies within the same industry due to the lack of historical pricing information for the Company. The Company recognized $20,045 in share-based compensation during the year ended March 31, 2022. During the year ended March 31, 2023, the Company recognized $ 31,121 in share based compensation.</w:t>
      </w:r>
    </w:p>
    <w:p>
      <w:pPr>
        <w:spacing w:after="0" w:line="247" w:lineRule="exact"/>
        <w:rPr>
          <w:sz w:val="20"/>
          <w:szCs w:val="20"/>
          <w:color w:val="auto"/>
        </w:rPr>
      </w:pPr>
    </w:p>
    <w:p>
      <w:pPr>
        <w:jc w:val="both"/>
        <w:spacing w:after="0" w:line="237" w:lineRule="auto"/>
        <w:rPr>
          <w:sz w:val="20"/>
          <w:szCs w:val="20"/>
          <w:color w:val="auto"/>
        </w:rPr>
      </w:pPr>
      <w:r>
        <w:rPr>
          <w:rFonts w:ascii="Arial" w:cs="Arial" w:eastAsia="Arial" w:hAnsi="Arial"/>
          <w:sz w:val="20"/>
          <w:szCs w:val="20"/>
          <w:color w:val="auto"/>
        </w:rPr>
        <w:t>On November 2021, the Company granted 500 restricted RSU’s to certain directors, officers, employees and consultants of the Company pursuant to terms and conditions of the Company's restricted share unit plan. The RSU’s have a term of 1 year, of which a quarter of the RSU’s will vest every six months from the date of grant. The Company recognized $31,378 stock-based compensation for the RSU vested during the year ended March 31, 2022. During the year ended March 31, 2023, the Company recognized $ 13,622 in share based compensation.</w:t>
      </w:r>
    </w:p>
    <w:p>
      <w:pPr>
        <w:spacing w:after="0" w:line="244" w:lineRule="exact"/>
        <w:rPr>
          <w:sz w:val="20"/>
          <w:szCs w:val="20"/>
          <w:color w:val="auto"/>
        </w:rPr>
      </w:pPr>
    </w:p>
    <w:p>
      <w:pPr>
        <w:jc w:val="both"/>
        <w:spacing w:after="0" w:line="237" w:lineRule="auto"/>
        <w:rPr>
          <w:sz w:val="20"/>
          <w:szCs w:val="20"/>
          <w:color w:val="auto"/>
        </w:rPr>
      </w:pPr>
      <w:r>
        <w:rPr>
          <w:rFonts w:ascii="Arial" w:cs="Arial" w:eastAsia="Arial" w:hAnsi="Arial"/>
          <w:sz w:val="20"/>
          <w:szCs w:val="20"/>
          <w:color w:val="auto"/>
        </w:rPr>
        <w:t>On February 9, 2022, the Company granted 100 restricted RSU’s to certain directors, officers, employees and consultants of the Company pursuant to terms and conditions of the Company's restricted share unit plan. The RSU’s have a term of 1 year, of which a quarter of the RSU’s will vest every six months from the date of grant. The Company recognized $1,013 stock-based compensation for the RSU vested during the year ended March 31, 2022. During the year ended March 31, 2023, the Company recognized $ 2,487 in share based compensation.</w:t>
      </w:r>
    </w:p>
    <w:p>
      <w:pPr>
        <w:spacing w:after="0" w:line="245" w:lineRule="exact"/>
        <w:rPr>
          <w:sz w:val="20"/>
          <w:szCs w:val="20"/>
          <w:color w:val="auto"/>
        </w:rPr>
      </w:pPr>
    </w:p>
    <w:p>
      <w:pPr>
        <w:jc w:val="both"/>
        <w:spacing w:after="0" w:line="237" w:lineRule="auto"/>
        <w:rPr>
          <w:sz w:val="20"/>
          <w:szCs w:val="20"/>
          <w:color w:val="auto"/>
        </w:rPr>
      </w:pPr>
      <w:r>
        <w:rPr>
          <w:rFonts w:ascii="Arial" w:cs="Arial" w:eastAsia="Arial" w:hAnsi="Arial"/>
          <w:sz w:val="20"/>
          <w:szCs w:val="20"/>
          <w:color w:val="auto"/>
        </w:rPr>
        <w:t>On February 14, 2022, the Company granted 500 restricted RSU’s to certain directors, officers, employees and consultants of the Company pursuant to terms and conditions of the Company's restricted share unit plan. The RSU’s have a term of 1 year, of which a quarter of the RSU’s will vest every six months from the date of grant. The Company recognized $2,606 stock-based compensation for the RSU vested during the year ended March 31, 2022. During the year ended March 31, 2023, the Company recognized $ 7,394 in share based compensation.</w:t>
      </w:r>
    </w:p>
    <w:p>
      <w:pPr>
        <w:spacing w:after="0" w:line="234" w:lineRule="exact"/>
        <w:rPr>
          <w:sz w:val="20"/>
          <w:szCs w:val="20"/>
          <w:color w:val="auto"/>
        </w:rPr>
      </w:pPr>
    </w:p>
    <w:p>
      <w:pPr>
        <w:spacing w:after="0"/>
        <w:rPr>
          <w:sz w:val="20"/>
          <w:szCs w:val="20"/>
          <w:color w:val="auto"/>
        </w:rPr>
      </w:pPr>
      <w:r>
        <w:rPr>
          <w:rFonts w:ascii="Arial" w:cs="Arial" w:eastAsia="Arial" w:hAnsi="Arial"/>
          <w:sz w:val="20"/>
          <w:szCs w:val="20"/>
          <w:color w:val="auto"/>
        </w:rPr>
        <w:t>A summary of the Company’s outstanding stock options as at June 30, 2023 is as follows:</w:t>
      </w:r>
    </w:p>
    <w:tbl>
      <w:tblPr>
        <w:tblLayout w:type="fixed"/>
        <w:tblInd w:w="80" w:type="dxa"/>
        <w:tblCellMar>
          <w:top w:w="0" w:type="dxa"/>
          <w:left w:w="0" w:type="dxa"/>
          <w:bottom w:w="0" w:type="dxa"/>
          <w:right w:w="0" w:type="dxa"/>
        </w:tblCellMar>
      </w:tblPr>
      <w:tr>
        <w:trPr>
          <w:trHeight w:val="239"/>
        </w:trPr>
        <w:tc>
          <w:tcPr>
            <w:tcW w:w="20" w:type="dxa"/>
            <w:vAlign w:val="bottom"/>
          </w:tcPr>
          <w:p>
            <w:pPr>
              <w:spacing w:after="0"/>
              <w:rPr>
                <w:sz w:val="20"/>
                <w:szCs w:val="20"/>
                <w:color w:val="auto"/>
              </w:rPr>
            </w:pPr>
          </w:p>
        </w:tc>
        <w:tc>
          <w:tcPr>
            <w:tcW w:w="4500" w:type="dxa"/>
            <w:vAlign w:val="bottom"/>
            <w:tcBorders>
              <w:top w:val="single" w:sz="8" w:color="auto"/>
            </w:tcBorders>
          </w:tcPr>
          <w:p>
            <w:pPr>
              <w:spacing w:after="0"/>
              <w:rPr>
                <w:sz w:val="20"/>
                <w:szCs w:val="20"/>
                <w:color w:val="auto"/>
              </w:rPr>
            </w:pPr>
          </w:p>
        </w:tc>
        <w:tc>
          <w:tcPr>
            <w:tcW w:w="3900" w:type="dxa"/>
            <w:vAlign w:val="bottom"/>
            <w:tcBorders>
              <w:top w:val="single" w:sz="8" w:color="auto"/>
            </w:tcBorders>
            <w:vMerge w:val="restart"/>
          </w:tcPr>
          <w:p>
            <w:pPr>
              <w:jc w:val="right"/>
              <w:ind w:right="180"/>
              <w:spacing w:after="0"/>
              <w:rPr>
                <w:sz w:val="20"/>
                <w:szCs w:val="20"/>
                <w:color w:val="auto"/>
              </w:rPr>
            </w:pPr>
            <w:r>
              <w:rPr>
                <w:rFonts w:ascii="Arial" w:cs="Arial" w:eastAsia="Arial" w:hAnsi="Arial"/>
                <w:sz w:val="20"/>
                <w:szCs w:val="20"/>
                <w:b w:val="1"/>
                <w:bCs w:val="1"/>
                <w:color w:val="auto"/>
              </w:rPr>
              <w:t>Number of Options</w:t>
            </w:r>
          </w:p>
        </w:tc>
        <w:tc>
          <w:tcPr>
            <w:tcW w:w="2120" w:type="dxa"/>
            <w:vAlign w:val="bottom"/>
            <w:tcBorders>
              <w:top w:val="single" w:sz="8" w:color="auto"/>
            </w:tcBorders>
            <w:gridSpan w:val="2"/>
          </w:tcPr>
          <w:p>
            <w:pPr>
              <w:jc w:val="center"/>
              <w:ind w:left="80"/>
              <w:spacing w:after="0"/>
              <w:rPr>
                <w:sz w:val="20"/>
                <w:szCs w:val="20"/>
                <w:color w:val="auto"/>
              </w:rPr>
            </w:pPr>
            <w:r>
              <w:rPr>
                <w:rFonts w:ascii="Arial" w:cs="Arial" w:eastAsia="Arial" w:hAnsi="Arial"/>
                <w:sz w:val="20"/>
                <w:szCs w:val="20"/>
                <w:b w:val="1"/>
                <w:bCs w:val="1"/>
                <w:color w:val="auto"/>
                <w:w w:val="99"/>
              </w:rPr>
              <w:t>Weighted Average</w:t>
            </w: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4500" w:type="dxa"/>
            <w:vAlign w:val="bottom"/>
          </w:tcPr>
          <w:p>
            <w:pPr>
              <w:spacing w:after="0"/>
              <w:rPr>
                <w:sz w:val="10"/>
                <w:szCs w:val="10"/>
                <w:color w:val="auto"/>
              </w:rPr>
            </w:pPr>
          </w:p>
        </w:tc>
        <w:tc>
          <w:tcPr>
            <w:tcW w:w="3900" w:type="dxa"/>
            <w:vAlign w:val="bottom"/>
            <w:vMerge w:val="continue"/>
          </w:tcPr>
          <w:p>
            <w:pPr>
              <w:spacing w:after="0"/>
              <w:rPr>
                <w:sz w:val="10"/>
                <w:szCs w:val="10"/>
                <w:color w:val="auto"/>
              </w:rPr>
            </w:pPr>
          </w:p>
        </w:tc>
        <w:tc>
          <w:tcPr>
            <w:tcW w:w="2120" w:type="dxa"/>
            <w:vAlign w:val="bottom"/>
            <w:gridSpan w:val="2"/>
            <w:vMerge w:val="restart"/>
          </w:tcPr>
          <w:p>
            <w:pPr>
              <w:jc w:val="right"/>
              <w:spacing w:after="0"/>
              <w:rPr>
                <w:sz w:val="20"/>
                <w:szCs w:val="20"/>
                <w:color w:val="auto"/>
              </w:rPr>
            </w:pPr>
            <w:r>
              <w:rPr>
                <w:rFonts w:ascii="Arial" w:cs="Arial" w:eastAsia="Arial" w:hAnsi="Arial"/>
                <w:sz w:val="20"/>
                <w:szCs w:val="20"/>
                <w:b w:val="1"/>
                <w:bCs w:val="1"/>
                <w:color w:val="auto"/>
              </w:rPr>
              <w:t>Exercise Price</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4500" w:type="dxa"/>
            <w:vAlign w:val="bottom"/>
            <w:tcBorders>
              <w:bottom w:val="single" w:sz="8" w:color="auto"/>
            </w:tcBorders>
          </w:tcPr>
          <w:p>
            <w:pPr>
              <w:spacing w:after="0"/>
              <w:rPr>
                <w:sz w:val="10"/>
                <w:szCs w:val="10"/>
                <w:color w:val="auto"/>
              </w:rPr>
            </w:pPr>
          </w:p>
        </w:tc>
        <w:tc>
          <w:tcPr>
            <w:tcW w:w="3900" w:type="dxa"/>
            <w:vAlign w:val="bottom"/>
            <w:tcBorders>
              <w:bottom w:val="single" w:sz="8" w:color="auto"/>
            </w:tcBorders>
          </w:tcPr>
          <w:p>
            <w:pPr>
              <w:spacing w:after="0"/>
              <w:rPr>
                <w:sz w:val="10"/>
                <w:szCs w:val="10"/>
                <w:color w:val="auto"/>
              </w:rPr>
            </w:pPr>
          </w:p>
        </w:tc>
        <w:tc>
          <w:tcPr>
            <w:tcW w:w="2120" w:type="dxa"/>
            <w:vAlign w:val="bottom"/>
            <w:tcBorders>
              <w:bottom w:val="single" w:sz="8" w:color="auto"/>
            </w:tcBorders>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500" w:type="dxa"/>
            <w:vAlign w:val="bottom"/>
          </w:tcPr>
          <w:p>
            <w:pPr>
              <w:ind w:left="100"/>
              <w:spacing w:after="0" w:line="218" w:lineRule="exact"/>
              <w:rPr>
                <w:sz w:val="20"/>
                <w:szCs w:val="20"/>
                <w:color w:val="auto"/>
              </w:rPr>
            </w:pPr>
            <w:r>
              <w:rPr>
                <w:rFonts w:ascii="Arial" w:cs="Arial" w:eastAsia="Arial" w:hAnsi="Arial"/>
                <w:sz w:val="20"/>
                <w:szCs w:val="20"/>
                <w:color w:val="auto"/>
              </w:rPr>
              <w:t>Outstanding, March 31, 2022</w:t>
            </w:r>
          </w:p>
        </w:tc>
        <w:tc>
          <w:tcPr>
            <w:tcW w:w="3900" w:type="dxa"/>
            <w:vAlign w:val="bottom"/>
          </w:tcPr>
          <w:p>
            <w:pPr>
              <w:jc w:val="right"/>
              <w:ind w:right="180"/>
              <w:spacing w:after="0" w:line="218" w:lineRule="exact"/>
              <w:rPr>
                <w:sz w:val="20"/>
                <w:szCs w:val="20"/>
                <w:color w:val="auto"/>
              </w:rPr>
            </w:pPr>
            <w:r>
              <w:rPr>
                <w:rFonts w:ascii="Arial" w:cs="Arial" w:eastAsia="Arial" w:hAnsi="Arial"/>
                <w:sz w:val="20"/>
                <w:szCs w:val="20"/>
                <w:color w:val="auto"/>
              </w:rPr>
              <w:t>59603</w:t>
            </w:r>
          </w:p>
        </w:tc>
        <w:tc>
          <w:tcPr>
            <w:tcW w:w="1280" w:type="dxa"/>
            <w:vAlign w:val="bottom"/>
          </w:tcPr>
          <w:p>
            <w:pPr>
              <w:jc w:val="center"/>
              <w:ind w:left="860"/>
              <w:spacing w:after="0" w:line="218" w:lineRule="exact"/>
              <w:rPr>
                <w:sz w:val="20"/>
                <w:szCs w:val="20"/>
                <w:color w:val="auto"/>
              </w:rPr>
            </w:pPr>
            <w:r>
              <w:rPr>
                <w:rFonts w:ascii="Arial" w:cs="Arial" w:eastAsia="Arial" w:hAnsi="Arial"/>
                <w:sz w:val="20"/>
                <w:szCs w:val="20"/>
                <w:color w:val="auto"/>
              </w:rPr>
              <w:t>$</w:t>
            </w:r>
          </w:p>
        </w:tc>
        <w:tc>
          <w:tcPr>
            <w:tcW w:w="860" w:type="dxa"/>
            <w:vAlign w:val="bottom"/>
          </w:tcPr>
          <w:p>
            <w:pPr>
              <w:jc w:val="right"/>
              <w:spacing w:after="0" w:line="218" w:lineRule="exact"/>
              <w:rPr>
                <w:sz w:val="20"/>
                <w:szCs w:val="20"/>
                <w:color w:val="auto"/>
              </w:rPr>
            </w:pPr>
            <w:r>
              <w:rPr>
                <w:rFonts w:ascii="Arial" w:cs="Arial" w:eastAsia="Arial" w:hAnsi="Arial"/>
                <w:sz w:val="20"/>
                <w:szCs w:val="20"/>
                <w:color w:val="auto"/>
              </w:rPr>
              <w:t>132.00</w:t>
            </w: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4500" w:type="dxa"/>
            <w:vAlign w:val="bottom"/>
            <w:tcBorders>
              <w:bottom w:val="single" w:sz="8" w:color="auto"/>
            </w:tcBorders>
          </w:tcPr>
          <w:p>
            <w:pPr>
              <w:ind w:left="100"/>
              <w:spacing w:after="0"/>
              <w:rPr>
                <w:sz w:val="20"/>
                <w:szCs w:val="20"/>
                <w:color w:val="auto"/>
              </w:rPr>
            </w:pPr>
            <w:r>
              <w:rPr>
                <w:rFonts w:ascii="Arial" w:cs="Arial" w:eastAsia="Arial" w:hAnsi="Arial"/>
                <w:sz w:val="20"/>
                <w:szCs w:val="20"/>
                <w:color w:val="auto"/>
              </w:rPr>
              <w:t>Granted/ Exercised</w:t>
            </w:r>
          </w:p>
        </w:tc>
        <w:tc>
          <w:tcPr>
            <w:tcW w:w="3900" w:type="dxa"/>
            <w:vAlign w:val="bottom"/>
            <w:tcBorders>
              <w:bottom w:val="single" w:sz="8" w:color="auto"/>
            </w:tcBorders>
          </w:tcPr>
          <w:p>
            <w:pPr>
              <w:jc w:val="right"/>
              <w:ind w:right="180"/>
              <w:spacing w:after="0"/>
              <w:rPr>
                <w:sz w:val="20"/>
                <w:szCs w:val="20"/>
                <w:color w:val="auto"/>
              </w:rPr>
            </w:pPr>
            <w:r>
              <w:rPr>
                <w:rFonts w:ascii="Arial" w:cs="Arial" w:eastAsia="Arial" w:hAnsi="Arial"/>
                <w:sz w:val="20"/>
                <w:szCs w:val="20"/>
                <w:color w:val="auto"/>
              </w:rPr>
              <w:t>--</w:t>
            </w:r>
          </w:p>
        </w:tc>
        <w:tc>
          <w:tcPr>
            <w:tcW w:w="128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4500" w:type="dxa"/>
            <w:vAlign w:val="bottom"/>
            <w:tcBorders>
              <w:bottom w:val="single" w:sz="8" w:color="auto"/>
            </w:tcBorders>
          </w:tcPr>
          <w:p>
            <w:pPr>
              <w:ind w:left="100"/>
              <w:spacing w:after="0" w:line="226" w:lineRule="exact"/>
              <w:rPr>
                <w:sz w:val="20"/>
                <w:szCs w:val="20"/>
                <w:color w:val="auto"/>
              </w:rPr>
            </w:pPr>
            <w:r>
              <w:rPr>
                <w:rFonts w:ascii="Arial" w:cs="Arial" w:eastAsia="Arial" w:hAnsi="Arial"/>
                <w:sz w:val="20"/>
                <w:szCs w:val="20"/>
                <w:color w:val="auto"/>
              </w:rPr>
              <w:t>Outstanding, March 31, 2023</w:t>
            </w:r>
          </w:p>
        </w:tc>
        <w:tc>
          <w:tcPr>
            <w:tcW w:w="3900" w:type="dxa"/>
            <w:vAlign w:val="bottom"/>
            <w:tcBorders>
              <w:bottom w:val="single" w:sz="8" w:color="auto"/>
            </w:tcBorders>
          </w:tcPr>
          <w:p>
            <w:pPr>
              <w:jc w:val="right"/>
              <w:ind w:right="180"/>
              <w:spacing w:after="0" w:line="226" w:lineRule="exact"/>
              <w:rPr>
                <w:sz w:val="20"/>
                <w:szCs w:val="20"/>
                <w:color w:val="auto"/>
              </w:rPr>
            </w:pPr>
            <w:r>
              <w:rPr>
                <w:rFonts w:ascii="Arial" w:cs="Arial" w:eastAsia="Arial" w:hAnsi="Arial"/>
                <w:sz w:val="20"/>
                <w:szCs w:val="20"/>
                <w:color w:val="auto"/>
              </w:rPr>
              <w:t>59,603</w:t>
            </w:r>
          </w:p>
        </w:tc>
        <w:tc>
          <w:tcPr>
            <w:tcW w:w="1280" w:type="dxa"/>
            <w:vAlign w:val="bottom"/>
            <w:tcBorders>
              <w:bottom w:val="single" w:sz="8" w:color="auto"/>
            </w:tcBorders>
          </w:tcPr>
          <w:p>
            <w:pPr>
              <w:jc w:val="center"/>
              <w:ind w:left="860"/>
              <w:spacing w:after="0" w:line="226" w:lineRule="exact"/>
              <w:rPr>
                <w:sz w:val="20"/>
                <w:szCs w:val="20"/>
                <w:color w:val="auto"/>
              </w:rPr>
            </w:pPr>
            <w:r>
              <w:rPr>
                <w:rFonts w:ascii="Arial" w:cs="Arial" w:eastAsia="Arial" w:hAnsi="Arial"/>
                <w:sz w:val="20"/>
                <w:szCs w:val="20"/>
                <w:color w:val="auto"/>
              </w:rPr>
              <w:t>$</w:t>
            </w:r>
          </w:p>
        </w:tc>
        <w:tc>
          <w:tcPr>
            <w:tcW w:w="860" w:type="dxa"/>
            <w:vAlign w:val="bottom"/>
            <w:tcBorders>
              <w:bottom w:val="single" w:sz="8" w:color="auto"/>
            </w:tcBorders>
          </w:tcPr>
          <w:p>
            <w:pPr>
              <w:jc w:val="right"/>
              <w:spacing w:after="0" w:line="226" w:lineRule="exact"/>
              <w:rPr>
                <w:sz w:val="20"/>
                <w:szCs w:val="20"/>
                <w:color w:val="auto"/>
              </w:rPr>
            </w:pPr>
            <w:r>
              <w:rPr>
                <w:rFonts w:ascii="Arial" w:cs="Arial" w:eastAsia="Arial" w:hAnsi="Arial"/>
                <w:sz w:val="20"/>
                <w:szCs w:val="20"/>
                <w:color w:val="auto"/>
              </w:rPr>
              <w:t>132.00</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500" w:type="dxa"/>
            <w:vAlign w:val="bottom"/>
            <w:tcBorders>
              <w:bottom w:val="single" w:sz="8" w:color="auto"/>
            </w:tcBorders>
          </w:tcPr>
          <w:p>
            <w:pPr>
              <w:ind w:left="100"/>
              <w:spacing w:after="0" w:line="220" w:lineRule="exact"/>
              <w:rPr>
                <w:sz w:val="20"/>
                <w:szCs w:val="20"/>
                <w:color w:val="auto"/>
              </w:rPr>
            </w:pPr>
            <w:r>
              <w:rPr>
                <w:rFonts w:ascii="Arial" w:cs="Arial" w:eastAsia="Arial" w:hAnsi="Arial"/>
                <w:sz w:val="20"/>
                <w:szCs w:val="20"/>
                <w:color w:val="auto"/>
              </w:rPr>
              <w:t>Granted/ Exercised</w:t>
            </w:r>
          </w:p>
        </w:tc>
        <w:tc>
          <w:tcPr>
            <w:tcW w:w="3900" w:type="dxa"/>
            <w:vAlign w:val="bottom"/>
            <w:tcBorders>
              <w:bottom w:val="single" w:sz="8" w:color="auto"/>
            </w:tcBorders>
          </w:tcPr>
          <w:p>
            <w:pPr>
              <w:jc w:val="right"/>
              <w:ind w:right="180"/>
              <w:spacing w:after="0" w:line="220" w:lineRule="exact"/>
              <w:rPr>
                <w:sz w:val="20"/>
                <w:szCs w:val="20"/>
                <w:color w:val="auto"/>
              </w:rPr>
            </w:pPr>
            <w:r>
              <w:rPr>
                <w:rFonts w:ascii="Arial" w:cs="Arial" w:eastAsia="Arial" w:hAnsi="Arial"/>
                <w:sz w:val="20"/>
                <w:szCs w:val="20"/>
                <w:color w:val="auto"/>
              </w:rPr>
              <w:t>--</w:t>
            </w:r>
          </w:p>
        </w:tc>
        <w:tc>
          <w:tcPr>
            <w:tcW w:w="128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line="220" w:lineRule="exact"/>
              <w:rPr>
                <w:sz w:val="20"/>
                <w:szCs w:val="20"/>
                <w:color w:val="auto"/>
              </w:rPr>
            </w:pP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40"/>
        </w:trPr>
        <w:tc>
          <w:tcPr>
            <w:tcW w:w="20" w:type="dxa"/>
            <w:vAlign w:val="bottom"/>
            <w:tcBorders>
              <w:bottom w:val="single" w:sz="8" w:color="auto"/>
            </w:tcBorders>
          </w:tcPr>
          <w:p>
            <w:pPr>
              <w:spacing w:after="0"/>
              <w:rPr>
                <w:sz w:val="20"/>
                <w:szCs w:val="20"/>
                <w:color w:val="auto"/>
              </w:rPr>
            </w:pPr>
          </w:p>
        </w:tc>
        <w:tc>
          <w:tcPr>
            <w:tcW w:w="4500" w:type="dxa"/>
            <w:vAlign w:val="bottom"/>
            <w:tcBorders>
              <w:bottom w:val="single" w:sz="8" w:color="auto"/>
            </w:tcBorders>
          </w:tcPr>
          <w:p>
            <w:pPr>
              <w:ind w:left="100"/>
              <w:spacing w:after="0" w:line="221" w:lineRule="exact"/>
              <w:rPr>
                <w:sz w:val="20"/>
                <w:szCs w:val="20"/>
                <w:color w:val="auto"/>
              </w:rPr>
            </w:pPr>
            <w:r>
              <w:rPr>
                <w:rFonts w:ascii="Arial" w:cs="Arial" w:eastAsia="Arial" w:hAnsi="Arial"/>
                <w:sz w:val="20"/>
                <w:szCs w:val="20"/>
                <w:color w:val="auto"/>
              </w:rPr>
              <w:t>Outstanding, June 30, 2023</w:t>
            </w:r>
          </w:p>
        </w:tc>
        <w:tc>
          <w:tcPr>
            <w:tcW w:w="3900" w:type="dxa"/>
            <w:vAlign w:val="bottom"/>
            <w:tcBorders>
              <w:bottom w:val="single" w:sz="8" w:color="auto"/>
            </w:tcBorders>
          </w:tcPr>
          <w:p>
            <w:pPr>
              <w:jc w:val="right"/>
              <w:ind w:right="180"/>
              <w:spacing w:after="0" w:line="221" w:lineRule="exact"/>
              <w:rPr>
                <w:sz w:val="20"/>
                <w:szCs w:val="20"/>
                <w:color w:val="auto"/>
              </w:rPr>
            </w:pPr>
            <w:r>
              <w:rPr>
                <w:rFonts w:ascii="Arial" w:cs="Arial" w:eastAsia="Arial" w:hAnsi="Arial"/>
                <w:sz w:val="20"/>
                <w:szCs w:val="20"/>
                <w:color w:val="auto"/>
              </w:rPr>
              <w:t>59,603</w:t>
            </w:r>
          </w:p>
        </w:tc>
        <w:tc>
          <w:tcPr>
            <w:tcW w:w="1280" w:type="dxa"/>
            <w:vAlign w:val="bottom"/>
            <w:tcBorders>
              <w:bottom w:val="single" w:sz="8" w:color="auto"/>
            </w:tcBorders>
          </w:tcPr>
          <w:p>
            <w:pPr>
              <w:jc w:val="center"/>
              <w:ind w:left="860"/>
              <w:spacing w:after="0" w:line="221" w:lineRule="exact"/>
              <w:rPr>
                <w:sz w:val="20"/>
                <w:szCs w:val="20"/>
                <w:color w:val="auto"/>
              </w:rPr>
            </w:pPr>
            <w:r>
              <w:rPr>
                <w:rFonts w:ascii="Arial" w:cs="Arial" w:eastAsia="Arial" w:hAnsi="Arial"/>
                <w:sz w:val="20"/>
                <w:szCs w:val="20"/>
                <w:color w:val="auto"/>
              </w:rPr>
              <w:t>$</w:t>
            </w:r>
          </w:p>
        </w:tc>
        <w:tc>
          <w:tcPr>
            <w:tcW w:w="860" w:type="dxa"/>
            <w:vAlign w:val="bottom"/>
            <w:tcBorders>
              <w:bottom w:val="single" w:sz="8" w:color="auto"/>
            </w:tcBorders>
          </w:tcPr>
          <w:p>
            <w:pPr>
              <w:jc w:val="right"/>
              <w:spacing w:after="0" w:line="221" w:lineRule="exact"/>
              <w:rPr>
                <w:sz w:val="20"/>
                <w:szCs w:val="20"/>
                <w:color w:val="auto"/>
              </w:rPr>
            </w:pPr>
            <w:r>
              <w:rPr>
                <w:rFonts w:ascii="Arial" w:cs="Arial" w:eastAsia="Arial" w:hAnsi="Arial"/>
                <w:sz w:val="20"/>
                <w:szCs w:val="20"/>
                <w:color w:val="auto"/>
              </w:rPr>
              <w:t>132.00</w:t>
            </w:r>
          </w:p>
        </w:tc>
        <w:tc>
          <w:tcPr>
            <w:tcW w:w="0" w:type="dxa"/>
            <w:vAlign w:val="bottom"/>
          </w:tcPr>
          <w:p>
            <w:pPr>
              <w:spacing w:after="0"/>
              <w:rPr>
                <w:sz w:val="1"/>
                <w:szCs w:val="1"/>
                <w:color w:val="auto"/>
              </w:rPr>
            </w:pPr>
          </w:p>
        </w:tc>
      </w:tr>
    </w:tbl>
    <w:p>
      <w:pPr>
        <w:spacing w:after="0" w:line="238" w:lineRule="exact"/>
        <w:rPr>
          <w:sz w:val="20"/>
          <w:szCs w:val="20"/>
          <w:color w:val="auto"/>
        </w:rPr>
      </w:pPr>
    </w:p>
    <w:p>
      <w:pPr>
        <w:jc w:val="both"/>
        <w:spacing w:after="0" w:line="252" w:lineRule="auto"/>
        <w:rPr>
          <w:sz w:val="20"/>
          <w:szCs w:val="20"/>
          <w:color w:val="auto"/>
        </w:rPr>
      </w:pPr>
      <w:r>
        <w:rPr>
          <w:rFonts w:ascii="Arial" w:cs="Arial" w:eastAsia="Arial" w:hAnsi="Arial"/>
          <w:sz w:val="19"/>
          <w:szCs w:val="19"/>
          <w:color w:val="auto"/>
        </w:rPr>
        <w:t>*On August 5, 2020, the Company granted 7,500 replacement stock options to certain directors and officers pursuant to the reverse takeover acquisition with PlantX Living. The stock options are exercisable for Common Shares of the Company at an exercise price of $20 per share until August 5, 2022. The fair value of the new stock options was estimated to be $293,949 which is higher than the fair value recognized as of the original issuance of stock options. As a result, the Company recognized an additional $286,071 in share-based compensation during the three months ended June 30, 2021 for this amendment. The fair value was determined using the Black-Scholes Option Pricing Model at the amendment date</w:t>
      </w:r>
    </w:p>
    <w:p>
      <w:pPr>
        <w:spacing w:after="0" w:line="68" w:lineRule="exact"/>
        <w:rPr>
          <w:sz w:val="20"/>
          <w:szCs w:val="20"/>
          <w:color w:val="auto"/>
        </w:rPr>
      </w:pPr>
    </w:p>
    <w:p>
      <w:pPr>
        <w:jc w:val="center"/>
        <w:ind w:right="-99"/>
        <w:spacing w:after="0"/>
        <w:rPr>
          <w:sz w:val="20"/>
          <w:szCs w:val="20"/>
          <w:color w:val="auto"/>
        </w:rPr>
      </w:pPr>
      <w:r>
        <w:rPr>
          <w:rFonts w:ascii="Arial" w:cs="Arial" w:eastAsia="Arial" w:hAnsi="Arial"/>
          <w:sz w:val="20"/>
          <w:szCs w:val="20"/>
          <w:color w:val="auto"/>
        </w:rPr>
        <w:t>-26-</w:t>
      </w:r>
    </w:p>
    <w:p>
      <w:pPr>
        <w:sectPr>
          <w:pgSz w:w="12240" w:h="15840" w:orient="portrait"/>
          <w:cols w:equalWidth="0" w:num="1">
            <w:col w:w="10620"/>
          </w:cols>
          <w:pgMar w:left="900" w:top="770" w:right="720" w:bottom="572" w:gutter="0" w:footer="0" w:header="0"/>
        </w:sectPr>
      </w:pPr>
    </w:p>
    <w:bookmarkStart w:id="28" w:name="page29"/>
    <w:bookmarkEnd w:id="28"/>
    <w:p>
      <w:pPr>
        <w:ind w:left="120"/>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left="120" w:right="446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66675</wp:posOffset>
                </wp:positionH>
                <wp:positionV relativeFrom="paragraph">
                  <wp:posOffset>202565</wp:posOffset>
                </wp:positionV>
                <wp:extent cx="6675120" cy="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pt,15.95pt" to="530.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66675</wp:posOffset>
                </wp:positionH>
                <wp:positionV relativeFrom="paragraph">
                  <wp:posOffset>215265</wp:posOffset>
                </wp:positionV>
                <wp:extent cx="6675120" cy="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pt,16.95pt" to="530.85pt,16.95pt" o:allowincell="f" strokecolor="#000000" strokeweight="0.1798pt"/>
            </w:pict>
          </mc:Fallback>
        </mc:AlternateContent>
      </w:r>
    </w:p>
    <w:p>
      <w:pPr>
        <w:spacing w:after="0" w:line="200" w:lineRule="exact"/>
        <w:rPr>
          <w:sz w:val="20"/>
          <w:szCs w:val="20"/>
          <w:color w:val="auto"/>
        </w:rPr>
      </w:pPr>
    </w:p>
    <w:p>
      <w:pPr>
        <w:spacing w:after="0" w:line="324" w:lineRule="exact"/>
        <w:rPr>
          <w:sz w:val="20"/>
          <w:szCs w:val="20"/>
          <w:color w:val="auto"/>
        </w:rPr>
      </w:pPr>
    </w:p>
    <w:p>
      <w:pPr>
        <w:spacing w:after="0" w:line="234" w:lineRule="auto"/>
        <w:rPr>
          <w:sz w:val="20"/>
          <w:szCs w:val="20"/>
          <w:color w:val="auto"/>
        </w:rPr>
      </w:pPr>
      <w:r>
        <w:rPr>
          <w:rFonts w:ascii="Arial" w:cs="Arial" w:eastAsia="Arial" w:hAnsi="Arial"/>
          <w:sz w:val="20"/>
          <w:szCs w:val="20"/>
          <w:color w:val="auto"/>
        </w:rPr>
        <w:t>with the following assumptions: share price of $0.25; expected life – 2 years; annualized volatility–128.15%; risk-free interest rate – 0.23%; dividend rate – 0%.</w:t>
      </w:r>
    </w:p>
    <w:p>
      <w:pPr>
        <w:spacing w:after="0" w:line="2" w:lineRule="exact"/>
        <w:rPr>
          <w:sz w:val="20"/>
          <w:szCs w:val="20"/>
          <w:color w:val="auto"/>
        </w:rPr>
      </w:pPr>
    </w:p>
    <w:p>
      <w:pPr>
        <w:spacing w:after="0"/>
        <w:rPr>
          <w:sz w:val="20"/>
          <w:szCs w:val="20"/>
          <w:color w:val="auto"/>
        </w:rPr>
      </w:pPr>
      <w:r>
        <w:rPr>
          <w:rFonts w:ascii="Arial" w:cs="Arial" w:eastAsia="Arial" w:hAnsi="Arial"/>
          <w:sz w:val="20"/>
          <w:szCs w:val="20"/>
          <w:color w:val="auto"/>
        </w:rPr>
        <w:t>A summary of the Company’s outstanding PSU’s and RSU’s as at June 30, 2023 are as follows: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158115</wp:posOffset>
                </wp:positionH>
                <wp:positionV relativeFrom="paragraph">
                  <wp:posOffset>83820</wp:posOffset>
                </wp:positionV>
                <wp:extent cx="6504305" cy="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0430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5pt,6.6pt" to="524.6pt,6.6pt" o:allowincell="f" strokecolor="#000000" strokeweight="1.44pt"/>
            </w:pict>
          </mc:Fallback>
        </mc:AlternateContent>
      </w:r>
    </w:p>
    <w:p>
      <w:pPr>
        <w:spacing w:after="0" w:line="194" w:lineRule="exact"/>
        <w:rPr>
          <w:sz w:val="20"/>
          <w:szCs w:val="20"/>
          <w:color w:val="auto"/>
        </w:rPr>
      </w:pPr>
    </w:p>
    <w:tbl>
      <w:tblPr>
        <w:tblLayout w:type="fixed"/>
        <w:tblInd w:w="240" w:type="dxa"/>
        <w:tblCellMar>
          <w:top w:w="0" w:type="dxa"/>
          <w:left w:w="0" w:type="dxa"/>
          <w:bottom w:w="0" w:type="dxa"/>
          <w:right w:w="0" w:type="dxa"/>
        </w:tblCellMar>
      </w:tblPr>
      <w:tr>
        <w:trPr>
          <w:trHeight w:val="230"/>
        </w:trPr>
        <w:tc>
          <w:tcPr>
            <w:tcW w:w="7540" w:type="dxa"/>
            <w:vAlign w:val="bottom"/>
          </w:tcPr>
          <w:p>
            <w:pPr>
              <w:spacing w:after="0"/>
              <w:rPr>
                <w:sz w:val="19"/>
                <w:szCs w:val="19"/>
                <w:color w:val="auto"/>
              </w:rPr>
            </w:pPr>
          </w:p>
        </w:tc>
        <w:tc>
          <w:tcPr>
            <w:tcW w:w="2740" w:type="dxa"/>
            <w:vAlign w:val="bottom"/>
          </w:tcPr>
          <w:p>
            <w:pPr>
              <w:jc w:val="right"/>
              <w:ind w:right="20"/>
              <w:spacing w:after="0"/>
              <w:rPr>
                <w:sz w:val="20"/>
                <w:szCs w:val="20"/>
                <w:color w:val="auto"/>
              </w:rPr>
            </w:pPr>
            <w:r>
              <w:rPr>
                <w:rFonts w:ascii="Arial" w:cs="Arial" w:eastAsia="Arial" w:hAnsi="Arial"/>
                <w:sz w:val="20"/>
                <w:szCs w:val="20"/>
                <w:b w:val="1"/>
                <w:bCs w:val="1"/>
                <w:color w:val="auto"/>
              </w:rPr>
              <w:t>Number of PSU’s</w:t>
            </w:r>
          </w:p>
        </w:tc>
      </w:tr>
      <w:tr>
        <w:trPr>
          <w:trHeight w:val="73"/>
        </w:trPr>
        <w:tc>
          <w:tcPr>
            <w:tcW w:w="7540" w:type="dxa"/>
            <w:vAlign w:val="bottom"/>
            <w:tcBorders>
              <w:bottom w:val="single" w:sz="8" w:color="auto"/>
            </w:tcBorders>
          </w:tcPr>
          <w:p>
            <w:pPr>
              <w:spacing w:after="0"/>
              <w:rPr>
                <w:sz w:val="6"/>
                <w:szCs w:val="6"/>
                <w:color w:val="auto"/>
              </w:rPr>
            </w:pPr>
          </w:p>
        </w:tc>
        <w:tc>
          <w:tcPr>
            <w:tcW w:w="2740" w:type="dxa"/>
            <w:vAlign w:val="bottom"/>
            <w:tcBorders>
              <w:bottom w:val="single" w:sz="8" w:color="auto"/>
            </w:tcBorders>
          </w:tcPr>
          <w:p>
            <w:pPr>
              <w:spacing w:after="0"/>
              <w:rPr>
                <w:sz w:val="6"/>
                <w:szCs w:val="6"/>
                <w:color w:val="auto"/>
              </w:rPr>
            </w:pPr>
          </w:p>
        </w:tc>
      </w:tr>
      <w:tr>
        <w:trPr>
          <w:trHeight w:val="217"/>
        </w:trPr>
        <w:tc>
          <w:tcPr>
            <w:tcW w:w="7540" w:type="dxa"/>
            <w:vAlign w:val="bottom"/>
          </w:tcPr>
          <w:p>
            <w:pPr>
              <w:ind w:left="120"/>
              <w:spacing w:after="0" w:line="217" w:lineRule="exact"/>
              <w:rPr>
                <w:sz w:val="20"/>
                <w:szCs w:val="20"/>
                <w:color w:val="auto"/>
              </w:rPr>
            </w:pPr>
            <w:r>
              <w:rPr>
                <w:rFonts w:ascii="Arial" w:cs="Arial" w:eastAsia="Arial" w:hAnsi="Arial"/>
                <w:sz w:val="20"/>
                <w:szCs w:val="20"/>
                <w:color w:val="auto"/>
              </w:rPr>
              <w:t>Outstanding, October 11, 2019 (date of incorporation) and June 30, 2020</w:t>
            </w:r>
          </w:p>
        </w:tc>
        <w:tc>
          <w:tcPr>
            <w:tcW w:w="2740" w:type="dxa"/>
            <w:vAlign w:val="bottom"/>
          </w:tcPr>
          <w:p>
            <w:pPr>
              <w:jc w:val="right"/>
              <w:ind w:right="20"/>
              <w:spacing w:after="0" w:line="217" w:lineRule="exact"/>
              <w:rPr>
                <w:sz w:val="20"/>
                <w:szCs w:val="20"/>
                <w:color w:val="auto"/>
              </w:rPr>
            </w:pPr>
            <w:r>
              <w:rPr>
                <w:rFonts w:ascii="Arial" w:cs="Arial" w:eastAsia="Arial" w:hAnsi="Arial"/>
                <w:sz w:val="20"/>
                <w:szCs w:val="20"/>
                <w:color w:val="auto"/>
              </w:rPr>
              <w:t>-</w:t>
            </w:r>
          </w:p>
        </w:tc>
      </w:tr>
      <w:tr>
        <w:trPr>
          <w:trHeight w:val="232"/>
        </w:trPr>
        <w:tc>
          <w:tcPr>
            <w:tcW w:w="7540" w:type="dxa"/>
            <w:vAlign w:val="bottom"/>
            <w:tcBorders>
              <w:bottom w:val="single" w:sz="8" w:color="auto"/>
            </w:tcBorders>
          </w:tcPr>
          <w:p>
            <w:pPr>
              <w:ind w:left="120"/>
              <w:spacing w:after="0"/>
              <w:rPr>
                <w:sz w:val="20"/>
                <w:szCs w:val="20"/>
                <w:color w:val="auto"/>
              </w:rPr>
            </w:pPr>
            <w:r>
              <w:rPr>
                <w:rFonts w:ascii="Arial" w:cs="Arial" w:eastAsia="Arial" w:hAnsi="Arial"/>
                <w:sz w:val="20"/>
                <w:szCs w:val="20"/>
                <w:color w:val="auto"/>
              </w:rPr>
              <w:t>Granted</w:t>
            </w:r>
          </w:p>
        </w:tc>
        <w:tc>
          <w:tcPr>
            <w:tcW w:w="2740" w:type="dxa"/>
            <w:vAlign w:val="bottom"/>
            <w:tcBorders>
              <w:bottom w:val="single" w:sz="8" w:color="auto"/>
            </w:tcBorders>
          </w:tcPr>
          <w:p>
            <w:pPr>
              <w:jc w:val="right"/>
              <w:ind w:right="20"/>
              <w:spacing w:after="0"/>
              <w:rPr>
                <w:sz w:val="20"/>
                <w:szCs w:val="20"/>
                <w:color w:val="auto"/>
              </w:rPr>
            </w:pPr>
            <w:r>
              <w:rPr>
                <w:rFonts w:ascii="Arial" w:cs="Arial" w:eastAsia="Arial" w:hAnsi="Arial"/>
                <w:sz w:val="20"/>
                <w:szCs w:val="20"/>
                <w:color w:val="auto"/>
              </w:rPr>
              <w:t>20,000</w:t>
            </w:r>
          </w:p>
        </w:tc>
      </w:tr>
      <w:tr>
        <w:trPr>
          <w:trHeight w:val="223"/>
        </w:trPr>
        <w:tc>
          <w:tcPr>
            <w:tcW w:w="7540" w:type="dxa"/>
            <w:vAlign w:val="bottom"/>
          </w:tcPr>
          <w:p>
            <w:pPr>
              <w:ind w:left="120"/>
              <w:spacing w:after="0" w:line="223" w:lineRule="exact"/>
              <w:rPr>
                <w:sz w:val="20"/>
                <w:szCs w:val="20"/>
                <w:color w:val="auto"/>
              </w:rPr>
            </w:pPr>
            <w:r>
              <w:rPr>
                <w:rFonts w:ascii="Arial" w:cs="Arial" w:eastAsia="Arial" w:hAnsi="Arial"/>
                <w:sz w:val="20"/>
                <w:szCs w:val="20"/>
                <w:color w:val="auto"/>
              </w:rPr>
              <w:t>Outstanding, March 31, 2021</w:t>
            </w:r>
          </w:p>
        </w:tc>
        <w:tc>
          <w:tcPr>
            <w:tcW w:w="2740" w:type="dxa"/>
            <w:vAlign w:val="bottom"/>
          </w:tcPr>
          <w:p>
            <w:pPr>
              <w:jc w:val="right"/>
              <w:ind w:right="20"/>
              <w:spacing w:after="0" w:line="223" w:lineRule="exact"/>
              <w:rPr>
                <w:sz w:val="20"/>
                <w:szCs w:val="20"/>
                <w:color w:val="auto"/>
              </w:rPr>
            </w:pPr>
            <w:r>
              <w:rPr>
                <w:rFonts w:ascii="Arial" w:cs="Arial" w:eastAsia="Arial" w:hAnsi="Arial"/>
                <w:sz w:val="20"/>
                <w:szCs w:val="20"/>
                <w:color w:val="auto"/>
              </w:rPr>
              <w:t>20,000</w:t>
            </w:r>
          </w:p>
        </w:tc>
      </w:tr>
      <w:tr>
        <w:trPr>
          <w:trHeight w:val="235"/>
        </w:trPr>
        <w:tc>
          <w:tcPr>
            <w:tcW w:w="7540" w:type="dxa"/>
            <w:vAlign w:val="bottom"/>
          </w:tcPr>
          <w:p>
            <w:pPr>
              <w:ind w:left="120"/>
              <w:spacing w:after="0"/>
              <w:rPr>
                <w:sz w:val="20"/>
                <w:szCs w:val="20"/>
                <w:color w:val="auto"/>
              </w:rPr>
            </w:pPr>
            <w:r>
              <w:rPr>
                <w:rFonts w:ascii="Arial" w:cs="Arial" w:eastAsia="Arial" w:hAnsi="Arial"/>
                <w:sz w:val="20"/>
                <w:szCs w:val="20"/>
                <w:color w:val="auto"/>
              </w:rPr>
              <w:t>Exercised</w:t>
            </w:r>
          </w:p>
        </w:tc>
        <w:tc>
          <w:tcPr>
            <w:tcW w:w="2740" w:type="dxa"/>
            <w:vAlign w:val="bottom"/>
          </w:tcPr>
          <w:p>
            <w:pPr>
              <w:jc w:val="right"/>
              <w:ind w:right="20"/>
              <w:spacing w:after="0"/>
              <w:rPr>
                <w:sz w:val="20"/>
                <w:szCs w:val="20"/>
                <w:color w:val="auto"/>
              </w:rPr>
            </w:pPr>
            <w:r>
              <w:rPr>
                <w:rFonts w:ascii="Arial" w:cs="Arial" w:eastAsia="Arial" w:hAnsi="Arial"/>
                <w:sz w:val="20"/>
                <w:szCs w:val="20"/>
                <w:color w:val="auto"/>
              </w:rPr>
              <w:t>(4,937)</w:t>
            </w:r>
          </w:p>
        </w:tc>
      </w:tr>
      <w:tr>
        <w:trPr>
          <w:trHeight w:val="238"/>
        </w:trPr>
        <w:tc>
          <w:tcPr>
            <w:tcW w:w="7540" w:type="dxa"/>
            <w:vAlign w:val="bottom"/>
          </w:tcPr>
          <w:p>
            <w:pPr>
              <w:ind w:left="120"/>
              <w:spacing w:after="0"/>
              <w:rPr>
                <w:sz w:val="20"/>
                <w:szCs w:val="20"/>
                <w:color w:val="auto"/>
              </w:rPr>
            </w:pPr>
            <w:r>
              <w:rPr>
                <w:rFonts w:ascii="Arial" w:cs="Arial" w:eastAsia="Arial" w:hAnsi="Arial"/>
                <w:sz w:val="20"/>
                <w:szCs w:val="20"/>
                <w:color w:val="auto"/>
              </w:rPr>
              <w:t>Exercised</w:t>
            </w:r>
          </w:p>
        </w:tc>
        <w:tc>
          <w:tcPr>
            <w:tcW w:w="2740" w:type="dxa"/>
            <w:vAlign w:val="bottom"/>
          </w:tcPr>
          <w:p>
            <w:pPr>
              <w:jc w:val="right"/>
              <w:ind w:right="20"/>
              <w:spacing w:after="0"/>
              <w:rPr>
                <w:sz w:val="20"/>
                <w:szCs w:val="20"/>
                <w:color w:val="auto"/>
              </w:rPr>
            </w:pPr>
            <w:r>
              <w:rPr>
                <w:rFonts w:ascii="Arial" w:cs="Arial" w:eastAsia="Arial" w:hAnsi="Arial"/>
                <w:sz w:val="20"/>
                <w:szCs w:val="20"/>
                <w:color w:val="auto"/>
              </w:rPr>
              <w:t>(4,938)</w:t>
            </w:r>
          </w:p>
        </w:tc>
      </w:tr>
      <w:tr>
        <w:trPr>
          <w:trHeight w:val="237"/>
        </w:trPr>
        <w:tc>
          <w:tcPr>
            <w:tcW w:w="7540" w:type="dxa"/>
            <w:vAlign w:val="bottom"/>
            <w:tcBorders>
              <w:bottom w:val="single" w:sz="8" w:color="auto"/>
            </w:tcBorders>
          </w:tcPr>
          <w:p>
            <w:pPr>
              <w:ind w:left="120"/>
              <w:spacing w:after="0"/>
              <w:rPr>
                <w:sz w:val="20"/>
                <w:szCs w:val="20"/>
                <w:color w:val="auto"/>
              </w:rPr>
            </w:pPr>
            <w:r>
              <w:rPr>
                <w:rFonts w:ascii="Arial" w:cs="Arial" w:eastAsia="Arial" w:hAnsi="Arial"/>
                <w:sz w:val="20"/>
                <w:szCs w:val="20"/>
                <w:color w:val="auto"/>
              </w:rPr>
              <w:t>Exercised</w:t>
            </w:r>
          </w:p>
        </w:tc>
        <w:tc>
          <w:tcPr>
            <w:tcW w:w="2740" w:type="dxa"/>
            <w:vAlign w:val="bottom"/>
            <w:tcBorders>
              <w:bottom w:val="single" w:sz="8" w:color="auto"/>
            </w:tcBorders>
          </w:tcPr>
          <w:p>
            <w:pPr>
              <w:jc w:val="right"/>
              <w:ind w:right="20"/>
              <w:spacing w:after="0"/>
              <w:rPr>
                <w:sz w:val="20"/>
                <w:szCs w:val="20"/>
                <w:color w:val="auto"/>
              </w:rPr>
            </w:pPr>
            <w:r>
              <w:rPr>
                <w:rFonts w:ascii="Arial" w:cs="Arial" w:eastAsia="Arial" w:hAnsi="Arial"/>
                <w:sz w:val="20"/>
                <w:szCs w:val="20"/>
                <w:color w:val="auto"/>
              </w:rPr>
              <w:t>(9,875)</w:t>
            </w:r>
          </w:p>
        </w:tc>
      </w:tr>
      <w:tr>
        <w:trPr>
          <w:trHeight w:val="228"/>
        </w:trPr>
        <w:tc>
          <w:tcPr>
            <w:tcW w:w="7540" w:type="dxa"/>
            <w:vAlign w:val="bottom"/>
            <w:tcBorders>
              <w:bottom w:val="single" w:sz="8" w:color="auto"/>
            </w:tcBorders>
          </w:tcPr>
          <w:p>
            <w:pPr>
              <w:ind w:left="120"/>
              <w:spacing w:after="0" w:line="227" w:lineRule="exact"/>
              <w:rPr>
                <w:sz w:val="20"/>
                <w:szCs w:val="20"/>
                <w:color w:val="auto"/>
              </w:rPr>
            </w:pPr>
            <w:r>
              <w:rPr>
                <w:rFonts w:ascii="Arial" w:cs="Arial" w:eastAsia="Arial" w:hAnsi="Arial"/>
                <w:sz w:val="20"/>
                <w:szCs w:val="20"/>
                <w:color w:val="auto"/>
              </w:rPr>
              <w:t>Outstanding, March 31, 2022</w:t>
            </w:r>
          </w:p>
        </w:tc>
        <w:tc>
          <w:tcPr>
            <w:tcW w:w="2740" w:type="dxa"/>
            <w:vAlign w:val="bottom"/>
            <w:tcBorders>
              <w:bottom w:val="single" w:sz="8" w:color="auto"/>
            </w:tcBorders>
          </w:tcPr>
          <w:p>
            <w:pPr>
              <w:jc w:val="right"/>
              <w:ind w:right="20"/>
              <w:spacing w:after="0" w:line="227" w:lineRule="exact"/>
              <w:rPr>
                <w:sz w:val="20"/>
                <w:szCs w:val="20"/>
                <w:color w:val="auto"/>
              </w:rPr>
            </w:pPr>
            <w:r>
              <w:rPr>
                <w:rFonts w:ascii="Arial" w:cs="Arial" w:eastAsia="Arial" w:hAnsi="Arial"/>
                <w:sz w:val="20"/>
                <w:szCs w:val="20"/>
                <w:color w:val="auto"/>
              </w:rPr>
              <w:t>250</w:t>
            </w:r>
          </w:p>
        </w:tc>
      </w:tr>
      <w:tr>
        <w:trPr>
          <w:trHeight w:val="225"/>
        </w:trPr>
        <w:tc>
          <w:tcPr>
            <w:tcW w:w="7540" w:type="dxa"/>
            <w:vAlign w:val="bottom"/>
            <w:tcBorders>
              <w:bottom w:val="single" w:sz="8" w:color="auto"/>
            </w:tcBorders>
          </w:tcPr>
          <w:p>
            <w:pPr>
              <w:ind w:left="120"/>
              <w:spacing w:after="0" w:line="223" w:lineRule="exact"/>
              <w:rPr>
                <w:sz w:val="20"/>
                <w:szCs w:val="20"/>
                <w:color w:val="auto"/>
              </w:rPr>
            </w:pPr>
            <w:r>
              <w:rPr>
                <w:rFonts w:ascii="Arial" w:cs="Arial" w:eastAsia="Arial" w:hAnsi="Arial"/>
                <w:sz w:val="20"/>
                <w:szCs w:val="20"/>
                <w:color w:val="auto"/>
              </w:rPr>
              <w:t>Granted/ Exercised</w:t>
            </w:r>
          </w:p>
        </w:tc>
        <w:tc>
          <w:tcPr>
            <w:tcW w:w="2740" w:type="dxa"/>
            <w:vAlign w:val="bottom"/>
            <w:tcBorders>
              <w:bottom w:val="single" w:sz="8" w:color="auto"/>
            </w:tcBorders>
          </w:tcPr>
          <w:p>
            <w:pPr>
              <w:jc w:val="right"/>
              <w:ind w:right="20"/>
              <w:spacing w:after="0" w:line="223" w:lineRule="exact"/>
              <w:rPr>
                <w:sz w:val="20"/>
                <w:szCs w:val="20"/>
                <w:color w:val="auto"/>
              </w:rPr>
            </w:pPr>
            <w:r>
              <w:rPr>
                <w:rFonts w:ascii="Arial" w:cs="Arial" w:eastAsia="Arial" w:hAnsi="Arial"/>
                <w:sz w:val="20"/>
                <w:szCs w:val="20"/>
                <w:color w:val="auto"/>
              </w:rPr>
              <w:t>-</w:t>
            </w:r>
          </w:p>
        </w:tc>
      </w:tr>
      <w:tr>
        <w:trPr>
          <w:trHeight w:val="227"/>
        </w:trPr>
        <w:tc>
          <w:tcPr>
            <w:tcW w:w="7540" w:type="dxa"/>
            <w:vAlign w:val="bottom"/>
            <w:tcBorders>
              <w:bottom w:val="single" w:sz="8" w:color="auto"/>
            </w:tcBorders>
          </w:tcPr>
          <w:p>
            <w:pPr>
              <w:ind w:left="120"/>
              <w:spacing w:after="0" w:line="226" w:lineRule="exact"/>
              <w:rPr>
                <w:sz w:val="20"/>
                <w:szCs w:val="20"/>
                <w:color w:val="auto"/>
              </w:rPr>
            </w:pPr>
            <w:r>
              <w:rPr>
                <w:rFonts w:ascii="Arial" w:cs="Arial" w:eastAsia="Arial" w:hAnsi="Arial"/>
                <w:sz w:val="20"/>
                <w:szCs w:val="20"/>
                <w:color w:val="auto"/>
              </w:rPr>
              <w:t>Outstanding, March 31, 2023</w:t>
            </w:r>
          </w:p>
        </w:tc>
        <w:tc>
          <w:tcPr>
            <w:tcW w:w="2740" w:type="dxa"/>
            <w:vAlign w:val="bottom"/>
            <w:tcBorders>
              <w:bottom w:val="single" w:sz="8" w:color="auto"/>
            </w:tcBorders>
          </w:tcPr>
          <w:p>
            <w:pPr>
              <w:jc w:val="right"/>
              <w:ind w:right="20"/>
              <w:spacing w:after="0" w:line="226" w:lineRule="exact"/>
              <w:rPr>
                <w:sz w:val="20"/>
                <w:szCs w:val="20"/>
                <w:color w:val="auto"/>
              </w:rPr>
            </w:pPr>
            <w:r>
              <w:rPr>
                <w:rFonts w:ascii="Arial" w:cs="Arial" w:eastAsia="Arial" w:hAnsi="Arial"/>
                <w:sz w:val="20"/>
                <w:szCs w:val="20"/>
                <w:color w:val="auto"/>
              </w:rPr>
              <w:t>250</w:t>
            </w:r>
          </w:p>
        </w:tc>
      </w:tr>
      <w:tr>
        <w:trPr>
          <w:trHeight w:val="225"/>
        </w:trPr>
        <w:tc>
          <w:tcPr>
            <w:tcW w:w="7540" w:type="dxa"/>
            <w:vAlign w:val="bottom"/>
            <w:tcBorders>
              <w:bottom w:val="single" w:sz="8" w:color="auto"/>
            </w:tcBorders>
          </w:tcPr>
          <w:p>
            <w:pPr>
              <w:ind w:left="120"/>
              <w:spacing w:after="0" w:line="223" w:lineRule="exact"/>
              <w:rPr>
                <w:sz w:val="20"/>
                <w:szCs w:val="20"/>
                <w:color w:val="auto"/>
              </w:rPr>
            </w:pPr>
            <w:r>
              <w:rPr>
                <w:rFonts w:ascii="Arial" w:cs="Arial" w:eastAsia="Arial" w:hAnsi="Arial"/>
                <w:sz w:val="20"/>
                <w:szCs w:val="20"/>
                <w:color w:val="auto"/>
              </w:rPr>
              <w:t>Granted/ Exercised</w:t>
            </w:r>
          </w:p>
        </w:tc>
        <w:tc>
          <w:tcPr>
            <w:tcW w:w="2740" w:type="dxa"/>
            <w:vAlign w:val="bottom"/>
            <w:tcBorders>
              <w:bottom w:val="single" w:sz="8" w:color="auto"/>
            </w:tcBorders>
          </w:tcPr>
          <w:p>
            <w:pPr>
              <w:jc w:val="right"/>
              <w:ind w:right="20"/>
              <w:spacing w:after="0" w:line="223" w:lineRule="exact"/>
              <w:rPr>
                <w:sz w:val="20"/>
                <w:szCs w:val="20"/>
                <w:color w:val="auto"/>
              </w:rPr>
            </w:pPr>
            <w:r>
              <w:rPr>
                <w:rFonts w:ascii="Arial" w:cs="Arial" w:eastAsia="Arial" w:hAnsi="Arial"/>
                <w:sz w:val="20"/>
                <w:szCs w:val="20"/>
                <w:color w:val="auto"/>
              </w:rPr>
              <w:t>-</w:t>
            </w:r>
          </w:p>
        </w:tc>
      </w:tr>
      <w:tr>
        <w:trPr>
          <w:trHeight w:val="227"/>
        </w:trPr>
        <w:tc>
          <w:tcPr>
            <w:tcW w:w="7540" w:type="dxa"/>
            <w:vAlign w:val="bottom"/>
            <w:tcBorders>
              <w:bottom w:val="single" w:sz="8" w:color="auto"/>
            </w:tcBorders>
          </w:tcPr>
          <w:p>
            <w:pPr>
              <w:ind w:left="120"/>
              <w:spacing w:after="0" w:line="226" w:lineRule="exact"/>
              <w:rPr>
                <w:sz w:val="20"/>
                <w:szCs w:val="20"/>
                <w:color w:val="auto"/>
              </w:rPr>
            </w:pPr>
            <w:r>
              <w:rPr>
                <w:rFonts w:ascii="Arial" w:cs="Arial" w:eastAsia="Arial" w:hAnsi="Arial"/>
                <w:sz w:val="20"/>
                <w:szCs w:val="20"/>
                <w:color w:val="auto"/>
              </w:rPr>
              <w:t>Outstanding, June 30, 2023</w:t>
            </w:r>
          </w:p>
        </w:tc>
        <w:tc>
          <w:tcPr>
            <w:tcW w:w="2740" w:type="dxa"/>
            <w:vAlign w:val="bottom"/>
            <w:tcBorders>
              <w:bottom w:val="single" w:sz="8" w:color="auto"/>
            </w:tcBorders>
          </w:tcPr>
          <w:p>
            <w:pPr>
              <w:jc w:val="right"/>
              <w:ind w:right="20"/>
              <w:spacing w:after="0" w:line="226" w:lineRule="exact"/>
              <w:rPr>
                <w:sz w:val="20"/>
                <w:szCs w:val="20"/>
                <w:color w:val="auto"/>
              </w:rPr>
            </w:pPr>
            <w:r>
              <w:rPr>
                <w:rFonts w:ascii="Arial" w:cs="Arial" w:eastAsia="Arial" w:hAnsi="Arial"/>
                <w:sz w:val="20"/>
                <w:szCs w:val="20"/>
                <w:color w:val="auto"/>
              </w:rPr>
              <w:t>250</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158115</wp:posOffset>
                </wp:positionH>
                <wp:positionV relativeFrom="paragraph">
                  <wp:posOffset>154940</wp:posOffset>
                </wp:positionV>
                <wp:extent cx="6504305" cy="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0430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5pt,12.2pt" to="524.6pt,12.2pt" o:allowincell="f" strokecolor="#000000" strokeweight="1.44pt"/>
            </w:pict>
          </mc:Fallback>
        </mc:AlternateContent>
      </w:r>
    </w:p>
    <w:p>
      <w:pPr>
        <w:spacing w:after="0" w:line="306" w:lineRule="exact"/>
        <w:rPr>
          <w:sz w:val="20"/>
          <w:szCs w:val="20"/>
          <w:color w:val="auto"/>
        </w:rPr>
      </w:pPr>
    </w:p>
    <w:tbl>
      <w:tblPr>
        <w:tblLayout w:type="fixed"/>
        <w:tblInd w:w="240" w:type="dxa"/>
        <w:tblCellMar>
          <w:top w:w="0" w:type="dxa"/>
          <w:left w:w="0" w:type="dxa"/>
          <w:bottom w:w="0" w:type="dxa"/>
          <w:right w:w="0" w:type="dxa"/>
        </w:tblCellMar>
      </w:tblPr>
      <w:tr>
        <w:trPr>
          <w:trHeight w:val="230"/>
        </w:trPr>
        <w:tc>
          <w:tcPr>
            <w:tcW w:w="7540" w:type="dxa"/>
            <w:vAlign w:val="bottom"/>
          </w:tcPr>
          <w:p>
            <w:pPr>
              <w:spacing w:after="0"/>
              <w:rPr>
                <w:sz w:val="19"/>
                <w:szCs w:val="19"/>
                <w:color w:val="auto"/>
              </w:rPr>
            </w:pPr>
          </w:p>
        </w:tc>
        <w:tc>
          <w:tcPr>
            <w:tcW w:w="2740" w:type="dxa"/>
            <w:vAlign w:val="bottom"/>
          </w:tcPr>
          <w:p>
            <w:pPr>
              <w:jc w:val="right"/>
              <w:ind w:right="20"/>
              <w:spacing w:after="0"/>
              <w:rPr>
                <w:sz w:val="20"/>
                <w:szCs w:val="20"/>
                <w:color w:val="auto"/>
              </w:rPr>
            </w:pPr>
            <w:r>
              <w:rPr>
                <w:rFonts w:ascii="Arial" w:cs="Arial" w:eastAsia="Arial" w:hAnsi="Arial"/>
                <w:sz w:val="20"/>
                <w:szCs w:val="20"/>
                <w:b w:val="1"/>
                <w:bCs w:val="1"/>
                <w:color w:val="auto"/>
              </w:rPr>
              <w:t>Number of RSU’s</w:t>
            </w:r>
          </w:p>
        </w:tc>
      </w:tr>
      <w:tr>
        <w:trPr>
          <w:trHeight w:val="70"/>
        </w:trPr>
        <w:tc>
          <w:tcPr>
            <w:tcW w:w="7540" w:type="dxa"/>
            <w:vAlign w:val="bottom"/>
            <w:tcBorders>
              <w:bottom w:val="single" w:sz="8" w:color="auto"/>
            </w:tcBorders>
          </w:tcPr>
          <w:p>
            <w:pPr>
              <w:spacing w:after="0"/>
              <w:rPr>
                <w:sz w:val="6"/>
                <w:szCs w:val="6"/>
                <w:color w:val="auto"/>
              </w:rPr>
            </w:pPr>
          </w:p>
        </w:tc>
        <w:tc>
          <w:tcPr>
            <w:tcW w:w="2740" w:type="dxa"/>
            <w:vAlign w:val="bottom"/>
            <w:tcBorders>
              <w:bottom w:val="single" w:sz="8" w:color="auto"/>
            </w:tcBorders>
          </w:tcPr>
          <w:p>
            <w:pPr>
              <w:spacing w:after="0"/>
              <w:rPr>
                <w:sz w:val="6"/>
                <w:szCs w:val="6"/>
                <w:color w:val="auto"/>
              </w:rPr>
            </w:pPr>
          </w:p>
        </w:tc>
      </w:tr>
      <w:tr>
        <w:trPr>
          <w:trHeight w:val="217"/>
        </w:trPr>
        <w:tc>
          <w:tcPr>
            <w:tcW w:w="7540" w:type="dxa"/>
            <w:vAlign w:val="bottom"/>
          </w:tcPr>
          <w:p>
            <w:pPr>
              <w:ind w:left="120"/>
              <w:spacing w:after="0" w:line="217" w:lineRule="exact"/>
              <w:rPr>
                <w:sz w:val="20"/>
                <w:szCs w:val="20"/>
                <w:color w:val="auto"/>
              </w:rPr>
            </w:pPr>
            <w:r>
              <w:rPr>
                <w:rFonts w:ascii="Arial" w:cs="Arial" w:eastAsia="Arial" w:hAnsi="Arial"/>
                <w:sz w:val="20"/>
                <w:szCs w:val="20"/>
                <w:color w:val="auto"/>
              </w:rPr>
              <w:t>Outstanding, October 11, 2019 (date of incorporation) and June 30, 2020</w:t>
            </w:r>
          </w:p>
        </w:tc>
        <w:tc>
          <w:tcPr>
            <w:tcW w:w="2740" w:type="dxa"/>
            <w:vAlign w:val="bottom"/>
          </w:tcPr>
          <w:p>
            <w:pPr>
              <w:jc w:val="right"/>
              <w:ind w:right="20"/>
              <w:spacing w:after="0" w:line="217" w:lineRule="exact"/>
              <w:rPr>
                <w:sz w:val="20"/>
                <w:szCs w:val="20"/>
                <w:color w:val="auto"/>
              </w:rPr>
            </w:pPr>
            <w:r>
              <w:rPr>
                <w:rFonts w:ascii="Arial" w:cs="Arial" w:eastAsia="Arial" w:hAnsi="Arial"/>
                <w:sz w:val="20"/>
                <w:szCs w:val="20"/>
                <w:color w:val="auto"/>
              </w:rPr>
              <w:t>-</w:t>
            </w:r>
          </w:p>
        </w:tc>
      </w:tr>
      <w:tr>
        <w:trPr>
          <w:trHeight w:val="232"/>
        </w:trPr>
        <w:tc>
          <w:tcPr>
            <w:tcW w:w="7540" w:type="dxa"/>
            <w:vAlign w:val="bottom"/>
            <w:tcBorders>
              <w:bottom w:val="single" w:sz="8" w:color="auto"/>
            </w:tcBorders>
          </w:tcPr>
          <w:p>
            <w:pPr>
              <w:ind w:left="120"/>
              <w:spacing w:after="0"/>
              <w:rPr>
                <w:sz w:val="20"/>
                <w:szCs w:val="20"/>
                <w:color w:val="auto"/>
              </w:rPr>
            </w:pPr>
            <w:r>
              <w:rPr>
                <w:rFonts w:ascii="Arial" w:cs="Arial" w:eastAsia="Arial" w:hAnsi="Arial"/>
                <w:sz w:val="20"/>
                <w:szCs w:val="20"/>
                <w:color w:val="auto"/>
              </w:rPr>
              <w:t>Granted</w:t>
            </w:r>
          </w:p>
        </w:tc>
        <w:tc>
          <w:tcPr>
            <w:tcW w:w="2740" w:type="dxa"/>
            <w:vAlign w:val="bottom"/>
            <w:tcBorders>
              <w:bottom w:val="single" w:sz="8" w:color="auto"/>
            </w:tcBorders>
          </w:tcPr>
          <w:p>
            <w:pPr>
              <w:jc w:val="right"/>
              <w:ind w:right="20"/>
              <w:spacing w:after="0"/>
              <w:rPr>
                <w:sz w:val="20"/>
                <w:szCs w:val="20"/>
                <w:color w:val="auto"/>
              </w:rPr>
            </w:pPr>
            <w:r>
              <w:rPr>
                <w:rFonts w:ascii="Arial" w:cs="Arial" w:eastAsia="Arial" w:hAnsi="Arial"/>
                <w:sz w:val="20"/>
                <w:szCs w:val="20"/>
                <w:color w:val="auto"/>
              </w:rPr>
              <w:t>23,815</w:t>
            </w:r>
          </w:p>
        </w:tc>
      </w:tr>
      <w:tr>
        <w:trPr>
          <w:trHeight w:val="226"/>
        </w:trPr>
        <w:tc>
          <w:tcPr>
            <w:tcW w:w="7540" w:type="dxa"/>
            <w:vAlign w:val="bottom"/>
          </w:tcPr>
          <w:p>
            <w:pPr>
              <w:ind w:left="120"/>
              <w:spacing w:after="0" w:line="226" w:lineRule="exact"/>
              <w:rPr>
                <w:sz w:val="20"/>
                <w:szCs w:val="20"/>
                <w:color w:val="auto"/>
              </w:rPr>
            </w:pPr>
            <w:r>
              <w:rPr>
                <w:rFonts w:ascii="Arial" w:cs="Arial" w:eastAsia="Arial" w:hAnsi="Arial"/>
                <w:sz w:val="20"/>
                <w:szCs w:val="20"/>
                <w:color w:val="auto"/>
              </w:rPr>
              <w:t>Outstanding, March 31, 2021</w:t>
            </w:r>
          </w:p>
        </w:tc>
        <w:tc>
          <w:tcPr>
            <w:tcW w:w="2740" w:type="dxa"/>
            <w:vAlign w:val="bottom"/>
          </w:tcPr>
          <w:p>
            <w:pPr>
              <w:jc w:val="right"/>
              <w:ind w:right="20"/>
              <w:spacing w:after="0" w:line="226" w:lineRule="exact"/>
              <w:rPr>
                <w:sz w:val="20"/>
                <w:szCs w:val="20"/>
                <w:color w:val="auto"/>
              </w:rPr>
            </w:pPr>
            <w:r>
              <w:rPr>
                <w:rFonts w:ascii="Arial" w:cs="Arial" w:eastAsia="Arial" w:hAnsi="Arial"/>
                <w:sz w:val="20"/>
                <w:szCs w:val="20"/>
                <w:color w:val="auto"/>
              </w:rPr>
              <w:t>23,815</w:t>
            </w:r>
          </w:p>
        </w:tc>
      </w:tr>
      <w:tr>
        <w:trPr>
          <w:trHeight w:val="235"/>
        </w:trPr>
        <w:tc>
          <w:tcPr>
            <w:tcW w:w="7540" w:type="dxa"/>
            <w:vAlign w:val="bottom"/>
          </w:tcPr>
          <w:p>
            <w:pPr>
              <w:ind w:left="120"/>
              <w:spacing w:after="0"/>
              <w:rPr>
                <w:sz w:val="20"/>
                <w:szCs w:val="20"/>
                <w:color w:val="auto"/>
              </w:rPr>
            </w:pPr>
            <w:r>
              <w:rPr>
                <w:rFonts w:ascii="Arial" w:cs="Arial" w:eastAsia="Arial" w:hAnsi="Arial"/>
                <w:sz w:val="20"/>
                <w:szCs w:val="20"/>
                <w:color w:val="auto"/>
              </w:rPr>
              <w:t>Granted</w:t>
            </w:r>
          </w:p>
        </w:tc>
        <w:tc>
          <w:tcPr>
            <w:tcW w:w="2740" w:type="dxa"/>
            <w:vAlign w:val="bottom"/>
          </w:tcPr>
          <w:p>
            <w:pPr>
              <w:jc w:val="right"/>
              <w:ind w:right="20"/>
              <w:spacing w:after="0"/>
              <w:rPr>
                <w:sz w:val="20"/>
                <w:szCs w:val="20"/>
                <w:color w:val="auto"/>
              </w:rPr>
            </w:pPr>
            <w:r>
              <w:rPr>
                <w:rFonts w:ascii="Arial" w:cs="Arial" w:eastAsia="Arial" w:hAnsi="Arial"/>
                <w:sz w:val="20"/>
                <w:szCs w:val="20"/>
                <w:color w:val="auto"/>
              </w:rPr>
              <w:t>13,636</w:t>
            </w:r>
          </w:p>
        </w:tc>
      </w:tr>
      <w:tr>
        <w:trPr>
          <w:trHeight w:val="235"/>
        </w:trPr>
        <w:tc>
          <w:tcPr>
            <w:tcW w:w="7540" w:type="dxa"/>
            <w:vAlign w:val="bottom"/>
          </w:tcPr>
          <w:p>
            <w:pPr>
              <w:ind w:left="120"/>
              <w:spacing w:after="0"/>
              <w:rPr>
                <w:sz w:val="20"/>
                <w:szCs w:val="20"/>
                <w:color w:val="auto"/>
              </w:rPr>
            </w:pPr>
            <w:r>
              <w:rPr>
                <w:rFonts w:ascii="Arial" w:cs="Arial" w:eastAsia="Arial" w:hAnsi="Arial"/>
                <w:sz w:val="20"/>
                <w:szCs w:val="20"/>
                <w:color w:val="auto"/>
              </w:rPr>
              <w:t>Granted</w:t>
            </w:r>
          </w:p>
        </w:tc>
        <w:tc>
          <w:tcPr>
            <w:tcW w:w="2740" w:type="dxa"/>
            <w:vAlign w:val="bottom"/>
          </w:tcPr>
          <w:p>
            <w:pPr>
              <w:jc w:val="right"/>
              <w:ind w:right="20"/>
              <w:spacing w:after="0"/>
              <w:rPr>
                <w:sz w:val="20"/>
                <w:szCs w:val="20"/>
                <w:color w:val="auto"/>
              </w:rPr>
            </w:pPr>
            <w:r>
              <w:rPr>
                <w:rFonts w:ascii="Arial" w:cs="Arial" w:eastAsia="Arial" w:hAnsi="Arial"/>
                <w:sz w:val="20"/>
                <w:szCs w:val="20"/>
                <w:color w:val="auto"/>
              </w:rPr>
              <w:t>500</w:t>
            </w:r>
          </w:p>
        </w:tc>
      </w:tr>
      <w:tr>
        <w:trPr>
          <w:trHeight w:val="238"/>
        </w:trPr>
        <w:tc>
          <w:tcPr>
            <w:tcW w:w="7540" w:type="dxa"/>
            <w:vAlign w:val="bottom"/>
          </w:tcPr>
          <w:p>
            <w:pPr>
              <w:ind w:left="120"/>
              <w:spacing w:after="0"/>
              <w:rPr>
                <w:sz w:val="20"/>
                <w:szCs w:val="20"/>
                <w:color w:val="auto"/>
              </w:rPr>
            </w:pPr>
            <w:r>
              <w:rPr>
                <w:rFonts w:ascii="Arial" w:cs="Arial" w:eastAsia="Arial" w:hAnsi="Arial"/>
                <w:sz w:val="20"/>
                <w:szCs w:val="20"/>
                <w:color w:val="auto"/>
              </w:rPr>
              <w:t>Granted</w:t>
            </w:r>
          </w:p>
        </w:tc>
        <w:tc>
          <w:tcPr>
            <w:tcW w:w="2740" w:type="dxa"/>
            <w:vAlign w:val="bottom"/>
          </w:tcPr>
          <w:p>
            <w:pPr>
              <w:jc w:val="right"/>
              <w:ind w:right="20"/>
              <w:spacing w:after="0"/>
              <w:rPr>
                <w:sz w:val="20"/>
                <w:szCs w:val="20"/>
                <w:color w:val="auto"/>
              </w:rPr>
            </w:pPr>
            <w:r>
              <w:rPr>
                <w:rFonts w:ascii="Arial" w:cs="Arial" w:eastAsia="Arial" w:hAnsi="Arial"/>
                <w:sz w:val="20"/>
                <w:szCs w:val="20"/>
                <w:color w:val="auto"/>
              </w:rPr>
              <w:t>14,400</w:t>
            </w:r>
          </w:p>
        </w:tc>
      </w:tr>
      <w:tr>
        <w:trPr>
          <w:trHeight w:val="235"/>
        </w:trPr>
        <w:tc>
          <w:tcPr>
            <w:tcW w:w="7540" w:type="dxa"/>
            <w:vAlign w:val="bottom"/>
          </w:tcPr>
          <w:p>
            <w:pPr>
              <w:ind w:left="120"/>
              <w:spacing w:after="0"/>
              <w:rPr>
                <w:sz w:val="20"/>
                <w:szCs w:val="20"/>
                <w:color w:val="auto"/>
              </w:rPr>
            </w:pPr>
            <w:r>
              <w:rPr>
                <w:rFonts w:ascii="Arial" w:cs="Arial" w:eastAsia="Arial" w:hAnsi="Arial"/>
                <w:sz w:val="20"/>
                <w:szCs w:val="20"/>
                <w:color w:val="auto"/>
              </w:rPr>
              <w:t>Granted</w:t>
            </w:r>
          </w:p>
        </w:tc>
        <w:tc>
          <w:tcPr>
            <w:tcW w:w="2740" w:type="dxa"/>
            <w:vAlign w:val="bottom"/>
          </w:tcPr>
          <w:p>
            <w:pPr>
              <w:jc w:val="right"/>
              <w:ind w:right="20"/>
              <w:spacing w:after="0"/>
              <w:rPr>
                <w:sz w:val="20"/>
                <w:szCs w:val="20"/>
                <w:color w:val="auto"/>
              </w:rPr>
            </w:pPr>
            <w:r>
              <w:rPr>
                <w:rFonts w:ascii="Arial" w:cs="Arial" w:eastAsia="Arial" w:hAnsi="Arial"/>
                <w:sz w:val="20"/>
                <w:szCs w:val="20"/>
                <w:color w:val="auto"/>
              </w:rPr>
              <w:t>500</w:t>
            </w:r>
          </w:p>
        </w:tc>
      </w:tr>
      <w:tr>
        <w:trPr>
          <w:trHeight w:val="236"/>
        </w:trPr>
        <w:tc>
          <w:tcPr>
            <w:tcW w:w="7540" w:type="dxa"/>
            <w:vAlign w:val="bottom"/>
          </w:tcPr>
          <w:p>
            <w:pPr>
              <w:ind w:left="120"/>
              <w:spacing w:after="0"/>
              <w:rPr>
                <w:sz w:val="20"/>
                <w:szCs w:val="20"/>
                <w:color w:val="auto"/>
              </w:rPr>
            </w:pPr>
            <w:r>
              <w:rPr>
                <w:rFonts w:ascii="Arial" w:cs="Arial" w:eastAsia="Arial" w:hAnsi="Arial"/>
                <w:sz w:val="20"/>
                <w:szCs w:val="20"/>
                <w:color w:val="auto"/>
              </w:rPr>
              <w:t>Granted</w:t>
            </w:r>
          </w:p>
        </w:tc>
        <w:tc>
          <w:tcPr>
            <w:tcW w:w="2740" w:type="dxa"/>
            <w:vAlign w:val="bottom"/>
          </w:tcPr>
          <w:p>
            <w:pPr>
              <w:jc w:val="right"/>
              <w:ind w:right="20"/>
              <w:spacing w:after="0"/>
              <w:rPr>
                <w:sz w:val="20"/>
                <w:szCs w:val="20"/>
                <w:color w:val="auto"/>
              </w:rPr>
            </w:pPr>
            <w:r>
              <w:rPr>
                <w:rFonts w:ascii="Arial" w:cs="Arial" w:eastAsia="Arial" w:hAnsi="Arial"/>
                <w:sz w:val="20"/>
                <w:szCs w:val="20"/>
                <w:color w:val="auto"/>
              </w:rPr>
              <w:t>100</w:t>
            </w:r>
          </w:p>
        </w:tc>
      </w:tr>
      <w:tr>
        <w:trPr>
          <w:trHeight w:val="238"/>
        </w:trPr>
        <w:tc>
          <w:tcPr>
            <w:tcW w:w="7540" w:type="dxa"/>
            <w:vAlign w:val="bottom"/>
          </w:tcPr>
          <w:p>
            <w:pPr>
              <w:ind w:left="120"/>
              <w:spacing w:after="0"/>
              <w:rPr>
                <w:sz w:val="20"/>
                <w:szCs w:val="20"/>
                <w:color w:val="auto"/>
              </w:rPr>
            </w:pPr>
            <w:r>
              <w:rPr>
                <w:rFonts w:ascii="Arial" w:cs="Arial" w:eastAsia="Arial" w:hAnsi="Arial"/>
                <w:sz w:val="20"/>
                <w:szCs w:val="20"/>
                <w:color w:val="auto"/>
              </w:rPr>
              <w:t>Granted</w:t>
            </w:r>
          </w:p>
        </w:tc>
        <w:tc>
          <w:tcPr>
            <w:tcW w:w="2740" w:type="dxa"/>
            <w:vAlign w:val="bottom"/>
          </w:tcPr>
          <w:p>
            <w:pPr>
              <w:jc w:val="right"/>
              <w:ind w:right="20"/>
              <w:spacing w:after="0"/>
              <w:rPr>
                <w:sz w:val="20"/>
                <w:szCs w:val="20"/>
                <w:color w:val="auto"/>
              </w:rPr>
            </w:pPr>
            <w:r>
              <w:rPr>
                <w:rFonts w:ascii="Arial" w:cs="Arial" w:eastAsia="Arial" w:hAnsi="Arial"/>
                <w:sz w:val="20"/>
                <w:szCs w:val="20"/>
                <w:color w:val="auto"/>
              </w:rPr>
              <w:t>500</w:t>
            </w:r>
          </w:p>
        </w:tc>
      </w:tr>
      <w:tr>
        <w:trPr>
          <w:trHeight w:val="235"/>
        </w:trPr>
        <w:tc>
          <w:tcPr>
            <w:tcW w:w="7540" w:type="dxa"/>
            <w:vAlign w:val="bottom"/>
          </w:tcPr>
          <w:p>
            <w:pPr>
              <w:ind w:left="120"/>
              <w:spacing w:after="0"/>
              <w:rPr>
                <w:sz w:val="20"/>
                <w:szCs w:val="20"/>
                <w:color w:val="auto"/>
              </w:rPr>
            </w:pPr>
            <w:r>
              <w:rPr>
                <w:rFonts w:ascii="Arial" w:cs="Arial" w:eastAsia="Arial" w:hAnsi="Arial"/>
                <w:sz w:val="20"/>
                <w:szCs w:val="20"/>
                <w:color w:val="auto"/>
              </w:rPr>
              <w:t>Exercised</w:t>
            </w:r>
          </w:p>
        </w:tc>
        <w:tc>
          <w:tcPr>
            <w:tcW w:w="2740" w:type="dxa"/>
            <w:vAlign w:val="bottom"/>
          </w:tcPr>
          <w:p>
            <w:pPr>
              <w:jc w:val="right"/>
              <w:ind w:right="20"/>
              <w:spacing w:after="0"/>
              <w:rPr>
                <w:sz w:val="20"/>
                <w:szCs w:val="20"/>
                <w:color w:val="auto"/>
              </w:rPr>
            </w:pPr>
            <w:r>
              <w:rPr>
                <w:rFonts w:ascii="Arial" w:cs="Arial" w:eastAsia="Arial" w:hAnsi="Arial"/>
                <w:sz w:val="20"/>
                <w:szCs w:val="20"/>
                <w:color w:val="auto"/>
              </w:rPr>
              <w:t>(5,879)</w:t>
            </w:r>
          </w:p>
        </w:tc>
      </w:tr>
      <w:tr>
        <w:trPr>
          <w:trHeight w:val="235"/>
        </w:trPr>
        <w:tc>
          <w:tcPr>
            <w:tcW w:w="7540" w:type="dxa"/>
            <w:vAlign w:val="bottom"/>
          </w:tcPr>
          <w:p>
            <w:pPr>
              <w:ind w:left="120"/>
              <w:spacing w:after="0"/>
              <w:rPr>
                <w:sz w:val="20"/>
                <w:szCs w:val="20"/>
                <w:color w:val="auto"/>
              </w:rPr>
            </w:pPr>
            <w:r>
              <w:rPr>
                <w:rFonts w:ascii="Arial" w:cs="Arial" w:eastAsia="Arial" w:hAnsi="Arial"/>
                <w:sz w:val="20"/>
                <w:szCs w:val="20"/>
                <w:color w:val="auto"/>
              </w:rPr>
              <w:t>Exercised</w:t>
            </w:r>
          </w:p>
        </w:tc>
        <w:tc>
          <w:tcPr>
            <w:tcW w:w="2740" w:type="dxa"/>
            <w:vAlign w:val="bottom"/>
          </w:tcPr>
          <w:p>
            <w:pPr>
              <w:jc w:val="right"/>
              <w:ind w:right="20"/>
              <w:spacing w:after="0"/>
              <w:rPr>
                <w:sz w:val="20"/>
                <w:szCs w:val="20"/>
                <w:color w:val="auto"/>
              </w:rPr>
            </w:pPr>
            <w:r>
              <w:rPr>
                <w:rFonts w:ascii="Arial" w:cs="Arial" w:eastAsia="Arial" w:hAnsi="Arial"/>
                <w:sz w:val="20"/>
                <w:szCs w:val="20"/>
                <w:color w:val="auto"/>
              </w:rPr>
              <w:t>(9,925)</w:t>
            </w:r>
          </w:p>
        </w:tc>
      </w:tr>
      <w:tr>
        <w:trPr>
          <w:trHeight w:val="238"/>
        </w:trPr>
        <w:tc>
          <w:tcPr>
            <w:tcW w:w="7540" w:type="dxa"/>
            <w:vAlign w:val="bottom"/>
          </w:tcPr>
          <w:p>
            <w:pPr>
              <w:ind w:left="120"/>
              <w:spacing w:after="0"/>
              <w:rPr>
                <w:sz w:val="20"/>
                <w:szCs w:val="20"/>
                <w:color w:val="auto"/>
              </w:rPr>
            </w:pPr>
            <w:r>
              <w:rPr>
                <w:rFonts w:ascii="Arial" w:cs="Arial" w:eastAsia="Arial" w:hAnsi="Arial"/>
                <w:sz w:val="20"/>
                <w:szCs w:val="20"/>
                <w:color w:val="auto"/>
              </w:rPr>
              <w:t>Exercised</w:t>
            </w:r>
          </w:p>
        </w:tc>
        <w:tc>
          <w:tcPr>
            <w:tcW w:w="2740" w:type="dxa"/>
            <w:vAlign w:val="bottom"/>
          </w:tcPr>
          <w:p>
            <w:pPr>
              <w:jc w:val="right"/>
              <w:ind w:right="20"/>
              <w:spacing w:after="0"/>
              <w:rPr>
                <w:sz w:val="20"/>
                <w:szCs w:val="20"/>
                <w:color w:val="auto"/>
              </w:rPr>
            </w:pPr>
            <w:r>
              <w:rPr>
                <w:rFonts w:ascii="Arial" w:cs="Arial" w:eastAsia="Arial" w:hAnsi="Arial"/>
                <w:sz w:val="20"/>
                <w:szCs w:val="20"/>
                <w:color w:val="auto"/>
              </w:rPr>
              <w:t>(83)</w:t>
            </w:r>
          </w:p>
        </w:tc>
      </w:tr>
      <w:tr>
        <w:trPr>
          <w:trHeight w:val="235"/>
        </w:trPr>
        <w:tc>
          <w:tcPr>
            <w:tcW w:w="7540" w:type="dxa"/>
            <w:vAlign w:val="bottom"/>
          </w:tcPr>
          <w:p>
            <w:pPr>
              <w:ind w:left="120"/>
              <w:spacing w:after="0"/>
              <w:rPr>
                <w:sz w:val="20"/>
                <w:szCs w:val="20"/>
                <w:color w:val="auto"/>
              </w:rPr>
            </w:pPr>
            <w:r>
              <w:rPr>
                <w:rFonts w:ascii="Arial" w:cs="Arial" w:eastAsia="Arial" w:hAnsi="Arial"/>
                <w:sz w:val="20"/>
                <w:szCs w:val="20"/>
                <w:color w:val="auto"/>
              </w:rPr>
              <w:t>Exercised</w:t>
            </w:r>
          </w:p>
        </w:tc>
        <w:tc>
          <w:tcPr>
            <w:tcW w:w="2740" w:type="dxa"/>
            <w:vAlign w:val="bottom"/>
          </w:tcPr>
          <w:p>
            <w:pPr>
              <w:jc w:val="right"/>
              <w:ind w:right="20"/>
              <w:spacing w:after="0"/>
              <w:rPr>
                <w:sz w:val="20"/>
                <w:szCs w:val="20"/>
                <w:color w:val="auto"/>
              </w:rPr>
            </w:pPr>
            <w:r>
              <w:rPr>
                <w:rFonts w:ascii="Arial" w:cs="Arial" w:eastAsia="Arial" w:hAnsi="Arial"/>
                <w:sz w:val="20"/>
                <w:szCs w:val="20"/>
                <w:color w:val="auto"/>
              </w:rPr>
              <w:t>(104)</w:t>
            </w:r>
          </w:p>
        </w:tc>
      </w:tr>
      <w:tr>
        <w:trPr>
          <w:trHeight w:val="235"/>
        </w:trPr>
        <w:tc>
          <w:tcPr>
            <w:tcW w:w="7540" w:type="dxa"/>
            <w:vAlign w:val="bottom"/>
          </w:tcPr>
          <w:p>
            <w:pPr>
              <w:ind w:left="120"/>
              <w:spacing w:after="0"/>
              <w:rPr>
                <w:sz w:val="20"/>
                <w:szCs w:val="20"/>
                <w:color w:val="auto"/>
              </w:rPr>
            </w:pPr>
            <w:r>
              <w:rPr>
                <w:rFonts w:ascii="Arial" w:cs="Arial" w:eastAsia="Arial" w:hAnsi="Arial"/>
                <w:sz w:val="20"/>
                <w:szCs w:val="20"/>
                <w:color w:val="auto"/>
              </w:rPr>
              <w:t>Exercised</w:t>
            </w:r>
          </w:p>
        </w:tc>
        <w:tc>
          <w:tcPr>
            <w:tcW w:w="2740" w:type="dxa"/>
            <w:vAlign w:val="bottom"/>
          </w:tcPr>
          <w:p>
            <w:pPr>
              <w:jc w:val="right"/>
              <w:ind w:right="20"/>
              <w:spacing w:after="0"/>
              <w:rPr>
                <w:sz w:val="20"/>
                <w:szCs w:val="20"/>
                <w:color w:val="auto"/>
              </w:rPr>
            </w:pPr>
            <w:r>
              <w:rPr>
                <w:rFonts w:ascii="Arial" w:cs="Arial" w:eastAsia="Arial" w:hAnsi="Arial"/>
                <w:sz w:val="20"/>
                <w:szCs w:val="20"/>
                <w:color w:val="auto"/>
              </w:rPr>
              <w:t>(63)</w:t>
            </w:r>
          </w:p>
        </w:tc>
      </w:tr>
      <w:tr>
        <w:trPr>
          <w:trHeight w:val="238"/>
        </w:trPr>
        <w:tc>
          <w:tcPr>
            <w:tcW w:w="7540" w:type="dxa"/>
            <w:vAlign w:val="bottom"/>
          </w:tcPr>
          <w:p>
            <w:pPr>
              <w:ind w:left="120"/>
              <w:spacing w:after="0"/>
              <w:rPr>
                <w:sz w:val="20"/>
                <w:szCs w:val="20"/>
                <w:color w:val="auto"/>
              </w:rPr>
            </w:pPr>
            <w:r>
              <w:rPr>
                <w:rFonts w:ascii="Arial" w:cs="Arial" w:eastAsia="Arial" w:hAnsi="Arial"/>
                <w:sz w:val="20"/>
                <w:szCs w:val="20"/>
                <w:color w:val="auto"/>
              </w:rPr>
              <w:t>Exercised</w:t>
            </w:r>
          </w:p>
        </w:tc>
        <w:tc>
          <w:tcPr>
            <w:tcW w:w="2740" w:type="dxa"/>
            <w:vAlign w:val="bottom"/>
          </w:tcPr>
          <w:p>
            <w:pPr>
              <w:jc w:val="right"/>
              <w:ind w:right="20"/>
              <w:spacing w:after="0"/>
              <w:rPr>
                <w:sz w:val="20"/>
                <w:szCs w:val="20"/>
                <w:color w:val="auto"/>
              </w:rPr>
            </w:pPr>
            <w:r>
              <w:rPr>
                <w:rFonts w:ascii="Arial" w:cs="Arial" w:eastAsia="Arial" w:hAnsi="Arial"/>
                <w:sz w:val="20"/>
                <w:szCs w:val="20"/>
                <w:color w:val="auto"/>
              </w:rPr>
              <w:t>(9,166)</w:t>
            </w:r>
          </w:p>
        </w:tc>
      </w:tr>
      <w:tr>
        <w:trPr>
          <w:trHeight w:val="235"/>
        </w:trPr>
        <w:tc>
          <w:tcPr>
            <w:tcW w:w="7540" w:type="dxa"/>
            <w:vAlign w:val="bottom"/>
          </w:tcPr>
          <w:p>
            <w:pPr>
              <w:ind w:left="120"/>
              <w:spacing w:after="0"/>
              <w:rPr>
                <w:sz w:val="20"/>
                <w:szCs w:val="20"/>
                <w:color w:val="auto"/>
              </w:rPr>
            </w:pPr>
            <w:r>
              <w:rPr>
                <w:rFonts w:ascii="Arial" w:cs="Arial" w:eastAsia="Arial" w:hAnsi="Arial"/>
                <w:sz w:val="20"/>
                <w:szCs w:val="20"/>
                <w:color w:val="auto"/>
              </w:rPr>
              <w:t>Exercised</w:t>
            </w:r>
          </w:p>
        </w:tc>
        <w:tc>
          <w:tcPr>
            <w:tcW w:w="2740" w:type="dxa"/>
            <w:vAlign w:val="bottom"/>
          </w:tcPr>
          <w:p>
            <w:pPr>
              <w:jc w:val="right"/>
              <w:ind w:right="20"/>
              <w:spacing w:after="0"/>
              <w:rPr>
                <w:sz w:val="20"/>
                <w:szCs w:val="20"/>
                <w:color w:val="auto"/>
              </w:rPr>
            </w:pPr>
            <w:r>
              <w:rPr>
                <w:rFonts w:ascii="Arial" w:cs="Arial" w:eastAsia="Arial" w:hAnsi="Arial"/>
                <w:sz w:val="20"/>
                <w:szCs w:val="20"/>
                <w:color w:val="auto"/>
              </w:rPr>
              <w:t>(3,406)</w:t>
            </w:r>
          </w:p>
        </w:tc>
      </w:tr>
      <w:tr>
        <w:trPr>
          <w:trHeight w:val="235"/>
        </w:trPr>
        <w:tc>
          <w:tcPr>
            <w:tcW w:w="7540" w:type="dxa"/>
            <w:vAlign w:val="bottom"/>
          </w:tcPr>
          <w:p>
            <w:pPr>
              <w:ind w:left="120"/>
              <w:spacing w:after="0"/>
              <w:rPr>
                <w:sz w:val="20"/>
                <w:szCs w:val="20"/>
                <w:color w:val="auto"/>
              </w:rPr>
            </w:pPr>
            <w:r>
              <w:rPr>
                <w:rFonts w:ascii="Arial" w:cs="Arial" w:eastAsia="Arial" w:hAnsi="Arial"/>
                <w:sz w:val="20"/>
                <w:szCs w:val="20"/>
                <w:color w:val="auto"/>
              </w:rPr>
              <w:t>Cancelled</w:t>
            </w:r>
          </w:p>
        </w:tc>
        <w:tc>
          <w:tcPr>
            <w:tcW w:w="2740" w:type="dxa"/>
            <w:vAlign w:val="bottom"/>
          </w:tcPr>
          <w:p>
            <w:pPr>
              <w:jc w:val="right"/>
              <w:ind w:right="20"/>
              <w:spacing w:after="0"/>
              <w:rPr>
                <w:sz w:val="20"/>
                <w:szCs w:val="20"/>
                <w:color w:val="auto"/>
              </w:rPr>
            </w:pPr>
            <w:r>
              <w:rPr>
                <w:rFonts w:ascii="Arial" w:cs="Arial" w:eastAsia="Arial" w:hAnsi="Arial"/>
                <w:sz w:val="20"/>
                <w:szCs w:val="20"/>
                <w:color w:val="auto"/>
              </w:rPr>
              <w:t>(389)</w:t>
            </w:r>
          </w:p>
        </w:tc>
      </w:tr>
      <w:tr>
        <w:trPr>
          <w:trHeight w:val="238"/>
        </w:trPr>
        <w:tc>
          <w:tcPr>
            <w:tcW w:w="7540" w:type="dxa"/>
            <w:vAlign w:val="bottom"/>
          </w:tcPr>
          <w:p>
            <w:pPr>
              <w:ind w:left="120"/>
              <w:spacing w:after="0"/>
              <w:rPr>
                <w:sz w:val="20"/>
                <w:szCs w:val="20"/>
                <w:color w:val="auto"/>
              </w:rPr>
            </w:pPr>
            <w:r>
              <w:rPr>
                <w:rFonts w:ascii="Arial" w:cs="Arial" w:eastAsia="Arial" w:hAnsi="Arial"/>
                <w:sz w:val="20"/>
                <w:szCs w:val="20"/>
                <w:color w:val="auto"/>
              </w:rPr>
              <w:t>Cancelled</w:t>
            </w:r>
          </w:p>
        </w:tc>
        <w:tc>
          <w:tcPr>
            <w:tcW w:w="2740" w:type="dxa"/>
            <w:vAlign w:val="bottom"/>
          </w:tcPr>
          <w:p>
            <w:pPr>
              <w:jc w:val="right"/>
              <w:ind w:right="20"/>
              <w:spacing w:after="0"/>
              <w:rPr>
                <w:sz w:val="20"/>
                <w:szCs w:val="20"/>
                <w:color w:val="auto"/>
              </w:rPr>
            </w:pPr>
            <w:r>
              <w:rPr>
                <w:rFonts w:ascii="Arial" w:cs="Arial" w:eastAsia="Arial" w:hAnsi="Arial"/>
                <w:sz w:val="20"/>
                <w:szCs w:val="20"/>
                <w:color w:val="auto"/>
              </w:rPr>
              <w:t>(100)</w:t>
            </w:r>
          </w:p>
        </w:tc>
      </w:tr>
      <w:tr>
        <w:trPr>
          <w:trHeight w:val="235"/>
        </w:trPr>
        <w:tc>
          <w:tcPr>
            <w:tcW w:w="7540" w:type="dxa"/>
            <w:vAlign w:val="bottom"/>
          </w:tcPr>
          <w:p>
            <w:pPr>
              <w:ind w:left="120"/>
              <w:spacing w:after="0"/>
              <w:rPr>
                <w:sz w:val="20"/>
                <w:szCs w:val="20"/>
                <w:color w:val="auto"/>
              </w:rPr>
            </w:pPr>
            <w:r>
              <w:rPr>
                <w:rFonts w:ascii="Arial" w:cs="Arial" w:eastAsia="Arial" w:hAnsi="Arial"/>
                <w:sz w:val="20"/>
                <w:szCs w:val="20"/>
                <w:color w:val="auto"/>
              </w:rPr>
              <w:t>Cancelled</w:t>
            </w:r>
          </w:p>
        </w:tc>
        <w:tc>
          <w:tcPr>
            <w:tcW w:w="2740" w:type="dxa"/>
            <w:vAlign w:val="bottom"/>
          </w:tcPr>
          <w:p>
            <w:pPr>
              <w:jc w:val="right"/>
              <w:ind w:right="20"/>
              <w:spacing w:after="0"/>
              <w:rPr>
                <w:sz w:val="20"/>
                <w:szCs w:val="20"/>
                <w:color w:val="auto"/>
              </w:rPr>
            </w:pPr>
            <w:r>
              <w:rPr>
                <w:rFonts w:ascii="Arial" w:cs="Arial" w:eastAsia="Arial" w:hAnsi="Arial"/>
                <w:sz w:val="20"/>
                <w:szCs w:val="20"/>
                <w:color w:val="auto"/>
              </w:rPr>
              <w:t>(35)</w:t>
            </w:r>
          </w:p>
        </w:tc>
      </w:tr>
      <w:tr>
        <w:trPr>
          <w:trHeight w:val="235"/>
        </w:trPr>
        <w:tc>
          <w:tcPr>
            <w:tcW w:w="7540" w:type="dxa"/>
            <w:vAlign w:val="bottom"/>
          </w:tcPr>
          <w:p>
            <w:pPr>
              <w:ind w:left="120"/>
              <w:spacing w:after="0"/>
              <w:rPr>
                <w:sz w:val="20"/>
                <w:szCs w:val="20"/>
                <w:color w:val="auto"/>
              </w:rPr>
            </w:pPr>
            <w:r>
              <w:rPr>
                <w:rFonts w:ascii="Arial" w:cs="Arial" w:eastAsia="Arial" w:hAnsi="Arial"/>
                <w:sz w:val="20"/>
                <w:szCs w:val="20"/>
                <w:color w:val="auto"/>
              </w:rPr>
              <w:t>Exercised</w:t>
            </w:r>
          </w:p>
        </w:tc>
        <w:tc>
          <w:tcPr>
            <w:tcW w:w="2740" w:type="dxa"/>
            <w:vAlign w:val="bottom"/>
          </w:tcPr>
          <w:p>
            <w:pPr>
              <w:jc w:val="right"/>
              <w:ind w:right="20"/>
              <w:spacing w:after="0"/>
              <w:rPr>
                <w:sz w:val="20"/>
                <w:szCs w:val="20"/>
                <w:color w:val="auto"/>
              </w:rPr>
            </w:pPr>
            <w:r>
              <w:rPr>
                <w:rFonts w:ascii="Arial" w:cs="Arial" w:eastAsia="Arial" w:hAnsi="Arial"/>
                <w:sz w:val="20"/>
                <w:szCs w:val="20"/>
                <w:color w:val="auto"/>
              </w:rPr>
              <w:t>(5,191)</w:t>
            </w:r>
          </w:p>
        </w:tc>
      </w:tr>
      <w:tr>
        <w:trPr>
          <w:trHeight w:val="238"/>
        </w:trPr>
        <w:tc>
          <w:tcPr>
            <w:tcW w:w="7540" w:type="dxa"/>
            <w:vAlign w:val="bottom"/>
          </w:tcPr>
          <w:p>
            <w:pPr>
              <w:ind w:left="120"/>
              <w:spacing w:after="0"/>
              <w:rPr>
                <w:sz w:val="20"/>
                <w:szCs w:val="20"/>
                <w:color w:val="auto"/>
              </w:rPr>
            </w:pPr>
            <w:r>
              <w:rPr>
                <w:rFonts w:ascii="Arial" w:cs="Arial" w:eastAsia="Arial" w:hAnsi="Arial"/>
                <w:sz w:val="20"/>
                <w:szCs w:val="20"/>
                <w:color w:val="auto"/>
              </w:rPr>
              <w:t>Exercised</w:t>
            </w:r>
          </w:p>
        </w:tc>
        <w:tc>
          <w:tcPr>
            <w:tcW w:w="2740" w:type="dxa"/>
            <w:vAlign w:val="bottom"/>
          </w:tcPr>
          <w:p>
            <w:pPr>
              <w:jc w:val="right"/>
              <w:ind w:right="20"/>
              <w:spacing w:after="0"/>
              <w:rPr>
                <w:sz w:val="20"/>
                <w:szCs w:val="20"/>
                <w:color w:val="auto"/>
              </w:rPr>
            </w:pPr>
            <w:r>
              <w:rPr>
                <w:rFonts w:ascii="Arial" w:cs="Arial" w:eastAsia="Arial" w:hAnsi="Arial"/>
                <w:sz w:val="20"/>
                <w:szCs w:val="20"/>
                <w:color w:val="auto"/>
              </w:rPr>
              <w:t>(38)</w:t>
            </w:r>
          </w:p>
        </w:tc>
      </w:tr>
      <w:tr>
        <w:trPr>
          <w:trHeight w:val="236"/>
        </w:trPr>
        <w:tc>
          <w:tcPr>
            <w:tcW w:w="7540" w:type="dxa"/>
            <w:vAlign w:val="bottom"/>
          </w:tcPr>
          <w:p>
            <w:pPr>
              <w:ind w:left="120"/>
              <w:spacing w:after="0"/>
              <w:rPr>
                <w:sz w:val="20"/>
                <w:szCs w:val="20"/>
                <w:color w:val="auto"/>
              </w:rPr>
            </w:pPr>
            <w:r>
              <w:rPr>
                <w:rFonts w:ascii="Arial" w:cs="Arial" w:eastAsia="Arial" w:hAnsi="Arial"/>
                <w:sz w:val="20"/>
                <w:szCs w:val="20"/>
                <w:color w:val="auto"/>
              </w:rPr>
              <w:t>Exercised</w:t>
            </w:r>
          </w:p>
        </w:tc>
        <w:tc>
          <w:tcPr>
            <w:tcW w:w="2740" w:type="dxa"/>
            <w:vAlign w:val="bottom"/>
          </w:tcPr>
          <w:p>
            <w:pPr>
              <w:jc w:val="right"/>
              <w:ind w:right="20"/>
              <w:spacing w:after="0"/>
              <w:rPr>
                <w:sz w:val="20"/>
                <w:szCs w:val="20"/>
                <w:color w:val="auto"/>
              </w:rPr>
            </w:pPr>
            <w:r>
              <w:rPr>
                <w:rFonts w:ascii="Arial" w:cs="Arial" w:eastAsia="Arial" w:hAnsi="Arial"/>
                <w:sz w:val="20"/>
                <w:szCs w:val="20"/>
                <w:color w:val="auto"/>
              </w:rPr>
              <w:t>(3,288)</w:t>
            </w:r>
          </w:p>
        </w:tc>
      </w:tr>
      <w:tr>
        <w:trPr>
          <w:trHeight w:val="235"/>
        </w:trPr>
        <w:tc>
          <w:tcPr>
            <w:tcW w:w="7540" w:type="dxa"/>
            <w:vAlign w:val="bottom"/>
          </w:tcPr>
          <w:p>
            <w:pPr>
              <w:ind w:left="120"/>
              <w:spacing w:after="0"/>
              <w:rPr>
                <w:sz w:val="20"/>
                <w:szCs w:val="20"/>
                <w:color w:val="auto"/>
              </w:rPr>
            </w:pPr>
            <w:r>
              <w:rPr>
                <w:rFonts w:ascii="Arial" w:cs="Arial" w:eastAsia="Arial" w:hAnsi="Arial"/>
                <w:sz w:val="20"/>
                <w:szCs w:val="20"/>
                <w:color w:val="auto"/>
              </w:rPr>
              <w:t>Exercised</w:t>
            </w:r>
          </w:p>
        </w:tc>
        <w:tc>
          <w:tcPr>
            <w:tcW w:w="2740" w:type="dxa"/>
            <w:vAlign w:val="bottom"/>
          </w:tcPr>
          <w:p>
            <w:pPr>
              <w:jc w:val="right"/>
              <w:ind w:right="20"/>
              <w:spacing w:after="0"/>
              <w:rPr>
                <w:sz w:val="20"/>
                <w:szCs w:val="20"/>
                <w:color w:val="auto"/>
              </w:rPr>
            </w:pPr>
            <w:r>
              <w:rPr>
                <w:rFonts w:ascii="Arial" w:cs="Arial" w:eastAsia="Arial" w:hAnsi="Arial"/>
                <w:sz w:val="20"/>
                <w:szCs w:val="20"/>
                <w:color w:val="auto"/>
              </w:rPr>
              <w:t>(3,744)</w:t>
            </w:r>
          </w:p>
        </w:tc>
      </w:tr>
      <w:tr>
        <w:trPr>
          <w:trHeight w:val="239"/>
        </w:trPr>
        <w:tc>
          <w:tcPr>
            <w:tcW w:w="7540" w:type="dxa"/>
            <w:vAlign w:val="bottom"/>
            <w:tcBorders>
              <w:bottom w:val="single" w:sz="8" w:color="auto"/>
            </w:tcBorders>
          </w:tcPr>
          <w:p>
            <w:pPr>
              <w:ind w:left="120"/>
              <w:spacing w:after="0"/>
              <w:rPr>
                <w:sz w:val="20"/>
                <w:szCs w:val="20"/>
                <w:color w:val="auto"/>
              </w:rPr>
            </w:pPr>
            <w:r>
              <w:rPr>
                <w:rFonts w:ascii="Arial" w:cs="Arial" w:eastAsia="Arial" w:hAnsi="Arial"/>
                <w:sz w:val="20"/>
                <w:szCs w:val="20"/>
                <w:color w:val="auto"/>
              </w:rPr>
              <w:t>Exercised</w:t>
            </w:r>
          </w:p>
        </w:tc>
        <w:tc>
          <w:tcPr>
            <w:tcW w:w="2740" w:type="dxa"/>
            <w:vAlign w:val="bottom"/>
            <w:tcBorders>
              <w:bottom w:val="single" w:sz="8" w:color="auto"/>
            </w:tcBorders>
          </w:tcPr>
          <w:p>
            <w:pPr>
              <w:jc w:val="right"/>
              <w:ind w:right="20"/>
              <w:spacing w:after="0"/>
              <w:rPr>
                <w:sz w:val="20"/>
                <w:szCs w:val="20"/>
                <w:color w:val="auto"/>
              </w:rPr>
            </w:pPr>
            <w:r>
              <w:rPr>
                <w:rFonts w:ascii="Arial" w:cs="Arial" w:eastAsia="Arial" w:hAnsi="Arial"/>
                <w:sz w:val="20"/>
                <w:szCs w:val="20"/>
                <w:color w:val="auto"/>
              </w:rPr>
              <w:t>(62)</w:t>
            </w:r>
          </w:p>
        </w:tc>
      </w:tr>
      <w:tr>
        <w:trPr>
          <w:trHeight w:val="225"/>
        </w:trPr>
        <w:tc>
          <w:tcPr>
            <w:tcW w:w="7540" w:type="dxa"/>
            <w:vAlign w:val="bottom"/>
            <w:tcBorders>
              <w:bottom w:val="single" w:sz="8" w:color="auto"/>
            </w:tcBorders>
          </w:tcPr>
          <w:p>
            <w:pPr>
              <w:ind w:left="120"/>
              <w:spacing w:after="0" w:line="223" w:lineRule="exact"/>
              <w:rPr>
                <w:sz w:val="20"/>
                <w:szCs w:val="20"/>
                <w:color w:val="auto"/>
              </w:rPr>
            </w:pPr>
            <w:r>
              <w:rPr>
                <w:rFonts w:ascii="Arial" w:cs="Arial" w:eastAsia="Arial" w:hAnsi="Arial"/>
                <w:sz w:val="20"/>
                <w:szCs w:val="20"/>
                <w:color w:val="auto"/>
              </w:rPr>
              <w:t>Outstanding, March 31, 2022</w:t>
            </w:r>
          </w:p>
        </w:tc>
        <w:tc>
          <w:tcPr>
            <w:tcW w:w="2740" w:type="dxa"/>
            <w:vAlign w:val="bottom"/>
            <w:tcBorders>
              <w:bottom w:val="single" w:sz="8" w:color="auto"/>
            </w:tcBorders>
          </w:tcPr>
          <w:p>
            <w:pPr>
              <w:jc w:val="right"/>
              <w:ind w:right="20"/>
              <w:spacing w:after="0" w:line="223" w:lineRule="exact"/>
              <w:rPr>
                <w:sz w:val="20"/>
                <w:szCs w:val="20"/>
                <w:color w:val="auto"/>
              </w:rPr>
            </w:pPr>
            <w:r>
              <w:rPr>
                <w:rFonts w:ascii="Arial" w:cs="Arial" w:eastAsia="Arial" w:hAnsi="Arial"/>
                <w:sz w:val="20"/>
                <w:szCs w:val="20"/>
                <w:color w:val="auto"/>
              </w:rPr>
              <w:t>11,979</w:t>
            </w:r>
          </w:p>
        </w:tc>
      </w:tr>
      <w:tr>
        <w:trPr>
          <w:trHeight w:val="238"/>
        </w:trPr>
        <w:tc>
          <w:tcPr>
            <w:tcW w:w="7540" w:type="dxa"/>
            <w:vAlign w:val="bottom"/>
            <w:tcBorders>
              <w:bottom w:val="single" w:sz="8" w:color="auto"/>
            </w:tcBorders>
          </w:tcPr>
          <w:p>
            <w:pPr>
              <w:ind w:left="120"/>
              <w:spacing w:after="0" w:line="226" w:lineRule="exact"/>
              <w:rPr>
                <w:sz w:val="20"/>
                <w:szCs w:val="20"/>
                <w:color w:val="auto"/>
              </w:rPr>
            </w:pPr>
            <w:r>
              <w:rPr>
                <w:rFonts w:ascii="Arial" w:cs="Arial" w:eastAsia="Arial" w:hAnsi="Arial"/>
                <w:sz w:val="20"/>
                <w:szCs w:val="20"/>
                <w:color w:val="auto"/>
              </w:rPr>
              <w:t>Granted</w:t>
            </w:r>
          </w:p>
        </w:tc>
        <w:tc>
          <w:tcPr>
            <w:tcW w:w="2740" w:type="dxa"/>
            <w:vAlign w:val="bottom"/>
            <w:tcBorders>
              <w:bottom w:val="single" w:sz="8" w:color="auto"/>
            </w:tcBorders>
          </w:tcPr>
          <w:p>
            <w:pPr>
              <w:jc w:val="right"/>
              <w:ind w:right="20"/>
              <w:spacing w:after="0" w:line="226" w:lineRule="exact"/>
              <w:rPr>
                <w:sz w:val="20"/>
                <w:szCs w:val="20"/>
                <w:color w:val="auto"/>
              </w:rPr>
            </w:pPr>
            <w:r>
              <w:rPr>
                <w:rFonts w:ascii="Arial" w:cs="Arial" w:eastAsia="Arial" w:hAnsi="Arial"/>
                <w:sz w:val="20"/>
                <w:szCs w:val="20"/>
                <w:color w:val="auto"/>
              </w:rPr>
              <w:t>-</w:t>
            </w:r>
          </w:p>
        </w:tc>
      </w:tr>
      <w:tr>
        <w:trPr>
          <w:trHeight w:val="246"/>
        </w:trPr>
        <w:tc>
          <w:tcPr>
            <w:tcW w:w="7540" w:type="dxa"/>
            <w:vAlign w:val="bottom"/>
            <w:tcBorders>
              <w:bottom w:val="single" w:sz="8" w:color="auto"/>
            </w:tcBorders>
          </w:tcPr>
          <w:p>
            <w:pPr>
              <w:ind w:left="120"/>
              <w:spacing w:after="0"/>
              <w:rPr>
                <w:sz w:val="20"/>
                <w:szCs w:val="20"/>
                <w:color w:val="auto"/>
              </w:rPr>
            </w:pPr>
            <w:r>
              <w:rPr>
                <w:rFonts w:ascii="Arial" w:cs="Arial" w:eastAsia="Arial" w:hAnsi="Arial"/>
                <w:sz w:val="20"/>
                <w:szCs w:val="20"/>
                <w:color w:val="auto"/>
              </w:rPr>
              <w:t>Exercised</w:t>
            </w:r>
          </w:p>
        </w:tc>
        <w:tc>
          <w:tcPr>
            <w:tcW w:w="2740" w:type="dxa"/>
            <w:vAlign w:val="bottom"/>
            <w:tcBorders>
              <w:bottom w:val="single" w:sz="8" w:color="auto"/>
            </w:tcBorders>
          </w:tcPr>
          <w:p>
            <w:pPr>
              <w:jc w:val="right"/>
              <w:ind w:right="20"/>
              <w:spacing w:after="0"/>
              <w:rPr>
                <w:sz w:val="20"/>
                <w:szCs w:val="20"/>
                <w:color w:val="auto"/>
              </w:rPr>
            </w:pPr>
            <w:r>
              <w:rPr>
                <w:rFonts w:ascii="Arial" w:cs="Arial" w:eastAsia="Arial" w:hAnsi="Arial"/>
                <w:sz w:val="20"/>
                <w:szCs w:val="20"/>
                <w:color w:val="auto"/>
              </w:rPr>
              <w:t>(10,650)</w:t>
            </w:r>
          </w:p>
        </w:tc>
      </w:tr>
      <w:tr>
        <w:trPr>
          <w:trHeight w:val="244"/>
        </w:trPr>
        <w:tc>
          <w:tcPr>
            <w:tcW w:w="7540" w:type="dxa"/>
            <w:vAlign w:val="bottom"/>
            <w:tcBorders>
              <w:bottom w:val="single" w:sz="8" w:color="auto"/>
            </w:tcBorders>
          </w:tcPr>
          <w:p>
            <w:pPr>
              <w:ind w:left="120"/>
              <w:spacing w:after="0"/>
              <w:rPr>
                <w:sz w:val="20"/>
                <w:szCs w:val="20"/>
                <w:color w:val="auto"/>
              </w:rPr>
            </w:pPr>
            <w:r>
              <w:rPr>
                <w:rFonts w:ascii="Arial" w:cs="Arial" w:eastAsia="Arial" w:hAnsi="Arial"/>
                <w:sz w:val="20"/>
                <w:szCs w:val="20"/>
                <w:color w:val="auto"/>
              </w:rPr>
              <w:t>Cancelled</w:t>
            </w:r>
          </w:p>
        </w:tc>
        <w:tc>
          <w:tcPr>
            <w:tcW w:w="2740" w:type="dxa"/>
            <w:vAlign w:val="bottom"/>
            <w:tcBorders>
              <w:bottom w:val="single" w:sz="8" w:color="auto"/>
            </w:tcBorders>
          </w:tcPr>
          <w:p>
            <w:pPr>
              <w:jc w:val="right"/>
              <w:ind w:right="20"/>
              <w:spacing w:after="0"/>
              <w:rPr>
                <w:sz w:val="20"/>
                <w:szCs w:val="20"/>
                <w:color w:val="auto"/>
              </w:rPr>
            </w:pPr>
            <w:r>
              <w:rPr>
                <w:rFonts w:ascii="Arial" w:cs="Arial" w:eastAsia="Arial" w:hAnsi="Arial"/>
                <w:sz w:val="20"/>
                <w:szCs w:val="20"/>
                <w:color w:val="auto"/>
              </w:rPr>
              <w:t>(62)</w:t>
            </w:r>
          </w:p>
        </w:tc>
      </w:tr>
      <w:tr>
        <w:trPr>
          <w:trHeight w:val="246"/>
        </w:trPr>
        <w:tc>
          <w:tcPr>
            <w:tcW w:w="7540" w:type="dxa"/>
            <w:vAlign w:val="bottom"/>
            <w:tcBorders>
              <w:bottom w:val="single" w:sz="8" w:color="auto"/>
            </w:tcBorders>
          </w:tcPr>
          <w:p>
            <w:pPr>
              <w:ind w:left="120"/>
              <w:spacing w:after="0"/>
              <w:rPr>
                <w:sz w:val="20"/>
                <w:szCs w:val="20"/>
                <w:color w:val="auto"/>
              </w:rPr>
            </w:pPr>
            <w:r>
              <w:rPr>
                <w:rFonts w:ascii="Arial" w:cs="Arial" w:eastAsia="Arial" w:hAnsi="Arial"/>
                <w:sz w:val="20"/>
                <w:szCs w:val="20"/>
                <w:color w:val="auto"/>
              </w:rPr>
              <w:t>Outstanding, March 31, 2023</w:t>
            </w:r>
          </w:p>
        </w:tc>
        <w:tc>
          <w:tcPr>
            <w:tcW w:w="2740" w:type="dxa"/>
            <w:vAlign w:val="bottom"/>
            <w:tcBorders>
              <w:bottom w:val="single" w:sz="8" w:color="auto"/>
            </w:tcBorders>
          </w:tcPr>
          <w:p>
            <w:pPr>
              <w:jc w:val="right"/>
              <w:ind w:right="20"/>
              <w:spacing w:after="0"/>
              <w:rPr>
                <w:sz w:val="20"/>
                <w:szCs w:val="20"/>
                <w:color w:val="auto"/>
              </w:rPr>
            </w:pPr>
            <w:r>
              <w:rPr>
                <w:rFonts w:ascii="Arial" w:cs="Arial" w:eastAsia="Arial" w:hAnsi="Arial"/>
                <w:sz w:val="20"/>
                <w:szCs w:val="20"/>
                <w:color w:val="auto"/>
              </w:rPr>
              <w:t>1,267</w:t>
            </w:r>
          </w:p>
        </w:tc>
      </w:tr>
      <w:tr>
        <w:trPr>
          <w:trHeight w:val="246"/>
        </w:trPr>
        <w:tc>
          <w:tcPr>
            <w:tcW w:w="7540" w:type="dxa"/>
            <w:vAlign w:val="bottom"/>
            <w:tcBorders>
              <w:bottom w:val="single" w:sz="8" w:color="auto"/>
            </w:tcBorders>
          </w:tcPr>
          <w:p>
            <w:pPr>
              <w:ind w:left="120"/>
              <w:spacing w:after="0"/>
              <w:rPr>
                <w:sz w:val="20"/>
                <w:szCs w:val="20"/>
                <w:color w:val="auto"/>
              </w:rPr>
            </w:pPr>
            <w:r>
              <w:rPr>
                <w:rFonts w:ascii="Arial" w:cs="Arial" w:eastAsia="Arial" w:hAnsi="Arial"/>
                <w:sz w:val="20"/>
                <w:szCs w:val="20"/>
                <w:color w:val="auto"/>
              </w:rPr>
              <w:t>Exercised</w:t>
            </w:r>
          </w:p>
        </w:tc>
        <w:tc>
          <w:tcPr>
            <w:tcW w:w="2740" w:type="dxa"/>
            <w:vAlign w:val="bottom"/>
            <w:tcBorders>
              <w:bottom w:val="single" w:sz="8" w:color="auto"/>
            </w:tcBorders>
          </w:tcPr>
          <w:p>
            <w:pPr>
              <w:jc w:val="right"/>
              <w:ind w:right="20"/>
              <w:spacing w:after="0"/>
              <w:rPr>
                <w:sz w:val="20"/>
                <w:szCs w:val="20"/>
                <w:color w:val="auto"/>
              </w:rPr>
            </w:pPr>
            <w:r>
              <w:rPr>
                <w:rFonts w:ascii="Arial" w:cs="Arial" w:eastAsia="Arial" w:hAnsi="Arial"/>
                <w:sz w:val="20"/>
                <w:szCs w:val="20"/>
                <w:color w:val="auto"/>
              </w:rPr>
              <w:t>(292)</w:t>
            </w:r>
          </w:p>
        </w:tc>
      </w:tr>
      <w:tr>
        <w:trPr>
          <w:trHeight w:val="246"/>
        </w:trPr>
        <w:tc>
          <w:tcPr>
            <w:tcW w:w="7540" w:type="dxa"/>
            <w:vAlign w:val="bottom"/>
            <w:tcBorders>
              <w:bottom w:val="single" w:sz="8" w:color="auto"/>
            </w:tcBorders>
          </w:tcPr>
          <w:p>
            <w:pPr>
              <w:ind w:left="120"/>
              <w:spacing w:after="0"/>
              <w:rPr>
                <w:sz w:val="20"/>
                <w:szCs w:val="20"/>
                <w:color w:val="auto"/>
              </w:rPr>
            </w:pPr>
            <w:r>
              <w:rPr>
                <w:rFonts w:ascii="Arial" w:cs="Arial" w:eastAsia="Arial" w:hAnsi="Arial"/>
                <w:sz w:val="20"/>
                <w:szCs w:val="20"/>
                <w:color w:val="auto"/>
              </w:rPr>
              <w:t>Outstanding, June 30, 2023</w:t>
            </w:r>
          </w:p>
        </w:tc>
        <w:tc>
          <w:tcPr>
            <w:tcW w:w="2740" w:type="dxa"/>
            <w:vAlign w:val="bottom"/>
            <w:tcBorders>
              <w:bottom w:val="single" w:sz="8" w:color="auto"/>
            </w:tcBorders>
          </w:tcPr>
          <w:p>
            <w:pPr>
              <w:jc w:val="right"/>
              <w:ind w:right="20"/>
              <w:spacing w:after="0"/>
              <w:rPr>
                <w:sz w:val="20"/>
                <w:szCs w:val="20"/>
                <w:color w:val="auto"/>
              </w:rPr>
            </w:pPr>
            <w:r>
              <w:rPr>
                <w:rFonts w:ascii="Arial" w:cs="Arial" w:eastAsia="Arial" w:hAnsi="Arial"/>
                <w:sz w:val="20"/>
                <w:szCs w:val="20"/>
                <w:color w:val="auto"/>
              </w:rPr>
              <w:t>975</w:t>
            </w:r>
          </w:p>
        </w:tc>
      </w:tr>
      <w:tr>
        <w:trPr>
          <w:trHeight w:val="366"/>
        </w:trPr>
        <w:tc>
          <w:tcPr>
            <w:tcW w:w="7540" w:type="dxa"/>
            <w:vAlign w:val="bottom"/>
          </w:tcPr>
          <w:p>
            <w:pPr>
              <w:ind w:left="4880"/>
              <w:spacing w:after="0"/>
              <w:rPr>
                <w:sz w:val="20"/>
                <w:szCs w:val="20"/>
                <w:color w:val="auto"/>
              </w:rPr>
            </w:pPr>
            <w:r>
              <w:rPr>
                <w:rFonts w:ascii="Arial" w:cs="Arial" w:eastAsia="Arial" w:hAnsi="Arial"/>
                <w:sz w:val="20"/>
                <w:szCs w:val="20"/>
                <w:color w:val="auto"/>
              </w:rPr>
              <w:t>-27-</w:t>
            </w:r>
          </w:p>
        </w:tc>
        <w:tc>
          <w:tcPr>
            <w:tcW w:w="2740" w:type="dxa"/>
            <w:vAlign w:val="bottom"/>
          </w:tcPr>
          <w:p>
            <w:pPr>
              <w:spacing w:after="0"/>
              <w:rPr>
                <w:sz w:val="24"/>
                <w:szCs w:val="24"/>
                <w:color w:val="auto"/>
              </w:rPr>
            </w:pPr>
          </w:p>
        </w:tc>
      </w:tr>
    </w:tbl>
    <w:p>
      <w:pPr>
        <w:sectPr>
          <w:pgSz w:w="12240" w:h="15840" w:orient="portrait"/>
          <w:cols w:equalWidth="0" w:num="1">
            <w:col w:w="10620"/>
          </w:cols>
          <w:pgMar w:left="900" w:top="770" w:right="720" w:bottom="572" w:gutter="0" w:footer="0" w:header="0"/>
        </w:sectPr>
      </w:pPr>
    </w:p>
    <w:bookmarkStart w:id="29" w:name="page30"/>
    <w:bookmarkEnd w:id="29"/>
    <w:p>
      <w:pPr>
        <w:ind w:left="120"/>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142" o:spid="_x0000_s116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left="120" w:right="446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66675</wp:posOffset>
                </wp:positionH>
                <wp:positionV relativeFrom="paragraph">
                  <wp:posOffset>202565</wp:posOffset>
                </wp:positionV>
                <wp:extent cx="6675120" cy="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pt,15.95pt" to="530.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66675</wp:posOffset>
                </wp:positionH>
                <wp:positionV relativeFrom="paragraph">
                  <wp:posOffset>215265</wp:posOffset>
                </wp:positionV>
                <wp:extent cx="6675120" cy="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45" o:spid="_x0000_s11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pt,16.95pt" to="530.85pt,16.95pt" o:allowincell="f" strokecolor="#000000" strokeweight="0.179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both"/>
        <w:spacing w:after="0" w:line="234" w:lineRule="auto"/>
        <w:rPr>
          <w:sz w:val="20"/>
          <w:szCs w:val="20"/>
          <w:color w:val="auto"/>
        </w:rPr>
      </w:pPr>
      <w:r>
        <w:rPr>
          <w:rFonts w:ascii="Arial" w:cs="Arial" w:eastAsia="Arial" w:hAnsi="Arial"/>
          <w:sz w:val="20"/>
          <w:szCs w:val="20"/>
          <w:color w:val="auto"/>
        </w:rPr>
        <w:t>During the three months ended June 30, 2023, the Company recognized a total of $5,185 (June 2022; $324,645) in share-based compensation.</w:t>
      </w:r>
    </w:p>
    <w:p>
      <w:pPr>
        <w:spacing w:after="0" w:line="232" w:lineRule="exact"/>
        <w:rPr>
          <w:sz w:val="20"/>
          <w:szCs w:val="20"/>
          <w:color w:val="auto"/>
        </w:rPr>
      </w:pPr>
    </w:p>
    <w:p>
      <w:pPr>
        <w:spacing w:after="0"/>
        <w:rPr>
          <w:sz w:val="20"/>
          <w:szCs w:val="20"/>
          <w:color w:val="auto"/>
        </w:rPr>
      </w:pPr>
      <w:r>
        <w:rPr>
          <w:rFonts w:ascii="Arial" w:cs="Arial" w:eastAsia="Arial" w:hAnsi="Arial"/>
          <w:sz w:val="20"/>
          <w:szCs w:val="20"/>
          <w:color w:val="auto"/>
        </w:rPr>
        <w:t>The following summarizes information about stock options outstanding and exercisable at June 30, 2023:</w:t>
      </w:r>
    </w:p>
    <w:p>
      <w:pPr>
        <w:spacing w:after="0" w:line="214" w:lineRule="exact"/>
        <w:rPr>
          <w:sz w:val="20"/>
          <w:szCs w:val="20"/>
          <w:color w:val="auto"/>
        </w:rPr>
      </w:pPr>
    </w:p>
    <w:tbl>
      <w:tblPr>
        <w:tblLayout w:type="fixed"/>
        <w:tblInd w:w="240" w:type="dxa"/>
        <w:tblCellMar>
          <w:top w:w="0" w:type="dxa"/>
          <w:left w:w="0" w:type="dxa"/>
          <w:bottom w:w="0" w:type="dxa"/>
          <w:right w:w="0" w:type="dxa"/>
        </w:tblCellMar>
      </w:tblPr>
      <w:tr>
        <w:trPr>
          <w:trHeight w:val="230"/>
        </w:trPr>
        <w:tc>
          <w:tcPr>
            <w:tcW w:w="2460" w:type="dxa"/>
            <w:vAlign w:val="bottom"/>
            <w:tcBorders>
              <w:top w:val="single" w:sz="8" w:color="auto"/>
            </w:tcBorders>
            <w:vMerge w:val="restart"/>
          </w:tcPr>
          <w:p>
            <w:pPr>
              <w:ind w:left="120"/>
              <w:spacing w:after="0"/>
              <w:rPr>
                <w:sz w:val="20"/>
                <w:szCs w:val="20"/>
                <w:color w:val="auto"/>
              </w:rPr>
            </w:pPr>
            <w:r>
              <w:rPr>
                <w:rFonts w:ascii="Arial" w:cs="Arial" w:eastAsia="Arial" w:hAnsi="Arial"/>
                <w:sz w:val="20"/>
                <w:szCs w:val="20"/>
                <w:b w:val="1"/>
                <w:bCs w:val="1"/>
                <w:color w:val="auto"/>
              </w:rPr>
              <w:t>Expiry date</w:t>
            </w:r>
          </w:p>
        </w:tc>
        <w:tc>
          <w:tcPr>
            <w:tcW w:w="2800" w:type="dxa"/>
            <w:vAlign w:val="bottom"/>
            <w:tcBorders>
              <w:top w:val="single" w:sz="8" w:color="auto"/>
            </w:tcBorders>
          </w:tcPr>
          <w:p>
            <w:pPr>
              <w:spacing w:after="0"/>
              <w:rPr>
                <w:sz w:val="19"/>
                <w:szCs w:val="19"/>
                <w:color w:val="auto"/>
              </w:rPr>
            </w:pPr>
          </w:p>
        </w:tc>
        <w:tc>
          <w:tcPr>
            <w:tcW w:w="1800" w:type="dxa"/>
            <w:vAlign w:val="bottom"/>
            <w:tcBorders>
              <w:top w:val="single" w:sz="8" w:color="auto"/>
            </w:tcBorders>
          </w:tcPr>
          <w:p>
            <w:pPr>
              <w:jc w:val="right"/>
              <w:ind w:right="280"/>
              <w:spacing w:after="0"/>
              <w:rPr>
                <w:sz w:val="20"/>
                <w:szCs w:val="20"/>
                <w:color w:val="auto"/>
              </w:rPr>
            </w:pPr>
            <w:r>
              <w:rPr>
                <w:rFonts w:ascii="Arial" w:cs="Arial" w:eastAsia="Arial" w:hAnsi="Arial"/>
                <w:sz w:val="20"/>
                <w:szCs w:val="20"/>
                <w:b w:val="1"/>
                <w:bCs w:val="1"/>
                <w:color w:val="auto"/>
              </w:rPr>
              <w:t>Options</w:t>
            </w:r>
          </w:p>
        </w:tc>
        <w:tc>
          <w:tcPr>
            <w:tcW w:w="1500" w:type="dxa"/>
            <w:vAlign w:val="bottom"/>
            <w:tcBorders>
              <w:top w:val="single" w:sz="8" w:color="auto"/>
            </w:tcBorders>
            <w:gridSpan w:val="2"/>
          </w:tcPr>
          <w:p>
            <w:pPr>
              <w:ind w:left="400"/>
              <w:spacing w:after="0"/>
              <w:rPr>
                <w:sz w:val="20"/>
                <w:szCs w:val="20"/>
                <w:color w:val="auto"/>
              </w:rPr>
            </w:pPr>
            <w:r>
              <w:rPr>
                <w:rFonts w:ascii="Arial" w:cs="Arial" w:eastAsia="Arial" w:hAnsi="Arial"/>
                <w:sz w:val="20"/>
                <w:szCs w:val="20"/>
                <w:b w:val="1"/>
                <w:bCs w:val="1"/>
                <w:color w:val="auto"/>
              </w:rPr>
              <w:t>Exercise</w:t>
            </w:r>
          </w:p>
        </w:tc>
        <w:tc>
          <w:tcPr>
            <w:tcW w:w="1760" w:type="dxa"/>
            <w:vAlign w:val="bottom"/>
            <w:tcBorders>
              <w:top w:val="single" w:sz="8" w:color="auto"/>
            </w:tcBorders>
          </w:tcPr>
          <w:p>
            <w:pPr>
              <w:jc w:val="right"/>
              <w:spacing w:after="0"/>
              <w:rPr>
                <w:sz w:val="20"/>
                <w:szCs w:val="20"/>
                <w:color w:val="auto"/>
              </w:rPr>
            </w:pPr>
            <w:r>
              <w:rPr>
                <w:rFonts w:ascii="Arial" w:cs="Arial" w:eastAsia="Arial" w:hAnsi="Arial"/>
                <w:sz w:val="20"/>
                <w:szCs w:val="20"/>
                <w:b w:val="1"/>
                <w:bCs w:val="1"/>
                <w:color w:val="auto"/>
              </w:rPr>
              <w:t>Remaining life</w:t>
            </w:r>
          </w:p>
        </w:tc>
        <w:tc>
          <w:tcPr>
            <w:tcW w:w="0" w:type="dxa"/>
            <w:vAlign w:val="bottom"/>
          </w:tcPr>
          <w:p>
            <w:pPr>
              <w:spacing w:after="0"/>
              <w:rPr>
                <w:sz w:val="1"/>
                <w:szCs w:val="1"/>
                <w:color w:val="auto"/>
              </w:rPr>
            </w:pPr>
          </w:p>
        </w:tc>
      </w:tr>
      <w:tr>
        <w:trPr>
          <w:trHeight w:val="115"/>
        </w:trPr>
        <w:tc>
          <w:tcPr>
            <w:tcW w:w="2460" w:type="dxa"/>
            <w:vAlign w:val="bottom"/>
            <w:vMerge w:val="continue"/>
          </w:tcPr>
          <w:p>
            <w:pPr>
              <w:spacing w:after="0"/>
              <w:rPr>
                <w:sz w:val="10"/>
                <w:szCs w:val="10"/>
                <w:color w:val="auto"/>
              </w:rPr>
            </w:pPr>
          </w:p>
        </w:tc>
        <w:tc>
          <w:tcPr>
            <w:tcW w:w="2800" w:type="dxa"/>
            <w:vAlign w:val="bottom"/>
            <w:vMerge w:val="restart"/>
          </w:tcPr>
          <w:p>
            <w:pPr>
              <w:jc w:val="right"/>
              <w:ind w:right="240"/>
              <w:spacing w:after="0"/>
              <w:rPr>
                <w:sz w:val="20"/>
                <w:szCs w:val="20"/>
                <w:color w:val="auto"/>
              </w:rPr>
            </w:pPr>
            <w:r>
              <w:rPr>
                <w:rFonts w:ascii="Arial" w:cs="Arial" w:eastAsia="Arial" w:hAnsi="Arial"/>
                <w:sz w:val="20"/>
                <w:szCs w:val="20"/>
                <w:b w:val="1"/>
                <w:bCs w:val="1"/>
                <w:color w:val="auto"/>
              </w:rPr>
              <w:t>Options outstanding</w:t>
            </w:r>
          </w:p>
        </w:tc>
        <w:tc>
          <w:tcPr>
            <w:tcW w:w="1800" w:type="dxa"/>
            <w:vAlign w:val="bottom"/>
            <w:vMerge w:val="restart"/>
          </w:tcPr>
          <w:p>
            <w:pPr>
              <w:jc w:val="right"/>
              <w:ind w:right="280"/>
              <w:spacing w:after="0"/>
              <w:rPr>
                <w:sz w:val="20"/>
                <w:szCs w:val="20"/>
                <w:color w:val="auto"/>
              </w:rPr>
            </w:pPr>
            <w:r>
              <w:rPr>
                <w:rFonts w:ascii="Arial" w:cs="Arial" w:eastAsia="Arial" w:hAnsi="Arial"/>
                <w:sz w:val="20"/>
                <w:szCs w:val="20"/>
                <w:b w:val="1"/>
                <w:bCs w:val="1"/>
                <w:color w:val="auto"/>
              </w:rPr>
              <w:t>exercisable</w:t>
            </w:r>
          </w:p>
        </w:tc>
        <w:tc>
          <w:tcPr>
            <w:tcW w:w="540" w:type="dxa"/>
            <w:vAlign w:val="bottom"/>
          </w:tcPr>
          <w:p>
            <w:pPr>
              <w:spacing w:after="0"/>
              <w:rPr>
                <w:sz w:val="10"/>
                <w:szCs w:val="10"/>
                <w:color w:val="auto"/>
              </w:rPr>
            </w:pPr>
          </w:p>
        </w:tc>
        <w:tc>
          <w:tcPr>
            <w:tcW w:w="960" w:type="dxa"/>
            <w:vAlign w:val="bottom"/>
            <w:vMerge w:val="restart"/>
          </w:tcPr>
          <w:p>
            <w:pPr>
              <w:jc w:val="right"/>
              <w:ind w:right="180"/>
              <w:spacing w:after="0"/>
              <w:rPr>
                <w:sz w:val="20"/>
                <w:szCs w:val="20"/>
                <w:color w:val="auto"/>
              </w:rPr>
            </w:pPr>
            <w:r>
              <w:rPr>
                <w:rFonts w:ascii="Arial" w:cs="Arial" w:eastAsia="Arial" w:hAnsi="Arial"/>
                <w:sz w:val="20"/>
                <w:szCs w:val="20"/>
                <w:b w:val="1"/>
                <w:bCs w:val="1"/>
                <w:color w:val="auto"/>
              </w:rPr>
              <w:t>price</w:t>
            </w:r>
          </w:p>
        </w:tc>
        <w:tc>
          <w:tcPr>
            <w:tcW w:w="176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(years)</w:t>
            </w:r>
          </w:p>
        </w:tc>
        <w:tc>
          <w:tcPr>
            <w:tcW w:w="0" w:type="dxa"/>
            <w:vAlign w:val="bottom"/>
          </w:tcPr>
          <w:p>
            <w:pPr>
              <w:spacing w:after="0"/>
              <w:rPr>
                <w:sz w:val="1"/>
                <w:szCs w:val="1"/>
                <w:color w:val="auto"/>
              </w:rPr>
            </w:pPr>
          </w:p>
        </w:tc>
      </w:tr>
      <w:tr>
        <w:trPr>
          <w:trHeight w:val="117"/>
        </w:trPr>
        <w:tc>
          <w:tcPr>
            <w:tcW w:w="2460" w:type="dxa"/>
            <w:vAlign w:val="bottom"/>
            <w:tcBorders>
              <w:bottom w:val="single" w:sz="8" w:color="auto"/>
            </w:tcBorders>
          </w:tcPr>
          <w:p>
            <w:pPr>
              <w:spacing w:after="0"/>
              <w:rPr>
                <w:sz w:val="10"/>
                <w:szCs w:val="10"/>
                <w:color w:val="auto"/>
              </w:rPr>
            </w:pPr>
          </w:p>
        </w:tc>
        <w:tc>
          <w:tcPr>
            <w:tcW w:w="2800" w:type="dxa"/>
            <w:vAlign w:val="bottom"/>
            <w:tcBorders>
              <w:bottom w:val="single" w:sz="8" w:color="auto"/>
            </w:tcBorders>
            <w:vMerge w:val="continue"/>
          </w:tcPr>
          <w:p>
            <w:pPr>
              <w:spacing w:after="0"/>
              <w:rPr>
                <w:sz w:val="10"/>
                <w:szCs w:val="10"/>
                <w:color w:val="auto"/>
              </w:rPr>
            </w:pPr>
          </w:p>
        </w:tc>
        <w:tc>
          <w:tcPr>
            <w:tcW w:w="1800" w:type="dxa"/>
            <w:vAlign w:val="bottom"/>
            <w:tcBorders>
              <w:bottom w:val="single" w:sz="8" w:color="auto"/>
            </w:tcBorders>
            <w:vMerge w:val="continue"/>
          </w:tcPr>
          <w:p>
            <w:pPr>
              <w:spacing w:after="0"/>
              <w:rPr>
                <w:sz w:val="10"/>
                <w:szCs w:val="10"/>
                <w:color w:val="auto"/>
              </w:rPr>
            </w:pPr>
          </w:p>
        </w:tc>
        <w:tc>
          <w:tcPr>
            <w:tcW w:w="540" w:type="dxa"/>
            <w:vAlign w:val="bottom"/>
            <w:tcBorders>
              <w:bottom w:val="single" w:sz="8" w:color="auto"/>
            </w:tcBorders>
          </w:tcPr>
          <w:p>
            <w:pPr>
              <w:spacing w:after="0"/>
              <w:rPr>
                <w:sz w:val="10"/>
                <w:szCs w:val="10"/>
                <w:color w:val="auto"/>
              </w:rPr>
            </w:pPr>
          </w:p>
        </w:tc>
        <w:tc>
          <w:tcPr>
            <w:tcW w:w="960" w:type="dxa"/>
            <w:vAlign w:val="bottom"/>
            <w:tcBorders>
              <w:bottom w:val="single" w:sz="8" w:color="auto"/>
            </w:tcBorders>
            <w:vMerge w:val="continue"/>
          </w:tcPr>
          <w:p>
            <w:pPr>
              <w:spacing w:after="0"/>
              <w:rPr>
                <w:sz w:val="10"/>
                <w:szCs w:val="10"/>
                <w:color w:val="auto"/>
              </w:rPr>
            </w:pPr>
          </w:p>
        </w:tc>
        <w:tc>
          <w:tcPr>
            <w:tcW w:w="1760" w:type="dxa"/>
            <w:vAlign w:val="bottom"/>
            <w:tcBorders>
              <w:bottom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8"/>
        </w:trPr>
        <w:tc>
          <w:tcPr>
            <w:tcW w:w="2460" w:type="dxa"/>
            <w:vAlign w:val="bottom"/>
          </w:tcPr>
          <w:p>
            <w:pPr>
              <w:ind w:left="120"/>
              <w:spacing w:after="0" w:line="218" w:lineRule="exact"/>
              <w:rPr>
                <w:sz w:val="20"/>
                <w:szCs w:val="20"/>
                <w:color w:val="auto"/>
              </w:rPr>
            </w:pPr>
            <w:r>
              <w:rPr>
                <w:rFonts w:ascii="Arial" w:cs="Arial" w:eastAsia="Arial" w:hAnsi="Arial"/>
                <w:sz w:val="20"/>
                <w:szCs w:val="20"/>
                <w:color w:val="auto"/>
              </w:rPr>
              <w:t>August 10, 2025</w:t>
            </w:r>
          </w:p>
        </w:tc>
        <w:tc>
          <w:tcPr>
            <w:tcW w:w="2800" w:type="dxa"/>
            <w:vAlign w:val="bottom"/>
          </w:tcPr>
          <w:p>
            <w:pPr>
              <w:jc w:val="right"/>
              <w:ind w:right="240"/>
              <w:spacing w:after="0" w:line="218" w:lineRule="exact"/>
              <w:rPr>
                <w:sz w:val="20"/>
                <w:szCs w:val="20"/>
                <w:color w:val="auto"/>
              </w:rPr>
            </w:pPr>
            <w:r>
              <w:rPr>
                <w:rFonts w:ascii="Arial" w:cs="Arial" w:eastAsia="Arial" w:hAnsi="Arial"/>
                <w:sz w:val="20"/>
                <w:szCs w:val="20"/>
                <w:color w:val="auto"/>
              </w:rPr>
              <w:t>17,323</w:t>
            </w:r>
          </w:p>
        </w:tc>
        <w:tc>
          <w:tcPr>
            <w:tcW w:w="1800" w:type="dxa"/>
            <w:vAlign w:val="bottom"/>
          </w:tcPr>
          <w:p>
            <w:pPr>
              <w:jc w:val="right"/>
              <w:ind w:right="280"/>
              <w:spacing w:after="0" w:line="218" w:lineRule="exact"/>
              <w:rPr>
                <w:sz w:val="20"/>
                <w:szCs w:val="20"/>
                <w:color w:val="auto"/>
              </w:rPr>
            </w:pPr>
            <w:r>
              <w:rPr>
                <w:rFonts w:ascii="Arial" w:cs="Arial" w:eastAsia="Arial" w:hAnsi="Arial"/>
                <w:sz w:val="20"/>
                <w:szCs w:val="20"/>
                <w:color w:val="auto"/>
              </w:rPr>
              <w:t>16,120</w:t>
            </w:r>
          </w:p>
        </w:tc>
        <w:tc>
          <w:tcPr>
            <w:tcW w:w="540" w:type="dxa"/>
            <w:vAlign w:val="bottom"/>
          </w:tcPr>
          <w:p>
            <w:pPr>
              <w:ind w:left="380"/>
              <w:spacing w:after="0" w:line="218" w:lineRule="exact"/>
              <w:rPr>
                <w:sz w:val="20"/>
                <w:szCs w:val="20"/>
                <w:color w:val="auto"/>
              </w:rPr>
            </w:pPr>
            <w:r>
              <w:rPr>
                <w:rFonts w:ascii="Arial" w:cs="Arial" w:eastAsia="Arial" w:hAnsi="Arial"/>
                <w:sz w:val="20"/>
                <w:szCs w:val="20"/>
                <w:color w:val="auto"/>
              </w:rPr>
              <w:t>$</w:t>
            </w:r>
          </w:p>
        </w:tc>
        <w:tc>
          <w:tcPr>
            <w:tcW w:w="960" w:type="dxa"/>
            <w:vAlign w:val="bottom"/>
          </w:tcPr>
          <w:p>
            <w:pPr>
              <w:jc w:val="right"/>
              <w:ind w:right="180"/>
              <w:spacing w:after="0" w:line="218" w:lineRule="exact"/>
              <w:rPr>
                <w:sz w:val="20"/>
                <w:szCs w:val="20"/>
                <w:color w:val="auto"/>
              </w:rPr>
            </w:pPr>
            <w:r>
              <w:rPr>
                <w:rFonts w:ascii="Arial" w:cs="Arial" w:eastAsia="Arial" w:hAnsi="Arial"/>
                <w:sz w:val="20"/>
                <w:szCs w:val="20"/>
                <w:color w:val="auto"/>
              </w:rPr>
              <w:t>50.00</w:t>
            </w:r>
          </w:p>
        </w:tc>
        <w:tc>
          <w:tcPr>
            <w:tcW w:w="1760" w:type="dxa"/>
            <w:vAlign w:val="bottom"/>
          </w:tcPr>
          <w:p>
            <w:pPr>
              <w:jc w:val="right"/>
              <w:spacing w:after="0" w:line="218" w:lineRule="exact"/>
              <w:rPr>
                <w:sz w:val="20"/>
                <w:szCs w:val="20"/>
                <w:color w:val="auto"/>
              </w:rPr>
            </w:pPr>
            <w:r>
              <w:rPr>
                <w:rFonts w:ascii="Arial" w:cs="Arial" w:eastAsia="Arial" w:hAnsi="Arial"/>
                <w:sz w:val="20"/>
                <w:szCs w:val="20"/>
                <w:color w:val="auto"/>
              </w:rPr>
              <w:t>2.36</w:t>
            </w:r>
          </w:p>
        </w:tc>
        <w:tc>
          <w:tcPr>
            <w:tcW w:w="0" w:type="dxa"/>
            <w:vAlign w:val="bottom"/>
          </w:tcPr>
          <w:p>
            <w:pPr>
              <w:spacing w:after="0"/>
              <w:rPr>
                <w:sz w:val="1"/>
                <w:szCs w:val="1"/>
                <w:color w:val="auto"/>
              </w:rPr>
            </w:pPr>
          </w:p>
        </w:tc>
      </w:tr>
      <w:tr>
        <w:trPr>
          <w:trHeight w:val="230"/>
        </w:trPr>
        <w:tc>
          <w:tcPr>
            <w:tcW w:w="2460" w:type="dxa"/>
            <w:vAlign w:val="bottom"/>
          </w:tcPr>
          <w:p>
            <w:pPr>
              <w:ind w:left="120"/>
              <w:spacing w:after="0"/>
              <w:rPr>
                <w:sz w:val="20"/>
                <w:szCs w:val="20"/>
                <w:color w:val="auto"/>
              </w:rPr>
            </w:pPr>
            <w:r>
              <w:rPr>
                <w:rFonts w:ascii="Arial" w:cs="Arial" w:eastAsia="Arial" w:hAnsi="Arial"/>
                <w:sz w:val="20"/>
                <w:szCs w:val="20"/>
                <w:color w:val="auto"/>
              </w:rPr>
              <w:t>December 2, 2025</w:t>
            </w:r>
          </w:p>
        </w:tc>
        <w:tc>
          <w:tcPr>
            <w:tcW w:w="2800" w:type="dxa"/>
            <w:vAlign w:val="bottom"/>
          </w:tcPr>
          <w:p>
            <w:pPr>
              <w:jc w:val="right"/>
              <w:ind w:right="240"/>
              <w:spacing w:after="0"/>
              <w:rPr>
                <w:sz w:val="20"/>
                <w:szCs w:val="20"/>
                <w:color w:val="auto"/>
              </w:rPr>
            </w:pPr>
            <w:r>
              <w:rPr>
                <w:rFonts w:ascii="Arial" w:cs="Arial" w:eastAsia="Arial" w:hAnsi="Arial"/>
                <w:sz w:val="20"/>
                <w:szCs w:val="20"/>
                <w:color w:val="auto"/>
              </w:rPr>
              <w:t>9,075</w:t>
            </w:r>
          </w:p>
        </w:tc>
        <w:tc>
          <w:tcPr>
            <w:tcW w:w="1800" w:type="dxa"/>
            <w:vAlign w:val="bottom"/>
          </w:tcPr>
          <w:p>
            <w:pPr>
              <w:jc w:val="right"/>
              <w:ind w:right="280"/>
              <w:spacing w:after="0"/>
              <w:rPr>
                <w:sz w:val="20"/>
                <w:szCs w:val="20"/>
                <w:color w:val="auto"/>
              </w:rPr>
            </w:pPr>
            <w:r>
              <w:rPr>
                <w:rFonts w:ascii="Arial" w:cs="Arial" w:eastAsia="Arial" w:hAnsi="Arial"/>
                <w:sz w:val="20"/>
                <w:szCs w:val="20"/>
                <w:color w:val="auto"/>
              </w:rPr>
              <w:t>7,587</w:t>
            </w:r>
          </w:p>
        </w:tc>
        <w:tc>
          <w:tcPr>
            <w:tcW w:w="540" w:type="dxa"/>
            <w:vAlign w:val="bottom"/>
          </w:tcPr>
          <w:p>
            <w:pPr>
              <w:ind w:left="380"/>
              <w:spacing w:after="0"/>
              <w:rPr>
                <w:sz w:val="20"/>
                <w:szCs w:val="20"/>
                <w:color w:val="auto"/>
              </w:rPr>
            </w:pPr>
            <w:r>
              <w:rPr>
                <w:rFonts w:ascii="Arial" w:cs="Arial" w:eastAsia="Arial" w:hAnsi="Arial"/>
                <w:sz w:val="20"/>
                <w:szCs w:val="20"/>
                <w:color w:val="auto"/>
              </w:rPr>
              <w:t>$</w:t>
            </w:r>
          </w:p>
        </w:tc>
        <w:tc>
          <w:tcPr>
            <w:tcW w:w="960" w:type="dxa"/>
            <w:vAlign w:val="bottom"/>
          </w:tcPr>
          <w:p>
            <w:pPr>
              <w:jc w:val="right"/>
              <w:ind w:right="180"/>
              <w:spacing w:after="0"/>
              <w:rPr>
                <w:sz w:val="20"/>
                <w:szCs w:val="20"/>
                <w:color w:val="auto"/>
              </w:rPr>
            </w:pPr>
            <w:r>
              <w:rPr>
                <w:rFonts w:ascii="Arial" w:cs="Arial" w:eastAsia="Arial" w:hAnsi="Arial"/>
                <w:sz w:val="20"/>
                <w:szCs w:val="20"/>
                <w:color w:val="auto"/>
              </w:rPr>
              <w:t>140.00</w:t>
            </w:r>
          </w:p>
        </w:tc>
        <w:tc>
          <w:tcPr>
            <w:tcW w:w="1760" w:type="dxa"/>
            <w:vAlign w:val="bottom"/>
          </w:tcPr>
          <w:p>
            <w:pPr>
              <w:jc w:val="right"/>
              <w:spacing w:after="0"/>
              <w:rPr>
                <w:sz w:val="20"/>
                <w:szCs w:val="20"/>
                <w:color w:val="auto"/>
              </w:rPr>
            </w:pPr>
            <w:r>
              <w:rPr>
                <w:rFonts w:ascii="Arial" w:cs="Arial" w:eastAsia="Arial" w:hAnsi="Arial"/>
                <w:sz w:val="20"/>
                <w:szCs w:val="20"/>
                <w:color w:val="auto"/>
              </w:rPr>
              <w:t>2.68</w:t>
            </w:r>
          </w:p>
        </w:tc>
        <w:tc>
          <w:tcPr>
            <w:tcW w:w="0" w:type="dxa"/>
            <w:vAlign w:val="bottom"/>
          </w:tcPr>
          <w:p>
            <w:pPr>
              <w:spacing w:after="0"/>
              <w:rPr>
                <w:sz w:val="1"/>
                <w:szCs w:val="1"/>
                <w:color w:val="auto"/>
              </w:rPr>
            </w:pPr>
          </w:p>
        </w:tc>
      </w:tr>
      <w:tr>
        <w:trPr>
          <w:trHeight w:val="230"/>
        </w:trPr>
        <w:tc>
          <w:tcPr>
            <w:tcW w:w="2460" w:type="dxa"/>
            <w:vAlign w:val="bottom"/>
          </w:tcPr>
          <w:p>
            <w:pPr>
              <w:ind w:left="120"/>
              <w:spacing w:after="0"/>
              <w:rPr>
                <w:sz w:val="20"/>
                <w:szCs w:val="20"/>
                <w:color w:val="auto"/>
              </w:rPr>
            </w:pPr>
            <w:r>
              <w:rPr>
                <w:rFonts w:ascii="Arial" w:cs="Arial" w:eastAsia="Arial" w:hAnsi="Arial"/>
                <w:sz w:val="20"/>
                <w:szCs w:val="20"/>
                <w:color w:val="auto"/>
              </w:rPr>
              <w:t>December 16, 2025</w:t>
            </w:r>
          </w:p>
        </w:tc>
        <w:tc>
          <w:tcPr>
            <w:tcW w:w="2800" w:type="dxa"/>
            <w:vAlign w:val="bottom"/>
          </w:tcPr>
          <w:p>
            <w:pPr>
              <w:jc w:val="right"/>
              <w:ind w:right="240"/>
              <w:spacing w:after="0"/>
              <w:rPr>
                <w:sz w:val="20"/>
                <w:szCs w:val="20"/>
                <w:color w:val="auto"/>
              </w:rPr>
            </w:pPr>
            <w:r>
              <w:rPr>
                <w:rFonts w:ascii="Arial" w:cs="Arial" w:eastAsia="Arial" w:hAnsi="Arial"/>
                <w:sz w:val="20"/>
                <w:szCs w:val="20"/>
                <w:color w:val="auto"/>
              </w:rPr>
              <w:t>9,350</w:t>
            </w:r>
          </w:p>
        </w:tc>
        <w:tc>
          <w:tcPr>
            <w:tcW w:w="1800" w:type="dxa"/>
            <w:vAlign w:val="bottom"/>
          </w:tcPr>
          <w:p>
            <w:pPr>
              <w:jc w:val="right"/>
              <w:ind w:right="280"/>
              <w:spacing w:after="0"/>
              <w:rPr>
                <w:sz w:val="20"/>
                <w:szCs w:val="20"/>
                <w:color w:val="auto"/>
              </w:rPr>
            </w:pPr>
            <w:r>
              <w:rPr>
                <w:rFonts w:ascii="Arial" w:cs="Arial" w:eastAsia="Arial" w:hAnsi="Arial"/>
                <w:sz w:val="20"/>
                <w:szCs w:val="20"/>
                <w:color w:val="auto"/>
              </w:rPr>
              <w:t>7,609</w:t>
            </w:r>
          </w:p>
        </w:tc>
        <w:tc>
          <w:tcPr>
            <w:tcW w:w="540" w:type="dxa"/>
            <w:vAlign w:val="bottom"/>
          </w:tcPr>
          <w:p>
            <w:pPr>
              <w:ind w:left="380"/>
              <w:spacing w:after="0"/>
              <w:rPr>
                <w:sz w:val="20"/>
                <w:szCs w:val="20"/>
                <w:color w:val="auto"/>
              </w:rPr>
            </w:pPr>
            <w:r>
              <w:rPr>
                <w:rFonts w:ascii="Arial" w:cs="Arial" w:eastAsia="Arial" w:hAnsi="Arial"/>
                <w:sz w:val="20"/>
                <w:szCs w:val="20"/>
                <w:color w:val="auto"/>
              </w:rPr>
              <w:t>$</w:t>
            </w:r>
          </w:p>
        </w:tc>
        <w:tc>
          <w:tcPr>
            <w:tcW w:w="960" w:type="dxa"/>
            <w:vAlign w:val="bottom"/>
          </w:tcPr>
          <w:p>
            <w:pPr>
              <w:jc w:val="right"/>
              <w:ind w:right="180"/>
              <w:spacing w:after="0"/>
              <w:rPr>
                <w:sz w:val="20"/>
                <w:szCs w:val="20"/>
                <w:color w:val="auto"/>
              </w:rPr>
            </w:pPr>
            <w:r>
              <w:rPr>
                <w:rFonts w:ascii="Arial" w:cs="Arial" w:eastAsia="Arial" w:hAnsi="Arial"/>
                <w:sz w:val="20"/>
                <w:szCs w:val="20"/>
                <w:color w:val="auto"/>
              </w:rPr>
              <w:t>290.00</w:t>
            </w:r>
          </w:p>
        </w:tc>
        <w:tc>
          <w:tcPr>
            <w:tcW w:w="1760" w:type="dxa"/>
            <w:vAlign w:val="bottom"/>
          </w:tcPr>
          <w:p>
            <w:pPr>
              <w:jc w:val="right"/>
              <w:spacing w:after="0"/>
              <w:rPr>
                <w:sz w:val="20"/>
                <w:szCs w:val="20"/>
                <w:color w:val="auto"/>
              </w:rPr>
            </w:pPr>
            <w:r>
              <w:rPr>
                <w:rFonts w:ascii="Arial" w:cs="Arial" w:eastAsia="Arial" w:hAnsi="Arial"/>
                <w:sz w:val="20"/>
                <w:szCs w:val="20"/>
                <w:color w:val="auto"/>
              </w:rPr>
              <w:t>2.72</w:t>
            </w:r>
          </w:p>
        </w:tc>
        <w:tc>
          <w:tcPr>
            <w:tcW w:w="0" w:type="dxa"/>
            <w:vAlign w:val="bottom"/>
          </w:tcPr>
          <w:p>
            <w:pPr>
              <w:spacing w:after="0"/>
              <w:rPr>
                <w:sz w:val="1"/>
                <w:szCs w:val="1"/>
                <w:color w:val="auto"/>
              </w:rPr>
            </w:pPr>
          </w:p>
        </w:tc>
      </w:tr>
      <w:tr>
        <w:trPr>
          <w:trHeight w:val="230"/>
        </w:trPr>
        <w:tc>
          <w:tcPr>
            <w:tcW w:w="2460" w:type="dxa"/>
            <w:vAlign w:val="bottom"/>
          </w:tcPr>
          <w:p>
            <w:pPr>
              <w:ind w:left="120"/>
              <w:spacing w:after="0"/>
              <w:rPr>
                <w:sz w:val="20"/>
                <w:szCs w:val="20"/>
                <w:color w:val="auto"/>
              </w:rPr>
            </w:pPr>
            <w:r>
              <w:rPr>
                <w:rFonts w:ascii="Arial" w:cs="Arial" w:eastAsia="Arial" w:hAnsi="Arial"/>
                <w:sz w:val="20"/>
                <w:szCs w:val="20"/>
                <w:color w:val="auto"/>
              </w:rPr>
              <w:t>February 26, 2031</w:t>
            </w:r>
          </w:p>
        </w:tc>
        <w:tc>
          <w:tcPr>
            <w:tcW w:w="2800" w:type="dxa"/>
            <w:vAlign w:val="bottom"/>
          </w:tcPr>
          <w:p>
            <w:pPr>
              <w:jc w:val="right"/>
              <w:ind w:right="240"/>
              <w:spacing w:after="0"/>
              <w:rPr>
                <w:sz w:val="20"/>
                <w:szCs w:val="20"/>
                <w:color w:val="auto"/>
              </w:rPr>
            </w:pPr>
            <w:r>
              <w:rPr>
                <w:rFonts w:ascii="Arial" w:cs="Arial" w:eastAsia="Arial" w:hAnsi="Arial"/>
                <w:sz w:val="20"/>
                <w:szCs w:val="20"/>
                <w:color w:val="auto"/>
              </w:rPr>
              <w:t>4,000</w:t>
            </w:r>
          </w:p>
        </w:tc>
        <w:tc>
          <w:tcPr>
            <w:tcW w:w="1800" w:type="dxa"/>
            <w:vAlign w:val="bottom"/>
          </w:tcPr>
          <w:p>
            <w:pPr>
              <w:jc w:val="right"/>
              <w:ind w:right="280"/>
              <w:spacing w:after="0"/>
              <w:rPr>
                <w:sz w:val="20"/>
                <w:szCs w:val="20"/>
                <w:color w:val="auto"/>
              </w:rPr>
            </w:pPr>
            <w:r>
              <w:rPr>
                <w:rFonts w:ascii="Arial" w:cs="Arial" w:eastAsia="Arial" w:hAnsi="Arial"/>
                <w:sz w:val="20"/>
                <w:szCs w:val="20"/>
                <w:color w:val="auto"/>
              </w:rPr>
              <w:t>2,500</w:t>
            </w:r>
          </w:p>
        </w:tc>
        <w:tc>
          <w:tcPr>
            <w:tcW w:w="540" w:type="dxa"/>
            <w:vAlign w:val="bottom"/>
          </w:tcPr>
          <w:p>
            <w:pPr>
              <w:ind w:left="380"/>
              <w:spacing w:after="0"/>
              <w:rPr>
                <w:sz w:val="20"/>
                <w:szCs w:val="20"/>
                <w:color w:val="auto"/>
              </w:rPr>
            </w:pPr>
            <w:r>
              <w:rPr>
                <w:rFonts w:ascii="Arial" w:cs="Arial" w:eastAsia="Arial" w:hAnsi="Arial"/>
                <w:sz w:val="20"/>
                <w:szCs w:val="20"/>
                <w:color w:val="auto"/>
              </w:rPr>
              <w:t>$</w:t>
            </w:r>
          </w:p>
        </w:tc>
        <w:tc>
          <w:tcPr>
            <w:tcW w:w="960" w:type="dxa"/>
            <w:vAlign w:val="bottom"/>
          </w:tcPr>
          <w:p>
            <w:pPr>
              <w:jc w:val="right"/>
              <w:ind w:right="180"/>
              <w:spacing w:after="0"/>
              <w:rPr>
                <w:sz w:val="20"/>
                <w:szCs w:val="20"/>
                <w:color w:val="auto"/>
              </w:rPr>
            </w:pPr>
            <w:r>
              <w:rPr>
                <w:rFonts w:ascii="Arial" w:cs="Arial" w:eastAsia="Arial" w:hAnsi="Arial"/>
                <w:sz w:val="20"/>
                <w:szCs w:val="20"/>
                <w:color w:val="auto"/>
              </w:rPr>
              <w:t>224.00</w:t>
            </w:r>
          </w:p>
        </w:tc>
        <w:tc>
          <w:tcPr>
            <w:tcW w:w="1760" w:type="dxa"/>
            <w:vAlign w:val="bottom"/>
          </w:tcPr>
          <w:p>
            <w:pPr>
              <w:jc w:val="right"/>
              <w:spacing w:after="0"/>
              <w:rPr>
                <w:sz w:val="20"/>
                <w:szCs w:val="20"/>
                <w:color w:val="auto"/>
              </w:rPr>
            </w:pPr>
            <w:r>
              <w:rPr>
                <w:rFonts w:ascii="Arial" w:cs="Arial" w:eastAsia="Arial" w:hAnsi="Arial"/>
                <w:sz w:val="20"/>
                <w:szCs w:val="20"/>
                <w:color w:val="auto"/>
              </w:rPr>
              <w:t>9.41</w:t>
            </w:r>
          </w:p>
        </w:tc>
        <w:tc>
          <w:tcPr>
            <w:tcW w:w="0" w:type="dxa"/>
            <w:vAlign w:val="bottom"/>
          </w:tcPr>
          <w:p>
            <w:pPr>
              <w:spacing w:after="0"/>
              <w:rPr>
                <w:sz w:val="1"/>
                <w:szCs w:val="1"/>
                <w:color w:val="auto"/>
              </w:rPr>
            </w:pPr>
          </w:p>
        </w:tc>
      </w:tr>
      <w:tr>
        <w:trPr>
          <w:trHeight w:val="231"/>
        </w:trPr>
        <w:tc>
          <w:tcPr>
            <w:tcW w:w="2460" w:type="dxa"/>
            <w:vAlign w:val="bottom"/>
          </w:tcPr>
          <w:p>
            <w:pPr>
              <w:ind w:left="120"/>
              <w:spacing w:after="0"/>
              <w:rPr>
                <w:sz w:val="20"/>
                <w:szCs w:val="20"/>
                <w:color w:val="auto"/>
              </w:rPr>
            </w:pPr>
            <w:r>
              <w:rPr>
                <w:rFonts w:ascii="Arial" w:cs="Arial" w:eastAsia="Arial" w:hAnsi="Arial"/>
                <w:sz w:val="20"/>
                <w:szCs w:val="20"/>
                <w:color w:val="auto"/>
              </w:rPr>
              <w:t>April 5, 2025</w:t>
            </w:r>
          </w:p>
        </w:tc>
        <w:tc>
          <w:tcPr>
            <w:tcW w:w="2800" w:type="dxa"/>
            <w:vAlign w:val="bottom"/>
          </w:tcPr>
          <w:p>
            <w:pPr>
              <w:jc w:val="right"/>
              <w:ind w:right="240"/>
              <w:spacing w:after="0"/>
              <w:rPr>
                <w:sz w:val="20"/>
                <w:szCs w:val="20"/>
                <w:color w:val="auto"/>
              </w:rPr>
            </w:pPr>
            <w:r>
              <w:rPr>
                <w:rFonts w:ascii="Arial" w:cs="Arial" w:eastAsia="Arial" w:hAnsi="Arial"/>
                <w:sz w:val="20"/>
                <w:szCs w:val="20"/>
                <w:color w:val="auto"/>
              </w:rPr>
              <w:t>19,255</w:t>
            </w:r>
          </w:p>
        </w:tc>
        <w:tc>
          <w:tcPr>
            <w:tcW w:w="1800" w:type="dxa"/>
            <w:vAlign w:val="bottom"/>
          </w:tcPr>
          <w:p>
            <w:pPr>
              <w:jc w:val="right"/>
              <w:ind w:right="280"/>
              <w:spacing w:after="0"/>
              <w:rPr>
                <w:sz w:val="20"/>
                <w:szCs w:val="20"/>
                <w:color w:val="auto"/>
              </w:rPr>
            </w:pPr>
            <w:r>
              <w:rPr>
                <w:rFonts w:ascii="Arial" w:cs="Arial" w:eastAsia="Arial" w:hAnsi="Arial"/>
                <w:sz w:val="20"/>
                <w:szCs w:val="20"/>
                <w:color w:val="auto"/>
              </w:rPr>
              <w:t>9,478</w:t>
            </w:r>
          </w:p>
        </w:tc>
        <w:tc>
          <w:tcPr>
            <w:tcW w:w="540" w:type="dxa"/>
            <w:vAlign w:val="bottom"/>
          </w:tcPr>
          <w:p>
            <w:pPr>
              <w:ind w:left="380"/>
              <w:spacing w:after="0"/>
              <w:rPr>
                <w:sz w:val="20"/>
                <w:szCs w:val="20"/>
                <w:color w:val="auto"/>
              </w:rPr>
            </w:pPr>
            <w:r>
              <w:rPr>
                <w:rFonts w:ascii="Arial" w:cs="Arial" w:eastAsia="Arial" w:hAnsi="Arial"/>
                <w:sz w:val="20"/>
                <w:szCs w:val="20"/>
                <w:color w:val="auto"/>
              </w:rPr>
              <w:t>$</w:t>
            </w:r>
          </w:p>
        </w:tc>
        <w:tc>
          <w:tcPr>
            <w:tcW w:w="960" w:type="dxa"/>
            <w:vAlign w:val="bottom"/>
          </w:tcPr>
          <w:p>
            <w:pPr>
              <w:jc w:val="right"/>
              <w:ind w:right="180"/>
              <w:spacing w:after="0"/>
              <w:rPr>
                <w:sz w:val="20"/>
                <w:szCs w:val="20"/>
                <w:color w:val="auto"/>
              </w:rPr>
            </w:pPr>
            <w:r>
              <w:rPr>
                <w:rFonts w:ascii="Arial" w:cs="Arial" w:eastAsia="Arial" w:hAnsi="Arial"/>
                <w:sz w:val="20"/>
                <w:szCs w:val="20"/>
                <w:color w:val="auto"/>
              </w:rPr>
              <w:t>160.00</w:t>
            </w:r>
          </w:p>
        </w:tc>
        <w:tc>
          <w:tcPr>
            <w:tcW w:w="1760" w:type="dxa"/>
            <w:vAlign w:val="bottom"/>
          </w:tcPr>
          <w:p>
            <w:pPr>
              <w:jc w:val="right"/>
              <w:spacing w:after="0"/>
              <w:rPr>
                <w:sz w:val="20"/>
                <w:szCs w:val="20"/>
                <w:color w:val="auto"/>
              </w:rPr>
            </w:pPr>
            <w:r>
              <w:rPr>
                <w:rFonts w:ascii="Arial" w:cs="Arial" w:eastAsia="Arial" w:hAnsi="Arial"/>
                <w:sz w:val="20"/>
                <w:szCs w:val="20"/>
                <w:color w:val="auto"/>
              </w:rPr>
              <w:t>2.02</w:t>
            </w:r>
          </w:p>
        </w:tc>
        <w:tc>
          <w:tcPr>
            <w:tcW w:w="0" w:type="dxa"/>
            <w:vAlign w:val="bottom"/>
          </w:tcPr>
          <w:p>
            <w:pPr>
              <w:spacing w:after="0"/>
              <w:rPr>
                <w:sz w:val="1"/>
                <w:szCs w:val="1"/>
                <w:color w:val="auto"/>
              </w:rPr>
            </w:pPr>
          </w:p>
        </w:tc>
      </w:tr>
      <w:tr>
        <w:trPr>
          <w:trHeight w:val="242"/>
        </w:trPr>
        <w:tc>
          <w:tcPr>
            <w:tcW w:w="2460" w:type="dxa"/>
            <w:vAlign w:val="bottom"/>
            <w:tcBorders>
              <w:bottom w:val="single" w:sz="8" w:color="auto"/>
            </w:tcBorders>
          </w:tcPr>
          <w:p>
            <w:pPr>
              <w:ind w:left="120"/>
              <w:spacing w:after="0" w:line="228" w:lineRule="exact"/>
              <w:rPr>
                <w:sz w:val="20"/>
                <w:szCs w:val="20"/>
                <w:color w:val="auto"/>
              </w:rPr>
            </w:pPr>
            <w:r>
              <w:rPr>
                <w:rFonts w:ascii="Arial" w:cs="Arial" w:eastAsia="Arial" w:hAnsi="Arial"/>
                <w:sz w:val="20"/>
                <w:szCs w:val="20"/>
                <w:color w:val="auto"/>
              </w:rPr>
              <w:t>September 15, 2026</w:t>
            </w:r>
          </w:p>
        </w:tc>
        <w:tc>
          <w:tcPr>
            <w:tcW w:w="2800" w:type="dxa"/>
            <w:vAlign w:val="bottom"/>
            <w:tcBorders>
              <w:bottom w:val="single" w:sz="8" w:color="auto"/>
            </w:tcBorders>
          </w:tcPr>
          <w:p>
            <w:pPr>
              <w:jc w:val="right"/>
              <w:ind w:right="240"/>
              <w:spacing w:after="0" w:line="228" w:lineRule="exact"/>
              <w:rPr>
                <w:sz w:val="20"/>
                <w:szCs w:val="20"/>
                <w:color w:val="auto"/>
              </w:rPr>
            </w:pPr>
            <w:r>
              <w:rPr>
                <w:rFonts w:ascii="Arial" w:cs="Arial" w:eastAsia="Arial" w:hAnsi="Arial"/>
                <w:sz w:val="20"/>
                <w:szCs w:val="20"/>
                <w:color w:val="auto"/>
              </w:rPr>
              <w:t>600</w:t>
            </w:r>
          </w:p>
        </w:tc>
        <w:tc>
          <w:tcPr>
            <w:tcW w:w="1800" w:type="dxa"/>
            <w:vAlign w:val="bottom"/>
            <w:tcBorders>
              <w:bottom w:val="single" w:sz="8" w:color="auto"/>
            </w:tcBorders>
          </w:tcPr>
          <w:p>
            <w:pPr>
              <w:jc w:val="right"/>
              <w:ind w:right="280"/>
              <w:spacing w:after="0" w:line="228" w:lineRule="exact"/>
              <w:rPr>
                <w:sz w:val="20"/>
                <w:szCs w:val="20"/>
                <w:color w:val="auto"/>
              </w:rPr>
            </w:pPr>
            <w:r>
              <w:rPr>
                <w:rFonts w:ascii="Arial" w:cs="Arial" w:eastAsia="Arial" w:hAnsi="Arial"/>
                <w:sz w:val="20"/>
                <w:szCs w:val="20"/>
                <w:color w:val="auto"/>
              </w:rPr>
              <w:t>600</w:t>
            </w:r>
          </w:p>
        </w:tc>
        <w:tc>
          <w:tcPr>
            <w:tcW w:w="540" w:type="dxa"/>
            <w:vAlign w:val="bottom"/>
            <w:tcBorders>
              <w:bottom w:val="single" w:sz="8" w:color="auto"/>
            </w:tcBorders>
          </w:tcPr>
          <w:p>
            <w:pPr>
              <w:ind w:left="380"/>
              <w:spacing w:after="0" w:line="228" w:lineRule="exact"/>
              <w:rPr>
                <w:sz w:val="20"/>
                <w:szCs w:val="20"/>
                <w:color w:val="auto"/>
              </w:rPr>
            </w:pPr>
            <w:r>
              <w:rPr>
                <w:rFonts w:ascii="Arial" w:cs="Arial" w:eastAsia="Arial" w:hAnsi="Arial"/>
                <w:sz w:val="20"/>
                <w:szCs w:val="20"/>
                <w:color w:val="auto"/>
              </w:rPr>
              <w:t>$</w:t>
            </w:r>
          </w:p>
        </w:tc>
        <w:tc>
          <w:tcPr>
            <w:tcW w:w="960" w:type="dxa"/>
            <w:vAlign w:val="bottom"/>
            <w:tcBorders>
              <w:bottom w:val="single" w:sz="8" w:color="auto"/>
            </w:tcBorders>
          </w:tcPr>
          <w:p>
            <w:pPr>
              <w:jc w:val="right"/>
              <w:ind w:right="180"/>
              <w:spacing w:after="0" w:line="228" w:lineRule="exact"/>
              <w:rPr>
                <w:sz w:val="20"/>
                <w:szCs w:val="20"/>
                <w:color w:val="auto"/>
              </w:rPr>
            </w:pPr>
            <w:r>
              <w:rPr>
                <w:rFonts w:ascii="Arial" w:cs="Arial" w:eastAsia="Arial" w:hAnsi="Arial"/>
                <w:sz w:val="20"/>
                <w:szCs w:val="20"/>
                <w:color w:val="auto"/>
              </w:rPr>
              <w:t>84.00</w:t>
            </w:r>
          </w:p>
        </w:tc>
        <w:tc>
          <w:tcPr>
            <w:tcW w:w="1760" w:type="dxa"/>
            <w:vAlign w:val="bottom"/>
            <w:tcBorders>
              <w:bottom w:val="single" w:sz="8" w:color="auto"/>
            </w:tcBorders>
          </w:tcPr>
          <w:p>
            <w:pPr>
              <w:jc w:val="right"/>
              <w:spacing w:after="0" w:line="228" w:lineRule="exact"/>
              <w:rPr>
                <w:sz w:val="20"/>
                <w:szCs w:val="20"/>
                <w:color w:val="auto"/>
              </w:rPr>
            </w:pPr>
            <w:r>
              <w:rPr>
                <w:rFonts w:ascii="Arial" w:cs="Arial" w:eastAsia="Arial" w:hAnsi="Arial"/>
                <w:sz w:val="20"/>
                <w:szCs w:val="20"/>
                <w:color w:val="auto"/>
              </w:rPr>
              <w:t>3.46</w:t>
            </w:r>
          </w:p>
        </w:tc>
        <w:tc>
          <w:tcPr>
            <w:tcW w:w="0" w:type="dxa"/>
            <w:vAlign w:val="bottom"/>
          </w:tcPr>
          <w:p>
            <w:pPr>
              <w:spacing w:after="0"/>
              <w:rPr>
                <w:sz w:val="1"/>
                <w:szCs w:val="1"/>
                <w:color w:val="auto"/>
              </w:rPr>
            </w:pPr>
          </w:p>
        </w:tc>
      </w:tr>
    </w:tbl>
    <w:p>
      <w:pPr>
        <w:spacing w:after="0" w:line="22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Warrants</w:t>
      </w:r>
    </w:p>
    <w:p>
      <w:pPr>
        <w:spacing w:after="0" w:line="239" w:lineRule="exact"/>
        <w:rPr>
          <w:sz w:val="20"/>
          <w:szCs w:val="20"/>
          <w:color w:val="auto"/>
        </w:rPr>
      </w:pPr>
    </w:p>
    <w:p>
      <w:pPr>
        <w:jc w:val="both"/>
        <w:spacing w:after="0" w:line="253" w:lineRule="auto"/>
        <w:rPr>
          <w:sz w:val="20"/>
          <w:szCs w:val="20"/>
          <w:color w:val="auto"/>
        </w:rPr>
      </w:pPr>
      <w:r>
        <w:rPr>
          <w:rFonts w:ascii="Arial" w:cs="Arial" w:eastAsia="Arial" w:hAnsi="Arial"/>
          <w:sz w:val="19"/>
          <w:szCs w:val="19"/>
          <w:color w:val="auto"/>
        </w:rPr>
        <w:t>On August 5, 2020, in connection with the completion of the reverse takeover acquisition, the Company issued 180 finders’ warrants out of this 99 were exercised leaving 81 outstanding. The fair value of the warrants was estimated to be $1,468 using the Black-Scholes Option Pricing Model and the following assumptions: expected life – 2 years; annualized volatility</w:t>
      </w:r>
    </w:p>
    <w:p>
      <w:pPr>
        <w:spacing w:after="0" w:line="229" w:lineRule="auto"/>
        <w:rPr>
          <w:sz w:val="20"/>
          <w:szCs w:val="20"/>
          <w:color w:val="auto"/>
        </w:rPr>
      </w:pPr>
      <w:r>
        <w:rPr>
          <w:rFonts w:ascii="Arial" w:cs="Arial" w:eastAsia="Arial" w:hAnsi="Arial"/>
          <w:sz w:val="20"/>
          <w:szCs w:val="20"/>
          <w:color w:val="auto"/>
        </w:rPr>
        <w:t>– 132%; risk-free interest rate – 0.23%; dividend rate – 0%.</w:t>
      </w:r>
    </w:p>
    <w:p>
      <w:pPr>
        <w:spacing w:after="0" w:line="239" w:lineRule="exact"/>
        <w:rPr>
          <w:sz w:val="20"/>
          <w:szCs w:val="20"/>
          <w:color w:val="auto"/>
        </w:rPr>
      </w:pPr>
    </w:p>
    <w:p>
      <w:pPr>
        <w:jc w:val="both"/>
        <w:spacing w:after="0" w:line="238" w:lineRule="auto"/>
        <w:rPr>
          <w:sz w:val="20"/>
          <w:szCs w:val="20"/>
          <w:color w:val="auto"/>
        </w:rPr>
      </w:pPr>
      <w:r>
        <w:rPr>
          <w:rFonts w:ascii="Arial" w:cs="Arial" w:eastAsia="Arial" w:hAnsi="Arial"/>
          <w:sz w:val="20"/>
          <w:szCs w:val="20"/>
          <w:color w:val="auto"/>
        </w:rPr>
        <w:t>In connection with the non-brokered private placement on December 16, 2020, the Company issued 104,545 warrants at an exercise price of $150 per share until December 16, 2022. In the event that the trading price of the Common Shares on the Canadian Securities Exchange (or such other Canadian stock exchange on which the Common Shares are listed for trading) equals or exceeds $400 per common share for any period of 10 consecutive trading days, then the Company may, at its option, within 10 business days following such 10-day period, accelerate the warrant expiry date by issuing a press release, and, in such case, the warrant expiry date will be deemed to be 5 p.m. PT on the 30th day following the issuance of the warrant acceleration press release. The fair value of the warrants was estimated to be $4,924,682 using the Black-Scholes Option Pricing Model and the following assumptions: expected life – 2 years; annualized volatility – 100.00%; risk-free interest rate – 0.24%; dividend rate – 0%.</w:t>
      </w:r>
    </w:p>
    <w:p>
      <w:pPr>
        <w:spacing w:after="0" w:line="249" w:lineRule="exact"/>
        <w:rPr>
          <w:sz w:val="20"/>
          <w:szCs w:val="20"/>
          <w:color w:val="auto"/>
        </w:rPr>
      </w:pPr>
    </w:p>
    <w:p>
      <w:pPr>
        <w:jc w:val="both"/>
        <w:spacing w:after="0" w:line="252" w:lineRule="auto"/>
        <w:rPr>
          <w:sz w:val="20"/>
          <w:szCs w:val="20"/>
          <w:color w:val="auto"/>
        </w:rPr>
      </w:pPr>
      <w:r>
        <w:rPr>
          <w:rFonts w:ascii="Arial" w:cs="Arial" w:eastAsia="Arial" w:hAnsi="Arial"/>
          <w:sz w:val="19"/>
          <w:szCs w:val="19"/>
          <w:color w:val="auto"/>
        </w:rPr>
        <w:t>The Company issued an aggregate of 3,874 finders’ warrants at an exercise price of $150 per share until December 16, 2022. The fair value of the warrants was estimated to be $841,835 using the Black-Scholes Option Pricing Model and the following assumptions: expected life – 2 years; annualized volatility – 129.00%; risk-free interest rate – 1.58%; dividend rate – 0%. In connection with the public offering on March 22, 2021, the Company issued 95,514 warrants at an exercise price of $250 per share until March 22, 2023. In the event that the trading price of the Common Shares on the CSE (or such other Canadian stock exchange on which the Common Shares are listed for trading) equals or exceeds $400 per common share for any period of 10 consecutive trading days, the Company shall be entitled, at its option, within 10 business days following such 10-day period, accelerate the warrant expiry date by issuing a press release, and, in such case, the warrants will expire on the 30th day following the issuance of the acceleration notice. From and after the new expiry date specified in such acceleration notice, no warrants may be issued or exercised, and all unexercised warrants shall be void and of no effect following the new expiry date. The fair value of the warrants was estimated to be $7,505,533 using the Black-Scholes Option Pricing Model and the following assumptions: expected life – 2 years; annualized volatility</w:t>
      </w:r>
    </w:p>
    <w:p>
      <w:pPr>
        <w:spacing w:after="0" w:line="234" w:lineRule="auto"/>
        <w:rPr>
          <w:sz w:val="20"/>
          <w:szCs w:val="20"/>
          <w:color w:val="auto"/>
        </w:rPr>
      </w:pPr>
      <w:r>
        <w:rPr>
          <w:rFonts w:ascii="Arial" w:cs="Arial" w:eastAsia="Arial" w:hAnsi="Arial"/>
          <w:sz w:val="20"/>
          <w:szCs w:val="20"/>
          <w:color w:val="auto"/>
        </w:rPr>
        <w:t>– 132.21%; risk-free interest rate – 0.27%; dividend rate – 0%.</w:t>
      </w:r>
    </w:p>
    <w:p>
      <w:pPr>
        <w:spacing w:after="0" w:line="242" w:lineRule="exact"/>
        <w:rPr>
          <w:sz w:val="20"/>
          <w:szCs w:val="20"/>
          <w:color w:val="auto"/>
        </w:rPr>
      </w:pPr>
    </w:p>
    <w:p>
      <w:pPr>
        <w:jc w:val="both"/>
        <w:spacing w:after="0" w:line="238" w:lineRule="auto"/>
        <w:rPr>
          <w:sz w:val="20"/>
          <w:szCs w:val="20"/>
          <w:color w:val="auto"/>
        </w:rPr>
      </w:pPr>
      <w:r>
        <w:rPr>
          <w:rFonts w:ascii="Arial" w:cs="Arial" w:eastAsia="Arial" w:hAnsi="Arial"/>
          <w:sz w:val="20"/>
          <w:szCs w:val="20"/>
          <w:color w:val="auto"/>
        </w:rPr>
        <w:t>The Company also granted to the agent an additional of 4,620 finders’ warrants exercisable at any time up to March 22, 2023, to purchase Common Shares at a price of $250 per warrant. The fair value of the finders’ warrants was estimated to be $518,793 using the Black-Scholes Option Pricing Model and the following weighted average assumptions: expected life – 2 years; annualized volatility – 129.00%; risk-free interest rate – 0.27%; dividend rate – 0%. The expected volatility is based on historical prices of comparable companies within the same industry due to the lack of historical pricing information for the Company.</w:t>
      </w:r>
    </w:p>
    <w:p>
      <w:pPr>
        <w:spacing w:after="0" w:line="155" w:lineRule="exact"/>
        <w:rPr>
          <w:sz w:val="20"/>
          <w:szCs w:val="20"/>
          <w:color w:val="auto"/>
        </w:rPr>
      </w:pPr>
    </w:p>
    <w:p>
      <w:pPr>
        <w:jc w:val="center"/>
        <w:ind w:right="-99"/>
        <w:spacing w:after="0"/>
        <w:rPr>
          <w:sz w:val="20"/>
          <w:szCs w:val="20"/>
          <w:color w:val="auto"/>
        </w:rPr>
      </w:pPr>
      <w:r>
        <w:rPr>
          <w:rFonts w:ascii="Arial" w:cs="Arial" w:eastAsia="Arial" w:hAnsi="Arial"/>
          <w:sz w:val="20"/>
          <w:szCs w:val="20"/>
          <w:color w:val="auto"/>
        </w:rPr>
        <w:t>-28-</w:t>
      </w:r>
    </w:p>
    <w:p>
      <w:pPr>
        <w:sectPr>
          <w:pgSz w:w="12240" w:h="15840" w:orient="portrait"/>
          <w:cols w:equalWidth="0" w:num="1">
            <w:col w:w="10620"/>
          </w:cols>
          <w:pgMar w:left="900" w:top="770" w:right="720" w:bottom="572" w:gutter="0" w:footer="0" w:header="0"/>
        </w:sectPr>
      </w:pPr>
    </w:p>
    <w:bookmarkStart w:id="30" w:name="page31"/>
    <w:bookmarkEnd w:id="30"/>
    <w:p>
      <w:pPr>
        <w:ind w:left="140"/>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146" o:spid="_x0000_s117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147" o:spid="_x0000_s117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48" o:spid="_x0000_s117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left="140" w:right="474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79375</wp:posOffset>
                </wp:positionH>
                <wp:positionV relativeFrom="paragraph">
                  <wp:posOffset>202565</wp:posOffset>
                </wp:positionV>
                <wp:extent cx="6675120" cy="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149" o:spid="_x0000_s11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25pt,15.95pt" to="531.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79375</wp:posOffset>
                </wp:positionH>
                <wp:positionV relativeFrom="paragraph">
                  <wp:posOffset>215265</wp:posOffset>
                </wp:positionV>
                <wp:extent cx="6675120" cy="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50" o:spid="_x0000_s11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25pt,16.95pt" to="531.85pt,16.95pt" o:allowincell="f" strokecolor="#000000" strokeweight="0.179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both"/>
        <w:ind w:left="20" w:right="280"/>
        <w:spacing w:after="0" w:line="238" w:lineRule="auto"/>
        <w:rPr>
          <w:sz w:val="20"/>
          <w:szCs w:val="20"/>
          <w:color w:val="auto"/>
        </w:rPr>
      </w:pPr>
      <w:r>
        <w:rPr>
          <w:rFonts w:ascii="Arial" w:cs="Arial" w:eastAsia="Arial" w:hAnsi="Arial"/>
          <w:sz w:val="20"/>
          <w:szCs w:val="20"/>
          <w:color w:val="auto"/>
        </w:rPr>
        <w:t>During the year ended March 31, 2021, the Company issued 99 Common Shares related to the exercise of 99 finders’ warrants at an exercise price of $50. The fair value of the warrants was estimated Using the Black- Scholes Option Pricing Model and the following weighted averages assumptions: expected life – 2 years; annualized volatility – 100.00%; risk-free interest rate – 2.23%; dividend rate – 0%. The expected volatility is based on historical prices of comparable companies within the same industry due to the lack of historical pricing information for the Company</w:t>
      </w:r>
    </w:p>
    <w:p>
      <w:pPr>
        <w:spacing w:after="0" w:line="9" w:lineRule="exact"/>
        <w:rPr>
          <w:sz w:val="20"/>
          <w:szCs w:val="20"/>
          <w:color w:val="auto"/>
        </w:rPr>
      </w:pPr>
    </w:p>
    <w:p>
      <w:pPr>
        <w:jc w:val="both"/>
        <w:ind w:left="20" w:right="280"/>
        <w:spacing w:after="0" w:line="253" w:lineRule="auto"/>
        <w:rPr>
          <w:sz w:val="20"/>
          <w:szCs w:val="20"/>
          <w:color w:val="auto"/>
        </w:rPr>
      </w:pPr>
      <w:r>
        <w:rPr>
          <w:rFonts w:ascii="Arial" w:cs="Arial" w:eastAsia="Arial" w:hAnsi="Arial"/>
          <w:sz w:val="19"/>
          <w:szCs w:val="19"/>
          <w:color w:val="auto"/>
        </w:rPr>
        <w:t>On February 17, 2022, the Company issued 261,483 warrants at an exercise price of $28.00 and the fair value is estimated to be $2,800,000. The fair value of the warrants was estimated Using the Black- Scholes Option Pricing Model and the following weighted averages assumptions: expected life – 2 years; annualized volatility – 100.00%; risk-free interest rate</w:t>
      </w:r>
    </w:p>
    <w:p>
      <w:pPr>
        <w:ind w:left="20" w:right="300"/>
        <w:spacing w:after="0" w:line="234" w:lineRule="auto"/>
        <w:rPr>
          <w:sz w:val="20"/>
          <w:szCs w:val="20"/>
          <w:color w:val="auto"/>
        </w:rPr>
      </w:pPr>
      <w:r>
        <w:rPr>
          <w:rFonts w:ascii="Arial" w:cs="Arial" w:eastAsia="Arial" w:hAnsi="Arial"/>
          <w:sz w:val="20"/>
          <w:szCs w:val="20"/>
          <w:color w:val="auto"/>
        </w:rPr>
        <w:t>– 2.23%; dividend rate – 0%. The expected volatility is based on historical prices of comparable companies within the same industry due to the lack of historical pricing information for the Company.</w:t>
      </w:r>
    </w:p>
    <w:p>
      <w:pPr>
        <w:spacing w:after="0" w:line="241" w:lineRule="exact"/>
        <w:rPr>
          <w:sz w:val="20"/>
          <w:szCs w:val="20"/>
          <w:color w:val="auto"/>
        </w:rPr>
      </w:pPr>
    </w:p>
    <w:p>
      <w:pPr>
        <w:jc w:val="both"/>
        <w:ind w:left="20" w:right="280"/>
        <w:spacing w:after="0" w:line="239" w:lineRule="auto"/>
        <w:rPr>
          <w:sz w:val="20"/>
          <w:szCs w:val="20"/>
          <w:color w:val="auto"/>
        </w:rPr>
      </w:pPr>
      <w:r>
        <w:rPr>
          <w:rFonts w:ascii="Arial" w:cs="Arial" w:eastAsia="Arial" w:hAnsi="Arial"/>
          <w:sz w:val="20"/>
          <w:szCs w:val="20"/>
          <w:color w:val="auto"/>
        </w:rPr>
        <w:t>The Company issued an aggregate of 2,000,0000 finders’ warrants at an exercise price of $0.10 per share until August 26, 2022. The fair value of the warrants was estimated to be $ 130,745 using the Black-Scholes Option Pricing Model and the following assumptions: expected life – 2 years; annualized volatility – 140..62%; risk-free interest rate – 2.59%; dividend rate – 0%. Market Price at any date shall be the weighted average sale price per share for the Shares for the 20 consecutive trading days ending immediately before such date on the Canadian Securities Exchange (or such other stock exchange on which the Shares may then be listed and which forms the primary trading market for the Shares), or, if the Shares or any other security in respect of which a determination of Current Market Price is being made are not listed on any stock exchange, the Market Price shall be determined by the directors of the Company, acting reasonably and in good faith, which determination shall be conclusive. The weighted average price shall be determined by dividing the aggregate sale price of all such shares sold on the said exchange during the said 20 consecutive trading days by the total number of such shares so sold.</w:t>
      </w:r>
    </w:p>
    <w:p>
      <w:pPr>
        <w:spacing w:after="0" w:line="231" w:lineRule="exact"/>
        <w:rPr>
          <w:sz w:val="20"/>
          <w:szCs w:val="20"/>
          <w:color w:val="auto"/>
        </w:rPr>
      </w:pPr>
    </w:p>
    <w:p>
      <w:pPr>
        <w:ind w:left="20"/>
        <w:spacing w:after="0"/>
        <w:rPr>
          <w:sz w:val="20"/>
          <w:szCs w:val="20"/>
          <w:color w:val="auto"/>
        </w:rPr>
      </w:pPr>
      <w:r>
        <w:rPr>
          <w:rFonts w:ascii="Arial" w:cs="Arial" w:eastAsia="Arial" w:hAnsi="Arial"/>
          <w:sz w:val="20"/>
          <w:szCs w:val="20"/>
          <w:color w:val="auto"/>
        </w:rPr>
        <w:t>A summary of the Company’s outstanding warrants as at June 30, 2023 is as follows:</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256"/>
        </w:trPr>
        <w:tc>
          <w:tcPr>
            <w:tcW w:w="20" w:type="dxa"/>
            <w:vAlign w:val="bottom"/>
          </w:tcPr>
          <w:p>
            <w:pPr>
              <w:spacing w:after="0"/>
              <w:rPr>
                <w:sz w:val="22"/>
                <w:szCs w:val="22"/>
                <w:color w:val="auto"/>
              </w:rPr>
            </w:pPr>
          </w:p>
        </w:tc>
        <w:tc>
          <w:tcPr>
            <w:tcW w:w="7320" w:type="dxa"/>
            <w:vAlign w:val="bottom"/>
            <w:tcBorders>
              <w:top w:val="single" w:sz="8" w:color="auto"/>
            </w:tcBorders>
          </w:tcPr>
          <w:p>
            <w:pPr>
              <w:spacing w:after="0"/>
              <w:rPr>
                <w:sz w:val="22"/>
                <w:szCs w:val="22"/>
                <w:color w:val="auto"/>
              </w:rPr>
            </w:pPr>
          </w:p>
        </w:tc>
        <w:tc>
          <w:tcPr>
            <w:tcW w:w="1940" w:type="dxa"/>
            <w:vAlign w:val="bottom"/>
            <w:tcBorders>
              <w:top w:val="single" w:sz="8" w:color="auto"/>
            </w:tcBorders>
          </w:tcPr>
          <w:p>
            <w:pPr>
              <w:spacing w:after="0"/>
              <w:rPr>
                <w:sz w:val="22"/>
                <w:szCs w:val="22"/>
                <w:color w:val="auto"/>
              </w:rPr>
            </w:pPr>
          </w:p>
        </w:tc>
        <w:tc>
          <w:tcPr>
            <w:tcW w:w="1640" w:type="dxa"/>
            <w:vAlign w:val="bottom"/>
            <w:tcBorders>
              <w:top w:val="single" w:sz="8" w:color="auto"/>
            </w:tcBorders>
            <w:gridSpan w:val="2"/>
          </w:tcPr>
          <w:p>
            <w:pPr>
              <w:jc w:val="right"/>
              <w:ind w:right="20"/>
              <w:spacing w:after="0"/>
              <w:rPr>
                <w:sz w:val="20"/>
                <w:szCs w:val="20"/>
                <w:color w:val="auto"/>
              </w:rPr>
            </w:pPr>
            <w:r>
              <w:rPr>
                <w:rFonts w:ascii="Arial" w:cs="Arial" w:eastAsia="Arial" w:hAnsi="Arial"/>
                <w:sz w:val="20"/>
                <w:szCs w:val="20"/>
                <w:b w:val="1"/>
                <w:bCs w:val="1"/>
                <w:color w:val="auto"/>
              </w:rPr>
              <w:t>Weighted</w:t>
            </w:r>
          </w:p>
        </w:tc>
      </w:tr>
      <w:tr>
        <w:trPr>
          <w:trHeight w:val="230"/>
        </w:trPr>
        <w:tc>
          <w:tcPr>
            <w:tcW w:w="20" w:type="dxa"/>
            <w:vAlign w:val="bottom"/>
          </w:tcPr>
          <w:p>
            <w:pPr>
              <w:spacing w:after="0"/>
              <w:rPr>
                <w:sz w:val="20"/>
                <w:szCs w:val="20"/>
                <w:color w:val="auto"/>
              </w:rPr>
            </w:pPr>
          </w:p>
        </w:tc>
        <w:tc>
          <w:tcPr>
            <w:tcW w:w="7320" w:type="dxa"/>
            <w:vAlign w:val="bottom"/>
          </w:tcPr>
          <w:p>
            <w:pPr>
              <w:spacing w:after="0"/>
              <w:rPr>
                <w:sz w:val="20"/>
                <w:szCs w:val="20"/>
                <w:color w:val="auto"/>
              </w:rPr>
            </w:pPr>
          </w:p>
        </w:tc>
        <w:tc>
          <w:tcPr>
            <w:tcW w:w="1940" w:type="dxa"/>
            <w:vAlign w:val="bottom"/>
          </w:tcPr>
          <w:p>
            <w:pPr>
              <w:jc w:val="right"/>
              <w:ind w:right="80"/>
              <w:spacing w:after="0"/>
              <w:rPr>
                <w:sz w:val="20"/>
                <w:szCs w:val="20"/>
                <w:color w:val="auto"/>
              </w:rPr>
            </w:pPr>
            <w:r>
              <w:rPr>
                <w:rFonts w:ascii="Arial" w:cs="Arial" w:eastAsia="Arial" w:hAnsi="Arial"/>
                <w:sz w:val="20"/>
                <w:szCs w:val="20"/>
                <w:b w:val="1"/>
                <w:bCs w:val="1"/>
                <w:color w:val="auto"/>
              </w:rPr>
              <w:t>Number of</w:t>
            </w:r>
          </w:p>
        </w:tc>
        <w:tc>
          <w:tcPr>
            <w:tcW w:w="1640" w:type="dxa"/>
            <w:vAlign w:val="bottom"/>
            <w:gridSpan w:val="2"/>
          </w:tcPr>
          <w:p>
            <w:pPr>
              <w:jc w:val="right"/>
              <w:ind w:right="20"/>
              <w:spacing w:after="0"/>
              <w:rPr>
                <w:sz w:val="20"/>
                <w:szCs w:val="20"/>
                <w:color w:val="auto"/>
              </w:rPr>
            </w:pPr>
            <w:r>
              <w:rPr>
                <w:rFonts w:ascii="Arial" w:cs="Arial" w:eastAsia="Arial" w:hAnsi="Arial"/>
                <w:sz w:val="20"/>
                <w:szCs w:val="20"/>
                <w:b w:val="1"/>
                <w:bCs w:val="1"/>
                <w:color w:val="auto"/>
              </w:rPr>
              <w:t>Average</w:t>
            </w:r>
          </w:p>
        </w:tc>
      </w:tr>
      <w:tr>
        <w:trPr>
          <w:trHeight w:val="232"/>
        </w:trPr>
        <w:tc>
          <w:tcPr>
            <w:tcW w:w="20" w:type="dxa"/>
            <w:vAlign w:val="bottom"/>
          </w:tcPr>
          <w:p>
            <w:pPr>
              <w:spacing w:after="0"/>
              <w:rPr>
                <w:sz w:val="20"/>
                <w:szCs w:val="20"/>
                <w:color w:val="auto"/>
              </w:rPr>
            </w:pPr>
          </w:p>
        </w:tc>
        <w:tc>
          <w:tcPr>
            <w:tcW w:w="7320" w:type="dxa"/>
            <w:vAlign w:val="bottom"/>
            <w:tcBorders>
              <w:bottom w:val="single" w:sz="8" w:color="auto"/>
            </w:tcBorders>
          </w:tcPr>
          <w:p>
            <w:pPr>
              <w:spacing w:after="0"/>
              <w:rPr>
                <w:sz w:val="20"/>
                <w:szCs w:val="20"/>
                <w:color w:val="auto"/>
              </w:rPr>
            </w:pPr>
          </w:p>
        </w:tc>
        <w:tc>
          <w:tcPr>
            <w:tcW w:w="1940" w:type="dxa"/>
            <w:vAlign w:val="bottom"/>
            <w:tcBorders>
              <w:bottom w:val="single" w:sz="8" w:color="auto"/>
            </w:tcBorders>
          </w:tcPr>
          <w:p>
            <w:pPr>
              <w:jc w:val="right"/>
              <w:ind w:right="80"/>
              <w:spacing w:after="0"/>
              <w:rPr>
                <w:sz w:val="20"/>
                <w:szCs w:val="20"/>
                <w:color w:val="auto"/>
              </w:rPr>
            </w:pPr>
            <w:r>
              <w:rPr>
                <w:rFonts w:ascii="Arial" w:cs="Arial" w:eastAsia="Arial" w:hAnsi="Arial"/>
                <w:sz w:val="20"/>
                <w:szCs w:val="20"/>
                <w:b w:val="1"/>
                <w:bCs w:val="1"/>
                <w:color w:val="auto"/>
              </w:rPr>
              <w:t>Warrants</w:t>
            </w:r>
          </w:p>
        </w:tc>
        <w:tc>
          <w:tcPr>
            <w:tcW w:w="1640" w:type="dxa"/>
            <w:vAlign w:val="bottom"/>
            <w:tcBorders>
              <w:bottom w:val="single" w:sz="8" w:color="auto"/>
            </w:tcBorders>
            <w:gridSpan w:val="2"/>
          </w:tcPr>
          <w:p>
            <w:pPr>
              <w:jc w:val="center"/>
              <w:spacing w:after="0"/>
              <w:rPr>
                <w:sz w:val="20"/>
                <w:szCs w:val="20"/>
                <w:color w:val="auto"/>
              </w:rPr>
            </w:pPr>
            <w:r>
              <w:rPr>
                <w:rFonts w:ascii="Arial" w:cs="Arial" w:eastAsia="Arial" w:hAnsi="Arial"/>
                <w:sz w:val="20"/>
                <w:szCs w:val="20"/>
                <w:b w:val="1"/>
                <w:bCs w:val="1"/>
                <w:color w:val="auto"/>
                <w:w w:val="99"/>
              </w:rPr>
              <w:t>Exercise Price</w:t>
            </w:r>
          </w:p>
        </w:tc>
      </w:tr>
      <w:tr>
        <w:trPr>
          <w:trHeight w:val="218"/>
        </w:trPr>
        <w:tc>
          <w:tcPr>
            <w:tcW w:w="20" w:type="dxa"/>
            <w:vAlign w:val="bottom"/>
          </w:tcPr>
          <w:p>
            <w:pPr>
              <w:spacing w:after="0"/>
              <w:rPr>
                <w:sz w:val="18"/>
                <w:szCs w:val="18"/>
                <w:color w:val="auto"/>
              </w:rPr>
            </w:pPr>
          </w:p>
        </w:tc>
        <w:tc>
          <w:tcPr>
            <w:tcW w:w="7320" w:type="dxa"/>
            <w:vAlign w:val="bottom"/>
          </w:tcPr>
          <w:p>
            <w:pPr>
              <w:ind w:left="100"/>
              <w:spacing w:after="0" w:line="218" w:lineRule="exact"/>
              <w:rPr>
                <w:sz w:val="20"/>
                <w:szCs w:val="20"/>
                <w:color w:val="auto"/>
              </w:rPr>
            </w:pPr>
            <w:r>
              <w:rPr>
                <w:rFonts w:ascii="Arial" w:cs="Arial" w:eastAsia="Arial" w:hAnsi="Arial"/>
                <w:sz w:val="20"/>
                <w:szCs w:val="20"/>
                <w:color w:val="auto"/>
              </w:rPr>
              <w:t>Outstanding, October 11, 2019 (date of incorporation) and June 30, 2020</w:t>
            </w:r>
          </w:p>
        </w:tc>
        <w:tc>
          <w:tcPr>
            <w:tcW w:w="1940" w:type="dxa"/>
            <w:vAlign w:val="bottom"/>
          </w:tcPr>
          <w:p>
            <w:pPr>
              <w:jc w:val="right"/>
              <w:ind w:right="80"/>
              <w:spacing w:after="0" w:line="218" w:lineRule="exact"/>
              <w:rPr>
                <w:sz w:val="20"/>
                <w:szCs w:val="20"/>
                <w:color w:val="auto"/>
              </w:rPr>
            </w:pPr>
            <w:r>
              <w:rPr>
                <w:rFonts w:ascii="Arial" w:cs="Arial" w:eastAsia="Arial" w:hAnsi="Arial"/>
                <w:sz w:val="20"/>
                <w:szCs w:val="20"/>
                <w:color w:val="auto"/>
              </w:rPr>
              <w:t>208,634</w:t>
            </w:r>
          </w:p>
        </w:tc>
        <w:tc>
          <w:tcPr>
            <w:tcW w:w="1020" w:type="dxa"/>
            <w:vAlign w:val="bottom"/>
          </w:tcPr>
          <w:p>
            <w:pPr>
              <w:jc w:val="center"/>
              <w:ind w:left="580"/>
              <w:spacing w:after="0" w:line="218" w:lineRule="exact"/>
              <w:rPr>
                <w:sz w:val="20"/>
                <w:szCs w:val="20"/>
                <w:color w:val="auto"/>
              </w:rPr>
            </w:pPr>
            <w:r>
              <w:rPr>
                <w:rFonts w:ascii="Arial" w:cs="Arial" w:eastAsia="Arial" w:hAnsi="Arial"/>
                <w:sz w:val="20"/>
                <w:szCs w:val="20"/>
                <w:color w:val="auto"/>
                <w:w w:val="89"/>
              </w:rPr>
              <w:t>$</w:t>
            </w:r>
          </w:p>
        </w:tc>
        <w:tc>
          <w:tcPr>
            <w:tcW w:w="640" w:type="dxa"/>
            <w:vAlign w:val="bottom"/>
          </w:tcPr>
          <w:p>
            <w:pPr>
              <w:jc w:val="right"/>
              <w:ind w:right="20"/>
              <w:spacing w:after="0" w:line="218" w:lineRule="exact"/>
              <w:rPr>
                <w:sz w:val="20"/>
                <w:szCs w:val="20"/>
                <w:color w:val="auto"/>
              </w:rPr>
            </w:pPr>
            <w:r>
              <w:rPr>
                <w:rFonts w:ascii="Arial" w:cs="Arial" w:eastAsia="Arial" w:hAnsi="Arial"/>
                <w:sz w:val="20"/>
                <w:szCs w:val="20"/>
                <w:color w:val="auto"/>
              </w:rPr>
              <w:t>-</w:t>
            </w:r>
          </w:p>
        </w:tc>
      </w:tr>
      <w:tr>
        <w:trPr>
          <w:trHeight w:val="230"/>
        </w:trPr>
        <w:tc>
          <w:tcPr>
            <w:tcW w:w="20" w:type="dxa"/>
            <w:vAlign w:val="bottom"/>
          </w:tcPr>
          <w:p>
            <w:pPr>
              <w:spacing w:after="0"/>
              <w:rPr>
                <w:sz w:val="20"/>
                <w:szCs w:val="20"/>
                <w:color w:val="auto"/>
              </w:rPr>
            </w:pPr>
          </w:p>
        </w:tc>
        <w:tc>
          <w:tcPr>
            <w:tcW w:w="7320" w:type="dxa"/>
            <w:vAlign w:val="bottom"/>
          </w:tcPr>
          <w:p>
            <w:pPr>
              <w:ind w:left="100"/>
              <w:spacing w:after="0"/>
              <w:rPr>
                <w:sz w:val="20"/>
                <w:szCs w:val="20"/>
                <w:color w:val="auto"/>
              </w:rPr>
            </w:pPr>
            <w:r>
              <w:rPr>
                <w:rFonts w:ascii="Arial" w:cs="Arial" w:eastAsia="Arial" w:hAnsi="Arial"/>
                <w:sz w:val="20"/>
                <w:szCs w:val="20"/>
                <w:color w:val="auto"/>
              </w:rPr>
              <w:t>Issued</w:t>
            </w:r>
          </w:p>
        </w:tc>
        <w:tc>
          <w:tcPr>
            <w:tcW w:w="1940" w:type="dxa"/>
            <w:vAlign w:val="bottom"/>
          </w:tcPr>
          <w:p>
            <w:pPr>
              <w:jc w:val="right"/>
              <w:ind w:right="80"/>
              <w:spacing w:after="0"/>
              <w:rPr>
                <w:sz w:val="20"/>
                <w:szCs w:val="20"/>
                <w:color w:val="auto"/>
              </w:rPr>
            </w:pPr>
            <w:r>
              <w:rPr>
                <w:rFonts w:ascii="Arial" w:cs="Arial" w:eastAsia="Arial" w:hAnsi="Arial"/>
                <w:sz w:val="20"/>
                <w:szCs w:val="20"/>
                <w:color w:val="auto"/>
              </w:rPr>
              <w:t>261,583</w:t>
            </w:r>
          </w:p>
        </w:tc>
        <w:tc>
          <w:tcPr>
            <w:tcW w:w="1020" w:type="dxa"/>
            <w:vAlign w:val="bottom"/>
          </w:tcPr>
          <w:p>
            <w:pPr>
              <w:spacing w:after="0"/>
              <w:rPr>
                <w:sz w:val="20"/>
                <w:szCs w:val="20"/>
                <w:color w:val="auto"/>
              </w:rPr>
            </w:pPr>
          </w:p>
        </w:tc>
        <w:tc>
          <w:tcPr>
            <w:tcW w:w="640" w:type="dxa"/>
            <w:vAlign w:val="bottom"/>
          </w:tcPr>
          <w:p>
            <w:pPr>
              <w:jc w:val="right"/>
              <w:ind w:right="20"/>
              <w:spacing w:after="0"/>
              <w:rPr>
                <w:sz w:val="20"/>
                <w:szCs w:val="20"/>
                <w:color w:val="auto"/>
              </w:rPr>
            </w:pPr>
            <w:r>
              <w:rPr>
                <w:rFonts w:ascii="Arial" w:cs="Arial" w:eastAsia="Arial" w:hAnsi="Arial"/>
                <w:sz w:val="20"/>
                <w:szCs w:val="20"/>
                <w:color w:val="auto"/>
              </w:rPr>
              <w:t>16.5</w:t>
            </w:r>
          </w:p>
        </w:tc>
      </w:tr>
      <w:tr>
        <w:trPr>
          <w:trHeight w:val="232"/>
        </w:trPr>
        <w:tc>
          <w:tcPr>
            <w:tcW w:w="20" w:type="dxa"/>
            <w:vAlign w:val="bottom"/>
          </w:tcPr>
          <w:p>
            <w:pPr>
              <w:spacing w:after="0"/>
              <w:rPr>
                <w:sz w:val="20"/>
                <w:szCs w:val="20"/>
                <w:color w:val="auto"/>
              </w:rPr>
            </w:pPr>
          </w:p>
        </w:tc>
        <w:tc>
          <w:tcPr>
            <w:tcW w:w="7320" w:type="dxa"/>
            <w:vAlign w:val="bottom"/>
            <w:tcBorders>
              <w:bottom w:val="single" w:sz="8" w:color="auto"/>
            </w:tcBorders>
          </w:tcPr>
          <w:p>
            <w:pPr>
              <w:ind w:left="100"/>
              <w:spacing w:after="0"/>
              <w:rPr>
                <w:sz w:val="20"/>
                <w:szCs w:val="20"/>
                <w:color w:val="auto"/>
              </w:rPr>
            </w:pPr>
            <w:r>
              <w:rPr>
                <w:rFonts w:ascii="Arial" w:cs="Arial" w:eastAsia="Arial" w:hAnsi="Arial"/>
                <w:sz w:val="20"/>
                <w:szCs w:val="20"/>
                <w:color w:val="auto"/>
              </w:rPr>
              <w:t>Exercised</w:t>
            </w:r>
          </w:p>
        </w:tc>
        <w:tc>
          <w:tcPr>
            <w:tcW w:w="1940" w:type="dxa"/>
            <w:vAlign w:val="bottom"/>
            <w:tcBorders>
              <w:bottom w:val="single" w:sz="8" w:color="auto"/>
            </w:tcBorders>
          </w:tcPr>
          <w:p>
            <w:pPr>
              <w:jc w:val="right"/>
              <w:ind w:right="80"/>
              <w:spacing w:after="0"/>
              <w:rPr>
                <w:sz w:val="20"/>
                <w:szCs w:val="20"/>
                <w:color w:val="auto"/>
              </w:rPr>
            </w:pPr>
            <w:r>
              <w:rPr>
                <w:rFonts w:ascii="Arial" w:cs="Arial" w:eastAsia="Arial" w:hAnsi="Arial"/>
                <w:sz w:val="20"/>
                <w:szCs w:val="20"/>
                <w:color w:val="auto"/>
              </w:rPr>
              <w:t>(99)</w:t>
            </w:r>
          </w:p>
        </w:tc>
        <w:tc>
          <w:tcPr>
            <w:tcW w:w="1020" w:type="dxa"/>
            <w:vAlign w:val="bottom"/>
            <w:tcBorders>
              <w:bottom w:val="single" w:sz="8" w:color="auto"/>
            </w:tcBorders>
          </w:tcPr>
          <w:p>
            <w:pPr>
              <w:spacing w:after="0"/>
              <w:rPr>
                <w:sz w:val="20"/>
                <w:szCs w:val="20"/>
                <w:color w:val="auto"/>
              </w:rPr>
            </w:pPr>
          </w:p>
        </w:tc>
        <w:tc>
          <w:tcPr>
            <w:tcW w:w="640" w:type="dxa"/>
            <w:vAlign w:val="bottom"/>
            <w:tcBorders>
              <w:bottom w:val="single" w:sz="8" w:color="auto"/>
            </w:tcBorders>
          </w:tcPr>
          <w:p>
            <w:pPr>
              <w:jc w:val="right"/>
              <w:ind w:right="20"/>
              <w:spacing w:after="0"/>
              <w:rPr>
                <w:sz w:val="20"/>
                <w:szCs w:val="20"/>
                <w:color w:val="auto"/>
              </w:rPr>
            </w:pPr>
            <w:r>
              <w:rPr>
                <w:rFonts w:ascii="Arial" w:cs="Arial" w:eastAsia="Arial" w:hAnsi="Arial"/>
                <w:sz w:val="20"/>
                <w:szCs w:val="20"/>
                <w:color w:val="auto"/>
              </w:rPr>
              <w:t>18.0</w:t>
            </w:r>
          </w:p>
        </w:tc>
      </w:tr>
      <w:tr>
        <w:trPr>
          <w:trHeight w:val="228"/>
        </w:trPr>
        <w:tc>
          <w:tcPr>
            <w:tcW w:w="20" w:type="dxa"/>
            <w:vAlign w:val="bottom"/>
          </w:tcPr>
          <w:p>
            <w:pPr>
              <w:spacing w:after="0"/>
              <w:rPr>
                <w:sz w:val="19"/>
                <w:szCs w:val="19"/>
                <w:color w:val="auto"/>
              </w:rPr>
            </w:pPr>
          </w:p>
        </w:tc>
        <w:tc>
          <w:tcPr>
            <w:tcW w:w="7320" w:type="dxa"/>
            <w:vAlign w:val="bottom"/>
          </w:tcPr>
          <w:p>
            <w:pPr>
              <w:ind w:left="100"/>
              <w:spacing w:after="0" w:line="228" w:lineRule="exact"/>
              <w:rPr>
                <w:sz w:val="20"/>
                <w:szCs w:val="20"/>
                <w:color w:val="auto"/>
              </w:rPr>
            </w:pPr>
            <w:r>
              <w:rPr>
                <w:rFonts w:ascii="Arial" w:cs="Arial" w:eastAsia="Arial" w:hAnsi="Arial"/>
                <w:sz w:val="20"/>
                <w:szCs w:val="20"/>
                <w:color w:val="auto"/>
              </w:rPr>
              <w:t>Outstanding, March 31,2022</w:t>
            </w:r>
          </w:p>
        </w:tc>
        <w:tc>
          <w:tcPr>
            <w:tcW w:w="1940" w:type="dxa"/>
            <w:vAlign w:val="bottom"/>
          </w:tcPr>
          <w:p>
            <w:pPr>
              <w:jc w:val="right"/>
              <w:ind w:right="80"/>
              <w:spacing w:after="0" w:line="228" w:lineRule="exact"/>
              <w:rPr>
                <w:sz w:val="20"/>
                <w:szCs w:val="20"/>
                <w:color w:val="auto"/>
              </w:rPr>
            </w:pPr>
            <w:r>
              <w:rPr>
                <w:rFonts w:ascii="Arial" w:cs="Arial" w:eastAsia="Arial" w:hAnsi="Arial"/>
                <w:sz w:val="20"/>
                <w:szCs w:val="20"/>
                <w:color w:val="auto"/>
              </w:rPr>
              <w:t>470,118</w:t>
            </w:r>
          </w:p>
        </w:tc>
        <w:tc>
          <w:tcPr>
            <w:tcW w:w="1020" w:type="dxa"/>
            <w:vAlign w:val="bottom"/>
          </w:tcPr>
          <w:p>
            <w:pPr>
              <w:spacing w:after="0"/>
              <w:rPr>
                <w:sz w:val="19"/>
                <w:szCs w:val="19"/>
                <w:color w:val="auto"/>
              </w:rPr>
            </w:pPr>
          </w:p>
        </w:tc>
        <w:tc>
          <w:tcPr>
            <w:tcW w:w="640" w:type="dxa"/>
            <w:vAlign w:val="bottom"/>
          </w:tcPr>
          <w:p>
            <w:pPr>
              <w:jc w:val="right"/>
              <w:ind w:right="20"/>
              <w:spacing w:after="0" w:line="228" w:lineRule="exact"/>
              <w:rPr>
                <w:sz w:val="20"/>
                <w:szCs w:val="20"/>
                <w:color w:val="auto"/>
              </w:rPr>
            </w:pPr>
            <w:r>
              <w:rPr>
                <w:rFonts w:ascii="Arial" w:cs="Arial" w:eastAsia="Arial" w:hAnsi="Arial"/>
                <w:sz w:val="20"/>
                <w:szCs w:val="20"/>
                <w:color w:val="auto"/>
              </w:rPr>
              <w:t>16.5</w:t>
            </w:r>
          </w:p>
        </w:tc>
      </w:tr>
      <w:tr>
        <w:trPr>
          <w:trHeight w:val="244"/>
        </w:trPr>
        <w:tc>
          <w:tcPr>
            <w:tcW w:w="20" w:type="dxa"/>
            <w:vAlign w:val="bottom"/>
          </w:tcPr>
          <w:p>
            <w:pPr>
              <w:spacing w:after="0"/>
              <w:rPr>
                <w:sz w:val="21"/>
                <w:szCs w:val="21"/>
                <w:color w:val="auto"/>
              </w:rPr>
            </w:pPr>
          </w:p>
        </w:tc>
        <w:tc>
          <w:tcPr>
            <w:tcW w:w="7320" w:type="dxa"/>
            <w:vAlign w:val="bottom"/>
            <w:tcBorders>
              <w:bottom w:val="single" w:sz="8" w:color="auto"/>
            </w:tcBorders>
          </w:tcPr>
          <w:p>
            <w:pPr>
              <w:ind w:left="100"/>
              <w:spacing w:after="0"/>
              <w:rPr>
                <w:sz w:val="20"/>
                <w:szCs w:val="20"/>
                <w:color w:val="auto"/>
              </w:rPr>
            </w:pPr>
            <w:r>
              <w:rPr>
                <w:rFonts w:ascii="Arial" w:cs="Arial" w:eastAsia="Arial" w:hAnsi="Arial"/>
                <w:sz w:val="20"/>
                <w:szCs w:val="20"/>
                <w:color w:val="auto"/>
              </w:rPr>
              <w:t>Issued</w:t>
            </w:r>
          </w:p>
        </w:tc>
        <w:tc>
          <w:tcPr>
            <w:tcW w:w="1940" w:type="dxa"/>
            <w:vAlign w:val="bottom"/>
            <w:tcBorders>
              <w:bottom w:val="single" w:sz="8" w:color="auto"/>
            </w:tcBorders>
          </w:tcPr>
          <w:p>
            <w:pPr>
              <w:jc w:val="right"/>
              <w:ind w:right="80"/>
              <w:spacing w:after="0"/>
              <w:rPr>
                <w:sz w:val="20"/>
                <w:szCs w:val="20"/>
                <w:color w:val="auto"/>
              </w:rPr>
            </w:pPr>
            <w:r>
              <w:rPr>
                <w:rFonts w:ascii="Arial" w:cs="Arial" w:eastAsia="Arial" w:hAnsi="Arial"/>
                <w:sz w:val="20"/>
                <w:szCs w:val="20"/>
                <w:color w:val="auto"/>
              </w:rPr>
              <w:t>2,000,000</w:t>
            </w:r>
          </w:p>
        </w:tc>
        <w:tc>
          <w:tcPr>
            <w:tcW w:w="1020" w:type="dxa"/>
            <w:vAlign w:val="bottom"/>
            <w:tcBorders>
              <w:bottom w:val="single" w:sz="8" w:color="auto"/>
            </w:tcBorders>
          </w:tcPr>
          <w:p>
            <w:pPr>
              <w:spacing w:after="0"/>
              <w:rPr>
                <w:sz w:val="21"/>
                <w:szCs w:val="21"/>
                <w:color w:val="auto"/>
              </w:rPr>
            </w:pPr>
          </w:p>
        </w:tc>
        <w:tc>
          <w:tcPr>
            <w:tcW w:w="640" w:type="dxa"/>
            <w:vAlign w:val="bottom"/>
            <w:tcBorders>
              <w:bottom w:val="single" w:sz="8" w:color="auto"/>
            </w:tcBorders>
          </w:tcPr>
          <w:p>
            <w:pPr>
              <w:jc w:val="right"/>
              <w:ind w:right="20"/>
              <w:spacing w:after="0"/>
              <w:rPr>
                <w:sz w:val="20"/>
                <w:szCs w:val="20"/>
                <w:color w:val="auto"/>
              </w:rPr>
            </w:pPr>
            <w:r>
              <w:rPr>
                <w:rFonts w:ascii="Arial" w:cs="Arial" w:eastAsia="Arial" w:hAnsi="Arial"/>
                <w:sz w:val="20"/>
                <w:szCs w:val="20"/>
                <w:color w:val="auto"/>
              </w:rPr>
              <w:t>0.10</w:t>
            </w:r>
          </w:p>
        </w:tc>
      </w:tr>
      <w:tr>
        <w:trPr>
          <w:trHeight w:val="230"/>
        </w:trPr>
        <w:tc>
          <w:tcPr>
            <w:tcW w:w="20" w:type="dxa"/>
            <w:vAlign w:val="bottom"/>
          </w:tcPr>
          <w:p>
            <w:pPr>
              <w:spacing w:after="0"/>
              <w:rPr>
                <w:sz w:val="19"/>
                <w:szCs w:val="19"/>
                <w:color w:val="auto"/>
              </w:rPr>
            </w:pPr>
          </w:p>
        </w:tc>
        <w:tc>
          <w:tcPr>
            <w:tcW w:w="7320" w:type="dxa"/>
            <w:vAlign w:val="bottom"/>
            <w:tcBorders>
              <w:bottom w:val="single" w:sz="8" w:color="auto"/>
            </w:tcBorders>
          </w:tcPr>
          <w:p>
            <w:pPr>
              <w:ind w:left="100"/>
              <w:spacing w:after="0" w:line="228" w:lineRule="exact"/>
              <w:rPr>
                <w:sz w:val="20"/>
                <w:szCs w:val="20"/>
                <w:color w:val="auto"/>
              </w:rPr>
            </w:pPr>
            <w:r>
              <w:rPr>
                <w:rFonts w:ascii="Arial" w:cs="Arial" w:eastAsia="Arial" w:hAnsi="Arial"/>
                <w:sz w:val="20"/>
                <w:szCs w:val="20"/>
                <w:color w:val="auto"/>
              </w:rPr>
              <w:t>Exercised</w:t>
            </w:r>
          </w:p>
        </w:tc>
        <w:tc>
          <w:tcPr>
            <w:tcW w:w="1940" w:type="dxa"/>
            <w:vAlign w:val="bottom"/>
            <w:tcBorders>
              <w:bottom w:val="single" w:sz="8" w:color="auto"/>
            </w:tcBorders>
          </w:tcPr>
          <w:p>
            <w:pPr>
              <w:jc w:val="right"/>
              <w:ind w:right="80"/>
              <w:spacing w:after="0" w:line="228" w:lineRule="exact"/>
              <w:rPr>
                <w:sz w:val="20"/>
                <w:szCs w:val="20"/>
                <w:color w:val="auto"/>
              </w:rPr>
            </w:pPr>
            <w:r>
              <w:rPr>
                <w:rFonts w:ascii="Arial" w:cs="Arial" w:eastAsia="Arial" w:hAnsi="Arial"/>
                <w:sz w:val="20"/>
                <w:szCs w:val="20"/>
                <w:color w:val="auto"/>
              </w:rPr>
              <w:t>(18,857)</w:t>
            </w:r>
          </w:p>
        </w:tc>
        <w:tc>
          <w:tcPr>
            <w:tcW w:w="102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ind w:right="20"/>
              <w:spacing w:after="0" w:line="228" w:lineRule="exact"/>
              <w:rPr>
                <w:sz w:val="20"/>
                <w:szCs w:val="20"/>
                <w:color w:val="auto"/>
              </w:rPr>
            </w:pPr>
            <w:r>
              <w:rPr>
                <w:rFonts w:ascii="Arial" w:cs="Arial" w:eastAsia="Arial" w:hAnsi="Arial"/>
                <w:sz w:val="20"/>
                <w:szCs w:val="20"/>
                <w:color w:val="auto"/>
              </w:rPr>
              <w:t>28.0</w:t>
            </w:r>
          </w:p>
        </w:tc>
      </w:tr>
      <w:tr>
        <w:trPr>
          <w:trHeight w:val="232"/>
        </w:trPr>
        <w:tc>
          <w:tcPr>
            <w:tcW w:w="20" w:type="dxa"/>
            <w:vAlign w:val="bottom"/>
          </w:tcPr>
          <w:p>
            <w:pPr>
              <w:spacing w:after="0"/>
              <w:rPr>
                <w:sz w:val="20"/>
                <w:szCs w:val="20"/>
                <w:color w:val="auto"/>
              </w:rPr>
            </w:pPr>
          </w:p>
        </w:tc>
        <w:tc>
          <w:tcPr>
            <w:tcW w:w="7320" w:type="dxa"/>
            <w:vAlign w:val="bottom"/>
            <w:tcBorders>
              <w:bottom w:val="single" w:sz="8" w:color="auto"/>
            </w:tcBorders>
          </w:tcPr>
          <w:p>
            <w:pPr>
              <w:ind w:left="100"/>
              <w:spacing w:after="0"/>
              <w:rPr>
                <w:sz w:val="20"/>
                <w:szCs w:val="20"/>
                <w:color w:val="auto"/>
              </w:rPr>
            </w:pPr>
            <w:r>
              <w:rPr>
                <w:rFonts w:ascii="Arial" w:cs="Arial" w:eastAsia="Arial" w:hAnsi="Arial"/>
                <w:sz w:val="20"/>
                <w:szCs w:val="20"/>
                <w:color w:val="auto"/>
              </w:rPr>
              <w:t>Expired</w:t>
            </w:r>
          </w:p>
        </w:tc>
        <w:tc>
          <w:tcPr>
            <w:tcW w:w="1940" w:type="dxa"/>
            <w:vAlign w:val="bottom"/>
            <w:tcBorders>
              <w:bottom w:val="single" w:sz="8" w:color="auto"/>
            </w:tcBorders>
          </w:tcPr>
          <w:p>
            <w:pPr>
              <w:jc w:val="right"/>
              <w:ind w:right="80"/>
              <w:spacing w:after="0"/>
              <w:rPr>
                <w:sz w:val="20"/>
                <w:szCs w:val="20"/>
                <w:color w:val="auto"/>
              </w:rPr>
            </w:pPr>
            <w:r>
              <w:rPr>
                <w:rFonts w:ascii="Arial" w:cs="Arial" w:eastAsia="Arial" w:hAnsi="Arial"/>
                <w:sz w:val="20"/>
                <w:szCs w:val="20"/>
                <w:color w:val="auto"/>
              </w:rPr>
              <w:t>(208,635)</w:t>
            </w:r>
          </w:p>
        </w:tc>
        <w:tc>
          <w:tcPr>
            <w:tcW w:w="1020" w:type="dxa"/>
            <w:vAlign w:val="bottom"/>
            <w:tcBorders>
              <w:bottom w:val="single" w:sz="8" w:color="auto"/>
            </w:tcBorders>
          </w:tcPr>
          <w:p>
            <w:pPr>
              <w:spacing w:after="0"/>
              <w:rPr>
                <w:sz w:val="20"/>
                <w:szCs w:val="20"/>
                <w:color w:val="auto"/>
              </w:rPr>
            </w:pPr>
          </w:p>
        </w:tc>
        <w:tc>
          <w:tcPr>
            <w:tcW w:w="640" w:type="dxa"/>
            <w:vAlign w:val="bottom"/>
            <w:tcBorders>
              <w:bottom w:val="single" w:sz="8" w:color="auto"/>
            </w:tcBorders>
          </w:tcPr>
          <w:p>
            <w:pPr>
              <w:jc w:val="right"/>
              <w:ind w:right="20"/>
              <w:spacing w:after="0"/>
              <w:rPr>
                <w:sz w:val="20"/>
                <w:szCs w:val="20"/>
                <w:color w:val="auto"/>
              </w:rPr>
            </w:pPr>
            <w:r>
              <w:rPr>
                <w:rFonts w:ascii="Arial" w:cs="Arial" w:eastAsia="Arial" w:hAnsi="Arial"/>
                <w:sz w:val="20"/>
                <w:szCs w:val="20"/>
                <w:color w:val="auto"/>
              </w:rPr>
              <w:t>-</w:t>
            </w:r>
          </w:p>
        </w:tc>
      </w:tr>
      <w:tr>
        <w:trPr>
          <w:trHeight w:val="240"/>
        </w:trPr>
        <w:tc>
          <w:tcPr>
            <w:tcW w:w="20" w:type="dxa"/>
            <w:vAlign w:val="bottom"/>
          </w:tcPr>
          <w:p>
            <w:pPr>
              <w:spacing w:after="0"/>
              <w:rPr>
                <w:sz w:val="20"/>
                <w:szCs w:val="20"/>
                <w:color w:val="auto"/>
              </w:rPr>
            </w:pPr>
          </w:p>
        </w:tc>
        <w:tc>
          <w:tcPr>
            <w:tcW w:w="7320" w:type="dxa"/>
            <w:vAlign w:val="bottom"/>
            <w:tcBorders>
              <w:bottom w:val="single" w:sz="8" w:color="auto"/>
            </w:tcBorders>
          </w:tcPr>
          <w:p>
            <w:pPr>
              <w:ind w:left="100"/>
              <w:spacing w:after="0" w:line="228" w:lineRule="exact"/>
              <w:rPr>
                <w:sz w:val="20"/>
                <w:szCs w:val="20"/>
                <w:color w:val="auto"/>
              </w:rPr>
            </w:pPr>
            <w:r>
              <w:rPr>
                <w:rFonts w:ascii="Arial" w:cs="Arial" w:eastAsia="Arial" w:hAnsi="Arial"/>
                <w:sz w:val="20"/>
                <w:szCs w:val="20"/>
                <w:color w:val="auto"/>
              </w:rPr>
              <w:t>Outstanding, March 31,2023</w:t>
            </w:r>
          </w:p>
        </w:tc>
        <w:tc>
          <w:tcPr>
            <w:tcW w:w="1940" w:type="dxa"/>
            <w:vAlign w:val="bottom"/>
            <w:tcBorders>
              <w:bottom w:val="single" w:sz="8" w:color="auto"/>
            </w:tcBorders>
          </w:tcPr>
          <w:p>
            <w:pPr>
              <w:jc w:val="right"/>
              <w:ind w:right="80"/>
              <w:spacing w:after="0" w:line="228" w:lineRule="exact"/>
              <w:rPr>
                <w:sz w:val="20"/>
                <w:szCs w:val="20"/>
                <w:color w:val="auto"/>
              </w:rPr>
            </w:pPr>
            <w:r>
              <w:rPr>
                <w:rFonts w:ascii="Arial" w:cs="Arial" w:eastAsia="Arial" w:hAnsi="Arial"/>
                <w:sz w:val="20"/>
                <w:szCs w:val="20"/>
                <w:color w:val="auto"/>
              </w:rPr>
              <w:t>2,242,626</w:t>
            </w:r>
          </w:p>
        </w:tc>
        <w:tc>
          <w:tcPr>
            <w:tcW w:w="1020" w:type="dxa"/>
            <w:vAlign w:val="bottom"/>
            <w:tcBorders>
              <w:bottom w:val="single" w:sz="8" w:color="auto"/>
            </w:tcBorders>
          </w:tcPr>
          <w:p>
            <w:pPr>
              <w:jc w:val="center"/>
              <w:ind w:left="600"/>
              <w:spacing w:after="0" w:line="228" w:lineRule="exact"/>
              <w:rPr>
                <w:sz w:val="20"/>
                <w:szCs w:val="20"/>
                <w:color w:val="auto"/>
              </w:rPr>
            </w:pPr>
            <w:r>
              <w:rPr>
                <w:rFonts w:ascii="Arial" w:cs="Arial" w:eastAsia="Arial" w:hAnsi="Arial"/>
                <w:sz w:val="20"/>
                <w:szCs w:val="20"/>
                <w:color w:val="auto"/>
              </w:rPr>
              <w:t>$</w:t>
            </w:r>
          </w:p>
        </w:tc>
        <w:tc>
          <w:tcPr>
            <w:tcW w:w="640" w:type="dxa"/>
            <w:vAlign w:val="bottom"/>
            <w:tcBorders>
              <w:bottom w:val="single" w:sz="8" w:color="auto"/>
            </w:tcBorders>
          </w:tcPr>
          <w:p>
            <w:pPr>
              <w:jc w:val="right"/>
              <w:ind w:right="20"/>
              <w:spacing w:after="0" w:line="228" w:lineRule="exact"/>
              <w:rPr>
                <w:sz w:val="20"/>
                <w:szCs w:val="20"/>
                <w:color w:val="auto"/>
              </w:rPr>
            </w:pPr>
            <w:r>
              <w:rPr>
                <w:rFonts w:ascii="Arial" w:cs="Arial" w:eastAsia="Arial" w:hAnsi="Arial"/>
                <w:sz w:val="20"/>
                <w:szCs w:val="20"/>
                <w:color w:val="auto"/>
              </w:rPr>
              <w:t>1.88</w:t>
            </w:r>
          </w:p>
        </w:tc>
      </w:tr>
      <w:tr>
        <w:trPr>
          <w:trHeight w:val="251"/>
        </w:trPr>
        <w:tc>
          <w:tcPr>
            <w:tcW w:w="20" w:type="dxa"/>
            <w:vAlign w:val="bottom"/>
          </w:tcPr>
          <w:p>
            <w:pPr>
              <w:spacing w:after="0"/>
              <w:rPr>
                <w:sz w:val="21"/>
                <w:szCs w:val="21"/>
                <w:color w:val="auto"/>
              </w:rPr>
            </w:pPr>
          </w:p>
        </w:tc>
        <w:tc>
          <w:tcPr>
            <w:tcW w:w="7320" w:type="dxa"/>
            <w:vAlign w:val="bottom"/>
            <w:tcBorders>
              <w:bottom w:val="single" w:sz="8" w:color="auto"/>
            </w:tcBorders>
          </w:tcPr>
          <w:p>
            <w:pPr>
              <w:ind w:left="100"/>
              <w:spacing w:after="0"/>
              <w:rPr>
                <w:sz w:val="20"/>
                <w:szCs w:val="20"/>
                <w:color w:val="auto"/>
              </w:rPr>
            </w:pPr>
            <w:r>
              <w:rPr>
                <w:rFonts w:ascii="Arial" w:cs="Arial" w:eastAsia="Arial" w:hAnsi="Arial"/>
                <w:sz w:val="20"/>
                <w:szCs w:val="20"/>
                <w:color w:val="auto"/>
              </w:rPr>
              <w:t>Exercised</w:t>
            </w:r>
          </w:p>
        </w:tc>
        <w:tc>
          <w:tcPr>
            <w:tcW w:w="1940" w:type="dxa"/>
            <w:vAlign w:val="bottom"/>
            <w:tcBorders>
              <w:bottom w:val="single" w:sz="8" w:color="auto"/>
            </w:tcBorders>
          </w:tcPr>
          <w:p>
            <w:pPr>
              <w:jc w:val="right"/>
              <w:ind w:right="80"/>
              <w:spacing w:after="0"/>
              <w:rPr>
                <w:sz w:val="20"/>
                <w:szCs w:val="20"/>
                <w:color w:val="auto"/>
              </w:rPr>
            </w:pPr>
            <w:r>
              <w:rPr>
                <w:rFonts w:ascii="Arial" w:cs="Arial" w:eastAsia="Arial" w:hAnsi="Arial"/>
                <w:sz w:val="20"/>
                <w:szCs w:val="20"/>
                <w:color w:val="auto"/>
              </w:rPr>
              <w:t>-</w:t>
            </w:r>
          </w:p>
        </w:tc>
        <w:tc>
          <w:tcPr>
            <w:tcW w:w="1020" w:type="dxa"/>
            <w:vAlign w:val="bottom"/>
            <w:tcBorders>
              <w:bottom w:val="single" w:sz="8" w:color="auto"/>
            </w:tcBorders>
          </w:tcPr>
          <w:p>
            <w:pPr>
              <w:spacing w:after="0"/>
              <w:rPr>
                <w:sz w:val="21"/>
                <w:szCs w:val="21"/>
                <w:color w:val="auto"/>
              </w:rPr>
            </w:pPr>
          </w:p>
        </w:tc>
        <w:tc>
          <w:tcPr>
            <w:tcW w:w="640" w:type="dxa"/>
            <w:vAlign w:val="bottom"/>
            <w:tcBorders>
              <w:bottom w:val="single" w:sz="8" w:color="auto"/>
            </w:tcBorders>
          </w:tcPr>
          <w:p>
            <w:pPr>
              <w:jc w:val="right"/>
              <w:ind w:right="20"/>
              <w:spacing w:after="0"/>
              <w:rPr>
                <w:sz w:val="20"/>
                <w:szCs w:val="20"/>
                <w:color w:val="auto"/>
              </w:rPr>
            </w:pPr>
            <w:r>
              <w:rPr>
                <w:rFonts w:ascii="Arial" w:cs="Arial" w:eastAsia="Arial" w:hAnsi="Arial"/>
                <w:sz w:val="20"/>
                <w:szCs w:val="20"/>
                <w:color w:val="auto"/>
              </w:rPr>
              <w:t>-</w:t>
            </w:r>
          </w:p>
        </w:tc>
      </w:tr>
      <w:tr>
        <w:trPr>
          <w:trHeight w:val="251"/>
        </w:trPr>
        <w:tc>
          <w:tcPr>
            <w:tcW w:w="20" w:type="dxa"/>
            <w:vAlign w:val="bottom"/>
          </w:tcPr>
          <w:p>
            <w:pPr>
              <w:spacing w:after="0"/>
              <w:rPr>
                <w:sz w:val="21"/>
                <w:szCs w:val="21"/>
                <w:color w:val="auto"/>
              </w:rPr>
            </w:pPr>
          </w:p>
        </w:tc>
        <w:tc>
          <w:tcPr>
            <w:tcW w:w="7320" w:type="dxa"/>
            <w:vAlign w:val="bottom"/>
            <w:tcBorders>
              <w:bottom w:val="single" w:sz="8" w:color="auto"/>
            </w:tcBorders>
          </w:tcPr>
          <w:p>
            <w:pPr>
              <w:ind w:left="100"/>
              <w:spacing w:after="0"/>
              <w:rPr>
                <w:sz w:val="20"/>
                <w:szCs w:val="20"/>
                <w:color w:val="auto"/>
              </w:rPr>
            </w:pPr>
            <w:r>
              <w:rPr>
                <w:rFonts w:ascii="Arial" w:cs="Arial" w:eastAsia="Arial" w:hAnsi="Arial"/>
                <w:sz w:val="20"/>
                <w:szCs w:val="20"/>
                <w:color w:val="auto"/>
              </w:rPr>
              <w:t>Expired</w:t>
            </w:r>
          </w:p>
        </w:tc>
        <w:tc>
          <w:tcPr>
            <w:tcW w:w="1940" w:type="dxa"/>
            <w:vAlign w:val="bottom"/>
            <w:tcBorders>
              <w:bottom w:val="single" w:sz="8" w:color="auto"/>
            </w:tcBorders>
          </w:tcPr>
          <w:p>
            <w:pPr>
              <w:jc w:val="right"/>
              <w:ind w:right="80"/>
              <w:spacing w:after="0"/>
              <w:rPr>
                <w:sz w:val="20"/>
                <w:szCs w:val="20"/>
                <w:color w:val="auto"/>
              </w:rPr>
            </w:pPr>
            <w:r>
              <w:rPr>
                <w:rFonts w:ascii="Arial" w:cs="Arial" w:eastAsia="Arial" w:hAnsi="Arial"/>
                <w:sz w:val="20"/>
                <w:szCs w:val="20"/>
                <w:color w:val="auto"/>
              </w:rPr>
              <w:t>-</w:t>
            </w:r>
          </w:p>
        </w:tc>
        <w:tc>
          <w:tcPr>
            <w:tcW w:w="1020" w:type="dxa"/>
            <w:vAlign w:val="bottom"/>
            <w:tcBorders>
              <w:bottom w:val="single" w:sz="8" w:color="auto"/>
            </w:tcBorders>
          </w:tcPr>
          <w:p>
            <w:pPr>
              <w:spacing w:after="0"/>
              <w:rPr>
                <w:sz w:val="21"/>
                <w:szCs w:val="21"/>
                <w:color w:val="auto"/>
              </w:rPr>
            </w:pPr>
          </w:p>
        </w:tc>
        <w:tc>
          <w:tcPr>
            <w:tcW w:w="640" w:type="dxa"/>
            <w:vAlign w:val="bottom"/>
            <w:tcBorders>
              <w:bottom w:val="single" w:sz="8" w:color="auto"/>
            </w:tcBorders>
          </w:tcPr>
          <w:p>
            <w:pPr>
              <w:jc w:val="right"/>
              <w:ind w:right="20"/>
              <w:spacing w:after="0"/>
              <w:rPr>
                <w:sz w:val="20"/>
                <w:szCs w:val="20"/>
                <w:color w:val="auto"/>
              </w:rPr>
            </w:pPr>
            <w:r>
              <w:rPr>
                <w:rFonts w:ascii="Arial" w:cs="Arial" w:eastAsia="Arial" w:hAnsi="Arial"/>
                <w:sz w:val="20"/>
                <w:szCs w:val="20"/>
                <w:color w:val="auto"/>
              </w:rPr>
              <w:t>-</w:t>
            </w:r>
          </w:p>
        </w:tc>
      </w:tr>
      <w:tr>
        <w:trPr>
          <w:trHeight w:val="254"/>
        </w:trPr>
        <w:tc>
          <w:tcPr>
            <w:tcW w:w="20" w:type="dxa"/>
            <w:vAlign w:val="bottom"/>
            <w:tcBorders>
              <w:bottom w:val="single" w:sz="8" w:color="auto"/>
            </w:tcBorders>
          </w:tcPr>
          <w:p>
            <w:pPr>
              <w:spacing w:after="0"/>
              <w:rPr>
                <w:sz w:val="22"/>
                <w:szCs w:val="22"/>
                <w:color w:val="auto"/>
              </w:rPr>
            </w:pPr>
          </w:p>
        </w:tc>
        <w:tc>
          <w:tcPr>
            <w:tcW w:w="7320" w:type="dxa"/>
            <w:vAlign w:val="bottom"/>
            <w:tcBorders>
              <w:bottom w:val="single" w:sz="8" w:color="auto"/>
            </w:tcBorders>
          </w:tcPr>
          <w:p>
            <w:pPr>
              <w:ind w:left="100"/>
              <w:spacing w:after="0"/>
              <w:rPr>
                <w:sz w:val="20"/>
                <w:szCs w:val="20"/>
                <w:color w:val="auto"/>
              </w:rPr>
            </w:pPr>
            <w:r>
              <w:rPr>
                <w:rFonts w:ascii="Arial" w:cs="Arial" w:eastAsia="Arial" w:hAnsi="Arial"/>
                <w:sz w:val="20"/>
                <w:szCs w:val="20"/>
                <w:color w:val="auto"/>
              </w:rPr>
              <w:t>Outstanding, June 30,2023</w:t>
            </w:r>
          </w:p>
        </w:tc>
        <w:tc>
          <w:tcPr>
            <w:tcW w:w="1940" w:type="dxa"/>
            <w:vAlign w:val="bottom"/>
            <w:tcBorders>
              <w:bottom w:val="single" w:sz="8" w:color="auto"/>
            </w:tcBorders>
          </w:tcPr>
          <w:p>
            <w:pPr>
              <w:jc w:val="right"/>
              <w:ind w:right="80"/>
              <w:spacing w:after="0"/>
              <w:rPr>
                <w:sz w:val="20"/>
                <w:szCs w:val="20"/>
                <w:color w:val="auto"/>
              </w:rPr>
            </w:pPr>
            <w:r>
              <w:rPr>
                <w:rFonts w:ascii="Arial" w:cs="Arial" w:eastAsia="Arial" w:hAnsi="Arial"/>
                <w:sz w:val="20"/>
                <w:szCs w:val="20"/>
                <w:color w:val="auto"/>
              </w:rPr>
              <w:t>2,242,626</w:t>
            </w:r>
          </w:p>
        </w:tc>
        <w:tc>
          <w:tcPr>
            <w:tcW w:w="1020" w:type="dxa"/>
            <w:vAlign w:val="bottom"/>
            <w:tcBorders>
              <w:bottom w:val="single" w:sz="8" w:color="auto"/>
            </w:tcBorders>
          </w:tcPr>
          <w:p>
            <w:pPr>
              <w:jc w:val="center"/>
              <w:ind w:left="600"/>
              <w:spacing w:after="0"/>
              <w:rPr>
                <w:sz w:val="20"/>
                <w:szCs w:val="20"/>
                <w:color w:val="auto"/>
              </w:rPr>
            </w:pPr>
            <w:r>
              <w:rPr>
                <w:rFonts w:ascii="Arial" w:cs="Arial" w:eastAsia="Arial" w:hAnsi="Arial"/>
                <w:sz w:val="20"/>
                <w:szCs w:val="20"/>
                <w:color w:val="auto"/>
              </w:rPr>
              <w:t>$</w:t>
            </w:r>
          </w:p>
        </w:tc>
        <w:tc>
          <w:tcPr>
            <w:tcW w:w="640" w:type="dxa"/>
            <w:vAlign w:val="bottom"/>
            <w:tcBorders>
              <w:bottom w:val="single" w:sz="8" w:color="auto"/>
            </w:tcBorders>
          </w:tcPr>
          <w:p>
            <w:pPr>
              <w:jc w:val="right"/>
              <w:ind w:right="20"/>
              <w:spacing w:after="0"/>
              <w:rPr>
                <w:sz w:val="20"/>
                <w:szCs w:val="20"/>
                <w:color w:val="auto"/>
              </w:rPr>
            </w:pPr>
            <w:r>
              <w:rPr>
                <w:rFonts w:ascii="Arial" w:cs="Arial" w:eastAsia="Arial" w:hAnsi="Arial"/>
                <w:sz w:val="20"/>
                <w:szCs w:val="20"/>
                <w:color w:val="auto"/>
              </w:rPr>
              <w:t>1.88</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ind w:left="20"/>
        <w:spacing w:after="0"/>
        <w:rPr>
          <w:sz w:val="20"/>
          <w:szCs w:val="20"/>
          <w:color w:val="auto"/>
        </w:rPr>
      </w:pPr>
      <w:r>
        <w:rPr>
          <w:rFonts w:ascii="Arial" w:cs="Arial" w:eastAsia="Arial" w:hAnsi="Arial"/>
          <w:sz w:val="20"/>
          <w:szCs w:val="20"/>
          <w:color w:val="auto"/>
        </w:rPr>
        <w:t>The following summarizes information about warrants outstanding and exercisable at June 30, 2023: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12700</wp:posOffset>
                </wp:positionH>
                <wp:positionV relativeFrom="paragraph">
                  <wp:posOffset>157480</wp:posOffset>
                </wp:positionV>
                <wp:extent cx="6760210" cy="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602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51" o:spid="_x0000_s11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pt,12.4pt" to="533.3pt,12.4pt" o:allowincell="f" strokecolor="#000000" strokeweight="1.44pt"/>
            </w:pict>
          </mc:Fallback>
        </mc:AlternateContent>
      </w:r>
    </w:p>
    <w:p>
      <w:pPr>
        <w:spacing w:after="0" w:line="30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19"/>
                <w:szCs w:val="19"/>
                <w:color w:val="auto"/>
              </w:rPr>
            </w:pPr>
          </w:p>
        </w:tc>
        <w:tc>
          <w:tcPr>
            <w:tcW w:w="3440" w:type="dxa"/>
            <w:vAlign w:val="bottom"/>
            <w:vMerge w:val="restart"/>
          </w:tcPr>
          <w:p>
            <w:pPr>
              <w:ind w:left="100"/>
              <w:spacing w:after="0"/>
              <w:rPr>
                <w:sz w:val="20"/>
                <w:szCs w:val="20"/>
                <w:color w:val="auto"/>
              </w:rPr>
            </w:pPr>
            <w:r>
              <w:rPr>
                <w:rFonts w:ascii="Arial" w:cs="Arial" w:eastAsia="Arial" w:hAnsi="Arial"/>
                <w:sz w:val="20"/>
                <w:szCs w:val="20"/>
                <w:b w:val="1"/>
                <w:bCs w:val="1"/>
                <w:color w:val="auto"/>
              </w:rPr>
              <w:t>Expiry date</w:t>
            </w:r>
          </w:p>
        </w:tc>
        <w:tc>
          <w:tcPr>
            <w:tcW w:w="4220" w:type="dxa"/>
            <w:vAlign w:val="bottom"/>
          </w:tcPr>
          <w:p>
            <w:pPr>
              <w:jc w:val="right"/>
              <w:ind w:right="220"/>
              <w:spacing w:after="0"/>
              <w:rPr>
                <w:sz w:val="20"/>
                <w:szCs w:val="20"/>
                <w:color w:val="auto"/>
              </w:rPr>
            </w:pPr>
            <w:r>
              <w:rPr>
                <w:rFonts w:ascii="Arial" w:cs="Arial" w:eastAsia="Arial" w:hAnsi="Arial"/>
                <w:sz w:val="20"/>
                <w:szCs w:val="20"/>
                <w:b w:val="1"/>
                <w:bCs w:val="1"/>
                <w:color w:val="auto"/>
              </w:rPr>
              <w:t>Warrants</w:t>
            </w:r>
          </w:p>
        </w:tc>
        <w:tc>
          <w:tcPr>
            <w:tcW w:w="1340" w:type="dxa"/>
            <w:vAlign w:val="bottom"/>
            <w:gridSpan w:val="2"/>
          </w:tcPr>
          <w:p>
            <w:pPr>
              <w:jc w:val="right"/>
              <w:ind w:right="80"/>
              <w:spacing w:after="0"/>
              <w:rPr>
                <w:sz w:val="20"/>
                <w:szCs w:val="20"/>
                <w:color w:val="auto"/>
              </w:rPr>
            </w:pPr>
            <w:r>
              <w:rPr>
                <w:rFonts w:ascii="Arial" w:cs="Arial" w:eastAsia="Arial" w:hAnsi="Arial"/>
                <w:sz w:val="20"/>
                <w:szCs w:val="20"/>
                <w:b w:val="1"/>
                <w:bCs w:val="1"/>
                <w:color w:val="auto"/>
              </w:rPr>
              <w:t>Exercise</w:t>
            </w:r>
          </w:p>
        </w:tc>
        <w:tc>
          <w:tcPr>
            <w:tcW w:w="1660" w:type="dxa"/>
            <w:vAlign w:val="bottom"/>
          </w:tcPr>
          <w:p>
            <w:pPr>
              <w:jc w:val="right"/>
              <w:spacing w:after="0"/>
              <w:rPr>
                <w:sz w:val="20"/>
                <w:szCs w:val="20"/>
                <w:color w:val="auto"/>
              </w:rPr>
            </w:pPr>
            <w:r>
              <w:rPr>
                <w:rFonts w:ascii="Arial" w:cs="Arial" w:eastAsia="Arial" w:hAnsi="Arial"/>
                <w:sz w:val="20"/>
                <w:szCs w:val="20"/>
                <w:b w:val="1"/>
                <w:bCs w:val="1"/>
                <w:color w:val="auto"/>
              </w:rPr>
              <w:t>Remaining life</w:t>
            </w: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3440" w:type="dxa"/>
            <w:vAlign w:val="bottom"/>
            <w:vMerge w:val="continue"/>
          </w:tcPr>
          <w:p>
            <w:pPr>
              <w:spacing w:after="0"/>
              <w:rPr>
                <w:sz w:val="6"/>
                <w:szCs w:val="6"/>
                <w:color w:val="auto"/>
              </w:rPr>
            </w:pPr>
          </w:p>
        </w:tc>
        <w:tc>
          <w:tcPr>
            <w:tcW w:w="4220" w:type="dxa"/>
            <w:vAlign w:val="bottom"/>
            <w:vMerge w:val="restart"/>
          </w:tcPr>
          <w:p>
            <w:pPr>
              <w:jc w:val="right"/>
              <w:ind w:right="240"/>
              <w:spacing w:after="0"/>
              <w:rPr>
                <w:sz w:val="20"/>
                <w:szCs w:val="20"/>
                <w:color w:val="auto"/>
              </w:rPr>
            </w:pPr>
            <w:r>
              <w:rPr>
                <w:rFonts w:ascii="Arial" w:cs="Arial" w:eastAsia="Arial" w:hAnsi="Arial"/>
                <w:sz w:val="20"/>
                <w:szCs w:val="20"/>
                <w:b w:val="1"/>
                <w:bCs w:val="1"/>
                <w:color w:val="auto"/>
              </w:rPr>
              <w:t>outstanding</w:t>
            </w:r>
          </w:p>
        </w:tc>
        <w:tc>
          <w:tcPr>
            <w:tcW w:w="660" w:type="dxa"/>
            <w:vAlign w:val="bottom"/>
          </w:tcPr>
          <w:p>
            <w:pPr>
              <w:spacing w:after="0"/>
              <w:rPr>
                <w:sz w:val="6"/>
                <w:szCs w:val="6"/>
                <w:color w:val="auto"/>
              </w:rPr>
            </w:pPr>
          </w:p>
        </w:tc>
        <w:tc>
          <w:tcPr>
            <w:tcW w:w="680" w:type="dxa"/>
            <w:vAlign w:val="bottom"/>
            <w:vMerge w:val="restart"/>
          </w:tcPr>
          <w:p>
            <w:pPr>
              <w:jc w:val="right"/>
              <w:ind w:right="80"/>
              <w:spacing w:after="0"/>
              <w:rPr>
                <w:sz w:val="20"/>
                <w:szCs w:val="20"/>
                <w:color w:val="auto"/>
              </w:rPr>
            </w:pPr>
            <w:r>
              <w:rPr>
                <w:rFonts w:ascii="Arial" w:cs="Arial" w:eastAsia="Arial" w:hAnsi="Arial"/>
                <w:sz w:val="20"/>
                <w:szCs w:val="20"/>
                <w:b w:val="1"/>
                <w:bCs w:val="1"/>
                <w:color w:val="auto"/>
              </w:rPr>
              <w:t>price</w:t>
            </w:r>
          </w:p>
        </w:tc>
        <w:tc>
          <w:tcPr>
            <w:tcW w:w="166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(years)</w:t>
            </w: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3440" w:type="dxa"/>
            <w:vAlign w:val="bottom"/>
            <w:tcBorders>
              <w:bottom w:val="single" w:sz="8" w:color="auto"/>
            </w:tcBorders>
          </w:tcPr>
          <w:p>
            <w:pPr>
              <w:spacing w:after="0"/>
              <w:rPr>
                <w:sz w:val="13"/>
                <w:szCs w:val="13"/>
                <w:color w:val="auto"/>
              </w:rPr>
            </w:pPr>
          </w:p>
        </w:tc>
        <w:tc>
          <w:tcPr>
            <w:tcW w:w="4220" w:type="dxa"/>
            <w:vAlign w:val="bottom"/>
            <w:tcBorders>
              <w:bottom w:val="single" w:sz="8" w:color="auto"/>
            </w:tcBorders>
            <w:vMerge w:val="continue"/>
          </w:tcPr>
          <w:p>
            <w:pPr>
              <w:spacing w:after="0"/>
              <w:rPr>
                <w:sz w:val="13"/>
                <w:szCs w:val="13"/>
                <w:color w:val="auto"/>
              </w:rPr>
            </w:pPr>
          </w:p>
        </w:tc>
        <w:tc>
          <w:tcPr>
            <w:tcW w:w="660" w:type="dxa"/>
            <w:vAlign w:val="bottom"/>
            <w:tcBorders>
              <w:bottom w:val="single" w:sz="8" w:color="auto"/>
            </w:tcBorders>
          </w:tcPr>
          <w:p>
            <w:pPr>
              <w:spacing w:after="0"/>
              <w:rPr>
                <w:sz w:val="13"/>
                <w:szCs w:val="13"/>
                <w:color w:val="auto"/>
              </w:rPr>
            </w:pPr>
          </w:p>
        </w:tc>
        <w:tc>
          <w:tcPr>
            <w:tcW w:w="680" w:type="dxa"/>
            <w:vAlign w:val="bottom"/>
            <w:tcBorders>
              <w:bottom w:val="single" w:sz="8" w:color="auto"/>
            </w:tcBorders>
            <w:vMerge w:val="continue"/>
          </w:tcPr>
          <w:p>
            <w:pPr>
              <w:spacing w:after="0"/>
              <w:rPr>
                <w:sz w:val="13"/>
                <w:szCs w:val="13"/>
                <w:color w:val="auto"/>
              </w:rPr>
            </w:pPr>
          </w:p>
        </w:tc>
        <w:tc>
          <w:tcPr>
            <w:tcW w:w="1660" w:type="dxa"/>
            <w:vAlign w:val="bottom"/>
            <w:tcBorders>
              <w:bottom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35"/>
        </w:trPr>
        <w:tc>
          <w:tcPr>
            <w:tcW w:w="20" w:type="dxa"/>
            <w:vAlign w:val="bottom"/>
          </w:tcPr>
          <w:p>
            <w:pPr>
              <w:spacing w:after="0"/>
              <w:rPr>
                <w:sz w:val="20"/>
                <w:szCs w:val="20"/>
                <w:color w:val="auto"/>
              </w:rPr>
            </w:pPr>
          </w:p>
        </w:tc>
        <w:tc>
          <w:tcPr>
            <w:tcW w:w="3440" w:type="dxa"/>
            <w:vAlign w:val="bottom"/>
          </w:tcPr>
          <w:p>
            <w:pPr>
              <w:ind w:left="100"/>
              <w:spacing w:after="0"/>
              <w:rPr>
                <w:sz w:val="20"/>
                <w:szCs w:val="20"/>
                <w:color w:val="auto"/>
              </w:rPr>
            </w:pPr>
            <w:r>
              <w:rPr>
                <w:rFonts w:ascii="Arial" w:cs="Arial" w:eastAsia="Arial" w:hAnsi="Arial"/>
                <w:sz w:val="20"/>
                <w:szCs w:val="20"/>
                <w:color w:val="auto"/>
              </w:rPr>
              <w:t>February 17, 2024</w:t>
            </w:r>
          </w:p>
        </w:tc>
        <w:tc>
          <w:tcPr>
            <w:tcW w:w="4220" w:type="dxa"/>
            <w:vAlign w:val="bottom"/>
          </w:tcPr>
          <w:p>
            <w:pPr>
              <w:jc w:val="right"/>
              <w:ind w:right="240"/>
              <w:spacing w:after="0"/>
              <w:rPr>
                <w:sz w:val="20"/>
                <w:szCs w:val="20"/>
                <w:color w:val="auto"/>
              </w:rPr>
            </w:pPr>
            <w:r>
              <w:rPr>
                <w:rFonts w:ascii="Arial" w:cs="Arial" w:eastAsia="Arial" w:hAnsi="Arial"/>
                <w:sz w:val="20"/>
                <w:szCs w:val="20"/>
                <w:color w:val="auto"/>
              </w:rPr>
              <w:t>242,626</w:t>
            </w:r>
          </w:p>
        </w:tc>
        <w:tc>
          <w:tcPr>
            <w:tcW w:w="660" w:type="dxa"/>
            <w:vAlign w:val="bottom"/>
          </w:tcPr>
          <w:p>
            <w:pPr>
              <w:jc w:val="right"/>
              <w:spacing w:after="0"/>
              <w:rPr>
                <w:sz w:val="20"/>
                <w:szCs w:val="20"/>
                <w:color w:val="auto"/>
              </w:rPr>
            </w:pPr>
            <w:r>
              <w:rPr>
                <w:rFonts w:ascii="Arial" w:cs="Arial" w:eastAsia="Arial" w:hAnsi="Arial"/>
                <w:sz w:val="20"/>
                <w:szCs w:val="20"/>
                <w:color w:val="auto"/>
              </w:rPr>
              <w:t>$</w:t>
            </w:r>
          </w:p>
        </w:tc>
        <w:tc>
          <w:tcPr>
            <w:tcW w:w="680" w:type="dxa"/>
            <w:vAlign w:val="bottom"/>
          </w:tcPr>
          <w:p>
            <w:pPr>
              <w:jc w:val="right"/>
              <w:ind w:right="100"/>
              <w:spacing w:after="0"/>
              <w:rPr>
                <w:sz w:val="20"/>
                <w:szCs w:val="20"/>
                <w:color w:val="auto"/>
              </w:rPr>
            </w:pPr>
            <w:r>
              <w:rPr>
                <w:rFonts w:ascii="Arial" w:cs="Arial" w:eastAsia="Arial" w:hAnsi="Arial"/>
                <w:sz w:val="20"/>
                <w:szCs w:val="20"/>
                <w:color w:val="auto"/>
              </w:rPr>
              <w:t>2.80</w:t>
            </w:r>
          </w:p>
        </w:tc>
        <w:tc>
          <w:tcPr>
            <w:tcW w:w="1660" w:type="dxa"/>
            <w:vAlign w:val="bottom"/>
          </w:tcPr>
          <w:p>
            <w:pPr>
              <w:jc w:val="right"/>
              <w:spacing w:after="0"/>
              <w:rPr>
                <w:sz w:val="20"/>
                <w:szCs w:val="20"/>
                <w:color w:val="auto"/>
              </w:rPr>
            </w:pPr>
            <w:r>
              <w:rPr>
                <w:rFonts w:ascii="Arial" w:cs="Arial" w:eastAsia="Arial" w:hAnsi="Arial"/>
                <w:sz w:val="20"/>
                <w:szCs w:val="20"/>
                <w:color w:val="auto"/>
              </w:rPr>
              <w:t>0.91</w:t>
            </w:r>
          </w:p>
        </w:tc>
        <w:tc>
          <w:tcPr>
            <w:tcW w:w="0" w:type="dxa"/>
            <w:vAlign w:val="bottom"/>
          </w:tcPr>
          <w:p>
            <w:pPr>
              <w:spacing w:after="0"/>
              <w:rPr>
                <w:sz w:val="1"/>
                <w:szCs w:val="1"/>
                <w:color w:val="auto"/>
              </w:rPr>
            </w:pPr>
          </w:p>
        </w:tc>
      </w:tr>
      <w:tr>
        <w:trPr>
          <w:trHeight w:val="259"/>
        </w:trPr>
        <w:tc>
          <w:tcPr>
            <w:tcW w:w="20" w:type="dxa"/>
            <w:vAlign w:val="bottom"/>
            <w:tcBorders>
              <w:bottom w:val="single" w:sz="8" w:color="auto"/>
            </w:tcBorders>
          </w:tcPr>
          <w:p>
            <w:pPr>
              <w:spacing w:after="0"/>
              <w:rPr>
                <w:sz w:val="22"/>
                <w:szCs w:val="22"/>
                <w:color w:val="auto"/>
              </w:rPr>
            </w:pPr>
          </w:p>
        </w:tc>
        <w:tc>
          <w:tcPr>
            <w:tcW w:w="3440" w:type="dxa"/>
            <w:vAlign w:val="bottom"/>
            <w:tcBorders>
              <w:bottom w:val="single" w:sz="8" w:color="auto"/>
            </w:tcBorders>
          </w:tcPr>
          <w:p>
            <w:pPr>
              <w:ind w:left="100"/>
              <w:spacing w:after="0"/>
              <w:rPr>
                <w:sz w:val="20"/>
                <w:szCs w:val="20"/>
                <w:color w:val="auto"/>
              </w:rPr>
            </w:pPr>
            <w:r>
              <w:rPr>
                <w:rFonts w:ascii="Arial" w:cs="Arial" w:eastAsia="Arial" w:hAnsi="Arial"/>
                <w:sz w:val="20"/>
                <w:szCs w:val="20"/>
                <w:color w:val="auto"/>
              </w:rPr>
              <w:t>August 26, 2024</w:t>
            </w:r>
          </w:p>
        </w:tc>
        <w:tc>
          <w:tcPr>
            <w:tcW w:w="4220" w:type="dxa"/>
            <w:vAlign w:val="bottom"/>
            <w:tcBorders>
              <w:bottom w:val="single" w:sz="8" w:color="auto"/>
            </w:tcBorders>
          </w:tcPr>
          <w:p>
            <w:pPr>
              <w:jc w:val="right"/>
              <w:ind w:right="240"/>
              <w:spacing w:after="0"/>
              <w:rPr>
                <w:sz w:val="20"/>
                <w:szCs w:val="20"/>
                <w:color w:val="auto"/>
              </w:rPr>
            </w:pPr>
            <w:r>
              <w:rPr>
                <w:rFonts w:ascii="Arial" w:cs="Arial" w:eastAsia="Arial" w:hAnsi="Arial"/>
                <w:sz w:val="20"/>
                <w:szCs w:val="20"/>
                <w:color w:val="auto"/>
              </w:rPr>
              <w:t>2,000,000</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w:t>
            </w:r>
          </w:p>
        </w:tc>
        <w:tc>
          <w:tcPr>
            <w:tcW w:w="680" w:type="dxa"/>
            <w:vAlign w:val="bottom"/>
            <w:tcBorders>
              <w:bottom w:val="single" w:sz="8" w:color="auto"/>
            </w:tcBorders>
          </w:tcPr>
          <w:p>
            <w:pPr>
              <w:jc w:val="right"/>
              <w:ind w:right="100"/>
              <w:spacing w:after="0"/>
              <w:rPr>
                <w:sz w:val="20"/>
                <w:szCs w:val="20"/>
                <w:color w:val="auto"/>
              </w:rPr>
            </w:pPr>
            <w:r>
              <w:rPr>
                <w:rFonts w:ascii="Arial" w:cs="Arial" w:eastAsia="Arial" w:hAnsi="Arial"/>
                <w:sz w:val="20"/>
                <w:szCs w:val="20"/>
                <w:color w:val="auto"/>
              </w:rPr>
              <w:t>0.10</w:t>
            </w: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1.41</w:t>
            </w:r>
          </w:p>
        </w:tc>
        <w:tc>
          <w:tcPr>
            <w:tcW w:w="0" w:type="dxa"/>
            <w:vAlign w:val="bottom"/>
          </w:tcPr>
          <w:p>
            <w:pPr>
              <w:spacing w:after="0"/>
              <w:rPr>
                <w:sz w:val="1"/>
                <w:szCs w:val="1"/>
                <w:color w:val="auto"/>
              </w:rPr>
            </w:pPr>
          </w:p>
        </w:tc>
      </w:tr>
      <w:tr>
        <w:trPr>
          <w:trHeight w:val="424"/>
        </w:trPr>
        <w:tc>
          <w:tcPr>
            <w:tcW w:w="20" w:type="dxa"/>
            <w:vAlign w:val="bottom"/>
          </w:tcPr>
          <w:p>
            <w:pPr>
              <w:spacing w:after="0"/>
              <w:rPr>
                <w:sz w:val="24"/>
                <w:szCs w:val="24"/>
                <w:color w:val="auto"/>
              </w:rPr>
            </w:pPr>
          </w:p>
        </w:tc>
        <w:tc>
          <w:tcPr>
            <w:tcW w:w="3440" w:type="dxa"/>
            <w:vAlign w:val="bottom"/>
          </w:tcPr>
          <w:p>
            <w:pPr>
              <w:spacing w:after="0"/>
              <w:rPr>
                <w:sz w:val="24"/>
                <w:szCs w:val="24"/>
                <w:color w:val="auto"/>
              </w:rPr>
            </w:pPr>
          </w:p>
        </w:tc>
        <w:tc>
          <w:tcPr>
            <w:tcW w:w="4220" w:type="dxa"/>
            <w:vAlign w:val="bottom"/>
          </w:tcPr>
          <w:p>
            <w:pPr>
              <w:jc w:val="right"/>
              <w:ind w:right="1960"/>
              <w:spacing w:after="0"/>
              <w:rPr>
                <w:sz w:val="20"/>
                <w:szCs w:val="20"/>
                <w:color w:val="auto"/>
              </w:rPr>
            </w:pPr>
            <w:r>
              <w:rPr>
                <w:rFonts w:ascii="Arial" w:cs="Arial" w:eastAsia="Arial" w:hAnsi="Arial"/>
                <w:sz w:val="20"/>
                <w:szCs w:val="20"/>
                <w:color w:val="auto"/>
              </w:rPr>
              <w:t>-29-</w:t>
            </w:r>
          </w:p>
        </w:tc>
        <w:tc>
          <w:tcPr>
            <w:tcW w:w="6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2240" w:h="15840" w:orient="portrait"/>
          <w:cols w:equalWidth="0" w:num="1">
            <w:col w:w="10920"/>
          </w:cols>
          <w:pgMar w:left="880" w:top="770" w:right="440" w:bottom="572" w:gutter="0" w:footer="0" w:header="0"/>
        </w:sectPr>
      </w:pPr>
    </w:p>
    <w:bookmarkStart w:id="31" w:name="page32"/>
    <w:bookmarkEnd w:id="31"/>
    <w:p>
      <w:pPr>
        <w:ind w:left="160"/>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152" o:spid="_x0000_s117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153" o:spid="_x0000_s117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54" o:spid="_x0000_s117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left="160" w:right="458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92075</wp:posOffset>
                </wp:positionH>
                <wp:positionV relativeFrom="paragraph">
                  <wp:posOffset>202565</wp:posOffset>
                </wp:positionV>
                <wp:extent cx="6675120" cy="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155" o:spid="_x0000_s11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5pt,15.95pt" to="532.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92075</wp:posOffset>
                </wp:positionH>
                <wp:positionV relativeFrom="paragraph">
                  <wp:posOffset>215265</wp:posOffset>
                </wp:positionV>
                <wp:extent cx="6675120" cy="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56" o:spid="_x0000_s11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5pt,16.95pt" to="532.85pt,16.95pt" o:allowincell="f" strokecolor="#000000" strokeweight="0.1798pt"/>
            </w:pict>
          </mc:Fallback>
        </mc:AlternateContent>
      </w:r>
    </w:p>
    <w:p>
      <w:pPr>
        <w:spacing w:after="0" w:line="200" w:lineRule="exact"/>
        <w:rPr>
          <w:sz w:val="20"/>
          <w:szCs w:val="20"/>
          <w:color w:val="auto"/>
        </w:rPr>
      </w:pPr>
    </w:p>
    <w:p>
      <w:pPr>
        <w:spacing w:after="0" w:line="313" w:lineRule="exact"/>
        <w:rPr>
          <w:sz w:val="20"/>
          <w:szCs w:val="20"/>
          <w:color w:val="auto"/>
        </w:rPr>
      </w:pPr>
    </w:p>
    <w:p>
      <w:pPr>
        <w:ind w:left="180"/>
        <w:spacing w:after="0"/>
        <w:tabs>
          <w:tab w:leader="none" w:pos="580" w:val="left"/>
        </w:tabs>
        <w:rPr>
          <w:sz w:val="20"/>
          <w:szCs w:val="20"/>
          <w:color w:val="auto"/>
        </w:rPr>
      </w:pPr>
      <w:r>
        <w:rPr>
          <w:rFonts w:ascii="Arial" w:cs="Arial" w:eastAsia="Arial" w:hAnsi="Arial"/>
          <w:sz w:val="20"/>
          <w:szCs w:val="20"/>
          <w:b w:val="1"/>
          <w:bCs w:val="1"/>
          <w:color w:val="auto"/>
        </w:rPr>
        <w:t>13.</w:t>
      </w:r>
      <w:r>
        <w:rPr>
          <w:sz w:val="20"/>
          <w:szCs w:val="20"/>
          <w:color w:val="auto"/>
        </w:rPr>
        <w:tab/>
      </w:r>
      <w:r>
        <w:rPr>
          <w:rFonts w:ascii="Arial" w:cs="Arial" w:eastAsia="Arial" w:hAnsi="Arial"/>
          <w:sz w:val="19"/>
          <w:szCs w:val="19"/>
          <w:b w:val="1"/>
          <w:bCs w:val="1"/>
          <w:color w:val="auto"/>
        </w:rPr>
        <w:t>Revenue and Geographic Information</w:t>
      </w:r>
    </w:p>
    <w:p>
      <w:pPr>
        <w:spacing w:after="0" w:line="231" w:lineRule="exact"/>
        <w:rPr>
          <w:sz w:val="20"/>
          <w:szCs w:val="20"/>
          <w:color w:val="auto"/>
        </w:rPr>
      </w:pPr>
    </w:p>
    <w:p>
      <w:pPr>
        <w:ind w:left="140"/>
        <w:spacing w:after="0"/>
        <w:rPr>
          <w:sz w:val="20"/>
          <w:szCs w:val="20"/>
          <w:color w:val="auto"/>
        </w:rPr>
      </w:pPr>
      <w:r>
        <w:rPr>
          <w:rFonts w:ascii="Arial" w:cs="Arial" w:eastAsia="Arial" w:hAnsi="Arial"/>
          <w:sz w:val="20"/>
          <w:szCs w:val="20"/>
          <w:color w:val="auto"/>
        </w:rPr>
        <w:t>Revenue derived from customers located in the following geographic areas: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11430</wp:posOffset>
                </wp:positionH>
                <wp:positionV relativeFrom="paragraph">
                  <wp:posOffset>10795</wp:posOffset>
                </wp:positionV>
                <wp:extent cx="6839585" cy="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3958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57" o:spid="_x0000_s11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9pt,0.85pt" to="539.45pt,0.85pt" o:allowincell="f" strokecolor="#000000" strokeweight="1.44pt"/>
            </w:pict>
          </mc:Fallback>
        </mc:AlternateContent>
      </w:r>
    </w:p>
    <w:p>
      <w:pPr>
        <w:spacing w:after="0" w:line="331" w:lineRule="exact"/>
        <w:rPr>
          <w:sz w:val="20"/>
          <w:szCs w:val="20"/>
          <w:color w:val="auto"/>
        </w:rPr>
      </w:pPr>
    </w:p>
    <w:tbl>
      <w:tblPr>
        <w:tblLayout w:type="fixed"/>
        <w:tblInd w:w="0" w:type="dxa"/>
        <w:tblCellMar>
          <w:top w:w="0" w:type="dxa"/>
          <w:left w:w="0" w:type="dxa"/>
          <w:bottom w:w="0" w:type="dxa"/>
          <w:right w:w="0" w:type="dxa"/>
        </w:tblCellMar>
      </w:tblPr>
      <w:tr>
        <w:trPr>
          <w:trHeight w:val="232"/>
        </w:trPr>
        <w:tc>
          <w:tcPr>
            <w:tcW w:w="20" w:type="dxa"/>
            <w:vAlign w:val="bottom"/>
          </w:tcPr>
          <w:p>
            <w:pPr>
              <w:spacing w:after="0"/>
              <w:rPr>
                <w:sz w:val="20"/>
                <w:szCs w:val="20"/>
                <w:color w:val="auto"/>
              </w:rPr>
            </w:pPr>
          </w:p>
        </w:tc>
        <w:tc>
          <w:tcPr>
            <w:tcW w:w="8680" w:type="dxa"/>
            <w:vAlign w:val="bottom"/>
            <w:tcBorders>
              <w:bottom w:val="single" w:sz="8" w:color="auto"/>
            </w:tcBorders>
            <w:gridSpan w:val="2"/>
          </w:tcPr>
          <w:p>
            <w:pPr>
              <w:jc w:val="right"/>
              <w:ind w:right="580"/>
              <w:spacing w:after="0"/>
              <w:rPr>
                <w:sz w:val="20"/>
                <w:szCs w:val="20"/>
                <w:color w:val="auto"/>
              </w:rPr>
            </w:pPr>
            <w:r>
              <w:rPr>
                <w:rFonts w:ascii="Arial" w:cs="Arial" w:eastAsia="Arial" w:hAnsi="Arial"/>
                <w:sz w:val="20"/>
                <w:szCs w:val="20"/>
                <w:b w:val="1"/>
                <w:bCs w:val="1"/>
                <w:color w:val="auto"/>
              </w:rPr>
              <w:t>June 30, 2023</w:t>
            </w:r>
          </w:p>
        </w:tc>
        <w:tc>
          <w:tcPr>
            <w:tcW w:w="2100" w:type="dxa"/>
            <w:vAlign w:val="bottom"/>
            <w:tcBorders>
              <w:bottom w:val="single" w:sz="8" w:color="auto"/>
            </w:tcBorders>
          </w:tcPr>
          <w:p>
            <w:pPr>
              <w:jc w:val="right"/>
              <w:spacing w:after="0"/>
              <w:rPr>
                <w:sz w:val="20"/>
                <w:szCs w:val="20"/>
                <w:color w:val="auto"/>
              </w:rPr>
            </w:pPr>
            <w:r>
              <w:rPr>
                <w:rFonts w:ascii="Arial" w:cs="Arial" w:eastAsia="Arial" w:hAnsi="Arial"/>
                <w:sz w:val="20"/>
                <w:szCs w:val="20"/>
                <w:b w:val="1"/>
                <w:bCs w:val="1"/>
                <w:color w:val="auto"/>
              </w:rPr>
              <w:t>June 30, 2022</w:t>
            </w:r>
          </w:p>
        </w:tc>
      </w:tr>
      <w:tr>
        <w:trPr>
          <w:trHeight w:val="266"/>
        </w:trPr>
        <w:tc>
          <w:tcPr>
            <w:tcW w:w="20" w:type="dxa"/>
            <w:vAlign w:val="bottom"/>
          </w:tcPr>
          <w:p>
            <w:pPr>
              <w:spacing w:after="0"/>
              <w:rPr>
                <w:sz w:val="23"/>
                <w:szCs w:val="23"/>
                <w:color w:val="auto"/>
              </w:rPr>
            </w:pPr>
          </w:p>
        </w:tc>
        <w:tc>
          <w:tcPr>
            <w:tcW w:w="6920" w:type="dxa"/>
            <w:vAlign w:val="bottom"/>
          </w:tcPr>
          <w:p>
            <w:pPr>
              <w:ind w:left="180"/>
              <w:spacing w:after="0"/>
              <w:rPr>
                <w:sz w:val="20"/>
                <w:szCs w:val="20"/>
                <w:color w:val="auto"/>
              </w:rPr>
            </w:pPr>
            <w:r>
              <w:rPr>
                <w:rFonts w:ascii="Arial" w:cs="Arial" w:eastAsia="Arial" w:hAnsi="Arial"/>
                <w:sz w:val="20"/>
                <w:szCs w:val="20"/>
                <w:color w:val="auto"/>
              </w:rPr>
              <w:t>United States</w:t>
            </w:r>
          </w:p>
        </w:tc>
        <w:tc>
          <w:tcPr>
            <w:tcW w:w="1760" w:type="dxa"/>
            <w:vAlign w:val="bottom"/>
          </w:tcPr>
          <w:p>
            <w:pPr>
              <w:jc w:val="right"/>
              <w:ind w:right="600"/>
              <w:spacing w:after="0"/>
              <w:rPr>
                <w:sz w:val="20"/>
                <w:szCs w:val="20"/>
                <w:color w:val="auto"/>
              </w:rPr>
            </w:pPr>
            <w:r>
              <w:rPr>
                <w:rFonts w:ascii="Arial" w:cs="Arial" w:eastAsia="Arial" w:hAnsi="Arial"/>
                <w:sz w:val="20"/>
                <w:szCs w:val="20"/>
                <w:b w:val="1"/>
                <w:bCs w:val="1"/>
                <w:color w:val="auto"/>
              </w:rPr>
              <w:t>1,260,024</w:t>
            </w:r>
          </w:p>
        </w:tc>
        <w:tc>
          <w:tcPr>
            <w:tcW w:w="2100" w:type="dxa"/>
            <w:vAlign w:val="bottom"/>
          </w:tcPr>
          <w:p>
            <w:pPr>
              <w:jc w:val="right"/>
              <w:spacing w:after="0"/>
              <w:rPr>
                <w:sz w:val="20"/>
                <w:szCs w:val="20"/>
                <w:color w:val="auto"/>
              </w:rPr>
            </w:pPr>
            <w:r>
              <w:rPr>
                <w:rFonts w:ascii="Calibri" w:cs="Calibri" w:eastAsia="Calibri" w:hAnsi="Calibri"/>
                <w:sz w:val="20"/>
                <w:szCs w:val="20"/>
                <w:color w:val="auto"/>
              </w:rPr>
              <w:t>3,099,635</w:t>
            </w:r>
          </w:p>
        </w:tc>
      </w:tr>
      <w:tr>
        <w:trPr>
          <w:trHeight w:val="290"/>
        </w:trPr>
        <w:tc>
          <w:tcPr>
            <w:tcW w:w="20" w:type="dxa"/>
            <w:vAlign w:val="bottom"/>
          </w:tcPr>
          <w:p>
            <w:pPr>
              <w:spacing w:after="0"/>
              <w:rPr>
                <w:sz w:val="24"/>
                <w:szCs w:val="24"/>
                <w:color w:val="auto"/>
              </w:rPr>
            </w:pPr>
          </w:p>
        </w:tc>
        <w:tc>
          <w:tcPr>
            <w:tcW w:w="6920" w:type="dxa"/>
            <w:vAlign w:val="bottom"/>
          </w:tcPr>
          <w:p>
            <w:pPr>
              <w:ind w:left="180"/>
              <w:spacing w:after="0"/>
              <w:rPr>
                <w:sz w:val="20"/>
                <w:szCs w:val="20"/>
                <w:color w:val="auto"/>
              </w:rPr>
            </w:pPr>
            <w:r>
              <w:rPr>
                <w:rFonts w:ascii="Arial" w:cs="Arial" w:eastAsia="Arial" w:hAnsi="Arial"/>
                <w:sz w:val="20"/>
                <w:szCs w:val="20"/>
                <w:color w:val="auto"/>
              </w:rPr>
              <w:t>United Kingdom</w:t>
            </w:r>
          </w:p>
        </w:tc>
        <w:tc>
          <w:tcPr>
            <w:tcW w:w="1760" w:type="dxa"/>
            <w:vAlign w:val="bottom"/>
          </w:tcPr>
          <w:p>
            <w:pPr>
              <w:jc w:val="right"/>
              <w:ind w:right="600"/>
              <w:spacing w:after="0"/>
              <w:rPr>
                <w:sz w:val="20"/>
                <w:szCs w:val="20"/>
                <w:color w:val="auto"/>
              </w:rPr>
            </w:pPr>
            <w:r>
              <w:rPr>
                <w:rFonts w:ascii="Arial" w:cs="Arial" w:eastAsia="Arial" w:hAnsi="Arial"/>
                <w:sz w:val="20"/>
                <w:szCs w:val="20"/>
                <w:b w:val="1"/>
                <w:bCs w:val="1"/>
                <w:color w:val="auto"/>
              </w:rPr>
              <w:t>195,579</w:t>
            </w:r>
          </w:p>
        </w:tc>
        <w:tc>
          <w:tcPr>
            <w:tcW w:w="2100" w:type="dxa"/>
            <w:vAlign w:val="bottom"/>
          </w:tcPr>
          <w:p>
            <w:pPr>
              <w:jc w:val="right"/>
              <w:spacing w:after="0"/>
              <w:rPr>
                <w:sz w:val="20"/>
                <w:szCs w:val="20"/>
                <w:color w:val="auto"/>
              </w:rPr>
            </w:pPr>
            <w:r>
              <w:rPr>
                <w:rFonts w:ascii="Calibri" w:cs="Calibri" w:eastAsia="Calibri" w:hAnsi="Calibri"/>
                <w:sz w:val="20"/>
                <w:szCs w:val="20"/>
                <w:color w:val="auto"/>
              </w:rPr>
              <w:t>520,529</w:t>
            </w:r>
          </w:p>
        </w:tc>
      </w:tr>
      <w:tr>
        <w:trPr>
          <w:trHeight w:val="288"/>
        </w:trPr>
        <w:tc>
          <w:tcPr>
            <w:tcW w:w="20" w:type="dxa"/>
            <w:vAlign w:val="bottom"/>
          </w:tcPr>
          <w:p>
            <w:pPr>
              <w:spacing w:after="0"/>
              <w:rPr>
                <w:sz w:val="24"/>
                <w:szCs w:val="24"/>
                <w:color w:val="auto"/>
              </w:rPr>
            </w:pPr>
          </w:p>
        </w:tc>
        <w:tc>
          <w:tcPr>
            <w:tcW w:w="6920" w:type="dxa"/>
            <w:vAlign w:val="bottom"/>
          </w:tcPr>
          <w:p>
            <w:pPr>
              <w:ind w:left="180"/>
              <w:spacing w:after="0"/>
              <w:rPr>
                <w:sz w:val="20"/>
                <w:szCs w:val="20"/>
                <w:color w:val="auto"/>
              </w:rPr>
            </w:pPr>
            <w:r>
              <w:rPr>
                <w:rFonts w:ascii="Arial" w:cs="Arial" w:eastAsia="Arial" w:hAnsi="Arial"/>
                <w:sz w:val="20"/>
                <w:szCs w:val="20"/>
                <w:color w:val="auto"/>
              </w:rPr>
              <w:t>Canada</w:t>
            </w:r>
          </w:p>
        </w:tc>
        <w:tc>
          <w:tcPr>
            <w:tcW w:w="1760" w:type="dxa"/>
            <w:vAlign w:val="bottom"/>
          </w:tcPr>
          <w:p>
            <w:pPr>
              <w:jc w:val="right"/>
              <w:ind w:right="600"/>
              <w:spacing w:after="0"/>
              <w:rPr>
                <w:sz w:val="20"/>
                <w:szCs w:val="20"/>
                <w:color w:val="auto"/>
              </w:rPr>
            </w:pPr>
            <w:r>
              <w:rPr>
                <w:rFonts w:ascii="Arial" w:cs="Arial" w:eastAsia="Arial" w:hAnsi="Arial"/>
                <w:sz w:val="20"/>
                <w:szCs w:val="20"/>
                <w:b w:val="1"/>
                <w:bCs w:val="1"/>
                <w:color w:val="auto"/>
              </w:rPr>
              <w:t>1,339,339</w:t>
            </w:r>
          </w:p>
        </w:tc>
        <w:tc>
          <w:tcPr>
            <w:tcW w:w="2100" w:type="dxa"/>
            <w:vAlign w:val="bottom"/>
          </w:tcPr>
          <w:p>
            <w:pPr>
              <w:jc w:val="right"/>
              <w:spacing w:after="0"/>
              <w:rPr>
                <w:sz w:val="20"/>
                <w:szCs w:val="20"/>
                <w:color w:val="auto"/>
              </w:rPr>
            </w:pPr>
            <w:r>
              <w:rPr>
                <w:rFonts w:ascii="Calibri" w:cs="Calibri" w:eastAsia="Calibri" w:hAnsi="Calibri"/>
                <w:sz w:val="20"/>
                <w:szCs w:val="20"/>
                <w:color w:val="auto"/>
              </w:rPr>
              <w:t>1,296,473</w:t>
            </w:r>
          </w:p>
        </w:tc>
      </w:tr>
      <w:tr>
        <w:trPr>
          <w:trHeight w:val="290"/>
        </w:trPr>
        <w:tc>
          <w:tcPr>
            <w:tcW w:w="20" w:type="dxa"/>
            <w:vAlign w:val="bottom"/>
          </w:tcPr>
          <w:p>
            <w:pPr>
              <w:spacing w:after="0"/>
              <w:rPr>
                <w:sz w:val="24"/>
                <w:szCs w:val="24"/>
                <w:color w:val="auto"/>
              </w:rPr>
            </w:pPr>
          </w:p>
        </w:tc>
        <w:tc>
          <w:tcPr>
            <w:tcW w:w="6920" w:type="dxa"/>
            <w:vAlign w:val="bottom"/>
            <w:tcBorders>
              <w:bottom w:val="single" w:sz="8" w:color="auto"/>
            </w:tcBorders>
          </w:tcPr>
          <w:p>
            <w:pPr>
              <w:ind w:left="180"/>
              <w:spacing w:after="0"/>
              <w:rPr>
                <w:sz w:val="20"/>
                <w:szCs w:val="20"/>
                <w:color w:val="auto"/>
              </w:rPr>
            </w:pPr>
            <w:r>
              <w:rPr>
                <w:rFonts w:ascii="Arial" w:cs="Arial" w:eastAsia="Arial" w:hAnsi="Arial"/>
                <w:sz w:val="20"/>
                <w:szCs w:val="20"/>
                <w:color w:val="auto"/>
              </w:rPr>
              <w:t>Israel</w:t>
            </w:r>
          </w:p>
        </w:tc>
        <w:tc>
          <w:tcPr>
            <w:tcW w:w="1760" w:type="dxa"/>
            <w:vAlign w:val="bottom"/>
            <w:tcBorders>
              <w:bottom w:val="single" w:sz="8" w:color="auto"/>
            </w:tcBorders>
          </w:tcPr>
          <w:p>
            <w:pPr>
              <w:jc w:val="right"/>
              <w:ind w:right="600"/>
              <w:spacing w:after="0"/>
              <w:rPr>
                <w:sz w:val="20"/>
                <w:szCs w:val="20"/>
                <w:color w:val="auto"/>
              </w:rPr>
            </w:pPr>
            <w:r>
              <w:rPr>
                <w:rFonts w:ascii="Arial" w:cs="Arial" w:eastAsia="Arial" w:hAnsi="Arial"/>
                <w:sz w:val="20"/>
                <w:szCs w:val="20"/>
                <w:b w:val="1"/>
                <w:bCs w:val="1"/>
                <w:color w:val="auto"/>
              </w:rPr>
              <w:t>-</w:t>
            </w:r>
          </w:p>
        </w:tc>
        <w:tc>
          <w:tcPr>
            <w:tcW w:w="2100" w:type="dxa"/>
            <w:vAlign w:val="bottom"/>
            <w:tcBorders>
              <w:bottom w:val="single" w:sz="8" w:color="auto"/>
            </w:tcBorders>
          </w:tcPr>
          <w:p>
            <w:pPr>
              <w:jc w:val="right"/>
              <w:spacing w:after="0"/>
              <w:rPr>
                <w:sz w:val="20"/>
                <w:szCs w:val="20"/>
                <w:color w:val="auto"/>
              </w:rPr>
            </w:pPr>
            <w:r>
              <w:rPr>
                <w:rFonts w:ascii="Calibri" w:cs="Calibri" w:eastAsia="Calibri" w:hAnsi="Calibri"/>
                <w:sz w:val="20"/>
                <w:szCs w:val="20"/>
                <w:color w:val="auto"/>
              </w:rPr>
              <w:t>99,087</w:t>
            </w:r>
          </w:p>
        </w:tc>
      </w:tr>
      <w:tr>
        <w:trPr>
          <w:trHeight w:val="281"/>
        </w:trPr>
        <w:tc>
          <w:tcPr>
            <w:tcW w:w="20" w:type="dxa"/>
            <w:vAlign w:val="bottom"/>
            <w:tcBorders>
              <w:bottom w:val="single" w:sz="8" w:color="auto"/>
            </w:tcBorders>
          </w:tcPr>
          <w:p>
            <w:pPr>
              <w:spacing w:after="0"/>
              <w:rPr>
                <w:sz w:val="24"/>
                <w:szCs w:val="24"/>
                <w:color w:val="auto"/>
              </w:rPr>
            </w:pPr>
          </w:p>
        </w:tc>
        <w:tc>
          <w:tcPr>
            <w:tcW w:w="6920" w:type="dxa"/>
            <w:vAlign w:val="bottom"/>
            <w:tcBorders>
              <w:bottom w:val="single" w:sz="8" w:color="auto"/>
            </w:tcBorders>
          </w:tcPr>
          <w:p>
            <w:pPr>
              <w:ind w:left="6640"/>
              <w:spacing w:after="0"/>
              <w:rPr>
                <w:sz w:val="20"/>
                <w:szCs w:val="20"/>
                <w:color w:val="auto"/>
              </w:rPr>
            </w:pPr>
            <w:r>
              <w:rPr>
                <w:rFonts w:ascii="Arial" w:cs="Arial" w:eastAsia="Arial" w:hAnsi="Arial"/>
                <w:sz w:val="20"/>
                <w:szCs w:val="20"/>
                <w:b w:val="1"/>
                <w:bCs w:val="1"/>
                <w:color w:val="auto"/>
              </w:rPr>
              <w:t>$</w:t>
            </w:r>
          </w:p>
        </w:tc>
        <w:tc>
          <w:tcPr>
            <w:tcW w:w="1760" w:type="dxa"/>
            <w:vAlign w:val="bottom"/>
            <w:tcBorders>
              <w:bottom w:val="single" w:sz="8" w:color="auto"/>
            </w:tcBorders>
          </w:tcPr>
          <w:p>
            <w:pPr>
              <w:jc w:val="right"/>
              <w:ind w:right="600"/>
              <w:spacing w:after="0"/>
              <w:rPr>
                <w:sz w:val="20"/>
                <w:szCs w:val="20"/>
                <w:color w:val="auto"/>
              </w:rPr>
            </w:pPr>
            <w:r>
              <w:rPr>
                <w:rFonts w:ascii="Arial" w:cs="Arial" w:eastAsia="Arial" w:hAnsi="Arial"/>
                <w:sz w:val="20"/>
                <w:szCs w:val="20"/>
                <w:b w:val="1"/>
                <w:bCs w:val="1"/>
                <w:color w:val="auto"/>
              </w:rPr>
              <w:t>2,794,942</w:t>
            </w:r>
          </w:p>
        </w:tc>
        <w:tc>
          <w:tcPr>
            <w:tcW w:w="210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   5,015,724</w:t>
            </w:r>
          </w:p>
        </w:tc>
      </w:tr>
    </w:tbl>
    <w:p>
      <w:pPr>
        <w:spacing w:after="0" w:line="238" w:lineRule="exact"/>
        <w:rPr>
          <w:sz w:val="20"/>
          <w:szCs w:val="20"/>
          <w:color w:val="auto"/>
        </w:rPr>
      </w:pPr>
    </w:p>
    <w:p>
      <w:pPr>
        <w:ind w:left="140" w:right="120"/>
        <w:spacing w:after="0" w:line="234" w:lineRule="auto"/>
        <w:rPr>
          <w:sz w:val="20"/>
          <w:szCs w:val="20"/>
          <w:color w:val="auto"/>
        </w:rPr>
      </w:pPr>
      <w:r>
        <w:rPr>
          <w:rFonts w:ascii="Arial" w:cs="Arial" w:eastAsia="Arial" w:hAnsi="Arial"/>
          <w:sz w:val="20"/>
          <w:szCs w:val="20"/>
          <w:color w:val="auto"/>
        </w:rPr>
        <w:t>As at June 30, 2023, the Company recognized unearned revenue of $158,551(March 31, 2023 - $160,431) which represents payments received for products shipped subsequent to the period end.</w:t>
      </w:r>
    </w:p>
    <w:p>
      <w:pPr>
        <w:spacing w:after="0" w:line="230" w:lineRule="exact"/>
        <w:rPr>
          <w:sz w:val="20"/>
          <w:szCs w:val="20"/>
          <w:color w:val="auto"/>
        </w:rPr>
      </w:pPr>
    </w:p>
    <w:p>
      <w:pPr>
        <w:ind w:left="40"/>
        <w:spacing w:after="0"/>
        <w:rPr>
          <w:sz w:val="20"/>
          <w:szCs w:val="20"/>
          <w:color w:val="auto"/>
        </w:rPr>
      </w:pPr>
      <w:r>
        <w:rPr>
          <w:rFonts w:ascii="Arial" w:cs="Arial" w:eastAsia="Arial" w:hAnsi="Arial"/>
          <w:sz w:val="20"/>
          <w:szCs w:val="20"/>
          <w:b w:val="1"/>
          <w:bCs w:val="1"/>
          <w:color w:val="auto"/>
        </w:rPr>
        <w:t>14. Loans Payable</w:t>
      </w:r>
    </w:p>
    <w:p>
      <w:pPr>
        <w:spacing w:after="0" w:line="241" w:lineRule="exact"/>
        <w:rPr>
          <w:sz w:val="20"/>
          <w:szCs w:val="20"/>
          <w:color w:val="auto"/>
        </w:rPr>
      </w:pPr>
    </w:p>
    <w:p>
      <w:pPr>
        <w:ind w:left="40" w:right="260"/>
        <w:spacing w:after="0" w:line="237" w:lineRule="auto"/>
        <w:rPr>
          <w:sz w:val="20"/>
          <w:szCs w:val="20"/>
          <w:color w:val="auto"/>
        </w:rPr>
      </w:pPr>
      <w:r>
        <w:rPr>
          <w:rFonts w:ascii="Arial" w:cs="Arial" w:eastAsia="Arial" w:hAnsi="Arial"/>
          <w:sz w:val="20"/>
          <w:szCs w:val="20"/>
          <w:color w:val="auto"/>
        </w:rPr>
        <w:t>The Company assumed from the acquisition of Bloombox a £50,000 6-year unsecured UK government loan with no interest for the first 12 months as a result of the acquisition. The loan is payable with 60 monthly installments of £833 starting payments on June 13, 2021. The carrying value of the loan as of June 30, 2023, is $49,000 (March 31, 2023: $50,666)</w:t>
      </w:r>
    </w:p>
    <w:p>
      <w:pPr>
        <w:spacing w:after="0" w:line="241" w:lineRule="exact"/>
        <w:rPr>
          <w:sz w:val="20"/>
          <w:szCs w:val="20"/>
          <w:color w:val="auto"/>
        </w:rPr>
      </w:pPr>
    </w:p>
    <w:p>
      <w:pPr>
        <w:ind w:left="40" w:right="140"/>
        <w:spacing w:after="0" w:line="236" w:lineRule="auto"/>
        <w:rPr>
          <w:sz w:val="20"/>
          <w:szCs w:val="20"/>
          <w:color w:val="auto"/>
        </w:rPr>
      </w:pPr>
      <w:r>
        <w:rPr>
          <w:rFonts w:ascii="Arial" w:cs="Arial" w:eastAsia="Arial" w:hAnsi="Arial"/>
          <w:sz w:val="20"/>
          <w:szCs w:val="20"/>
          <w:color w:val="auto"/>
        </w:rPr>
        <w:t>The Company received an advance from</w:t>
      </w:r>
      <w:r>
        <w:rPr>
          <w:rFonts w:ascii="Arial" w:cs="Arial" w:eastAsia="Arial" w:hAnsi="Arial"/>
          <w:sz w:val="20"/>
          <w:szCs w:val="20"/>
          <w:color w:val="202124"/>
        </w:rPr>
        <w:t xml:space="preserve"> YL I Limited</w:t>
      </w:r>
      <w:r>
        <w:rPr>
          <w:rFonts w:ascii="Arial" w:cs="Arial" w:eastAsia="Arial" w:hAnsi="Arial"/>
          <w:sz w:val="20"/>
          <w:szCs w:val="20"/>
          <w:color w:val="auto"/>
        </w:rPr>
        <w:t xml:space="preserve"> for (£155,000) on June 23, 2022, with repayable using a 17% remittance rate based on specified online sales. The carrying value of the loan as of June 30, 2023, is $ 55,494 (March 31, 2023: 92,938).</w:t>
      </w:r>
    </w:p>
    <w:p>
      <w:pPr>
        <w:spacing w:after="0" w:line="244" w:lineRule="exact"/>
        <w:rPr>
          <w:sz w:val="20"/>
          <w:szCs w:val="20"/>
          <w:color w:val="auto"/>
        </w:rPr>
      </w:pPr>
    </w:p>
    <w:p>
      <w:pPr>
        <w:ind w:left="40" w:right="520"/>
        <w:spacing w:after="0" w:line="238" w:lineRule="auto"/>
        <w:rPr>
          <w:sz w:val="20"/>
          <w:szCs w:val="20"/>
          <w:color w:val="auto"/>
        </w:rPr>
      </w:pPr>
      <w:r>
        <w:rPr>
          <w:rFonts w:ascii="Arial" w:cs="Arial" w:eastAsia="Arial" w:hAnsi="Arial"/>
          <w:sz w:val="20"/>
          <w:szCs w:val="20"/>
          <w:color w:val="auto"/>
        </w:rPr>
        <w:t>During the year ended March 31, 2022, the Company received an aggregate $60,000 from Canada Emergency Business Account (“CEBA”). The interest-free loan is used to finance operating costs which was offered by the Government of Canada through the Company’s bank in response to the COVID-19 pandemic Commencing on January 1, 2024, interest will accrue on the balance of the term of the loan at the rate of 5% fixed interest per year. The carrying value of the loan as of of June 30, 2023, is $40,000 (March 31, 2023: $40,000.) The loan is used to finance operating costs.</w:t>
      </w:r>
    </w:p>
    <w:p>
      <w:pPr>
        <w:spacing w:after="0" w:line="240" w:lineRule="exact"/>
        <w:rPr>
          <w:sz w:val="20"/>
          <w:szCs w:val="20"/>
          <w:color w:val="auto"/>
        </w:rPr>
      </w:pPr>
    </w:p>
    <w:p>
      <w:pPr>
        <w:ind w:left="40" w:right="340"/>
        <w:spacing w:after="0" w:line="236" w:lineRule="auto"/>
        <w:rPr>
          <w:sz w:val="20"/>
          <w:szCs w:val="20"/>
          <w:color w:val="auto"/>
        </w:rPr>
      </w:pPr>
      <w:r>
        <w:rPr>
          <w:rFonts w:ascii="Arial" w:cs="Arial" w:eastAsia="Arial" w:hAnsi="Arial"/>
          <w:sz w:val="20"/>
          <w:szCs w:val="20"/>
          <w:color w:val="auto"/>
        </w:rPr>
        <w:t>Little West LLC received a loan amounting to USD $150,000 from Small Business Administration (SBA) @3.75% per annum payable in 30 years. The carrying value of the loan as at of June 30, 2023, is $193,519 (March 31 2023:$ 187,440). The loan is used to finance operating costs.</w:t>
      </w:r>
    </w:p>
    <w:p>
      <w:pPr>
        <w:spacing w:after="0" w:line="243" w:lineRule="exact"/>
        <w:rPr>
          <w:sz w:val="20"/>
          <w:szCs w:val="20"/>
          <w:color w:val="auto"/>
        </w:rPr>
      </w:pPr>
    </w:p>
    <w:p>
      <w:pPr>
        <w:ind w:left="40" w:right="180"/>
        <w:spacing w:after="0" w:line="237" w:lineRule="auto"/>
        <w:rPr>
          <w:sz w:val="20"/>
          <w:szCs w:val="20"/>
          <w:color w:val="auto"/>
        </w:rPr>
      </w:pPr>
      <w:r>
        <w:rPr>
          <w:rFonts w:ascii="Arial" w:cs="Arial" w:eastAsia="Arial" w:hAnsi="Arial"/>
          <w:sz w:val="20"/>
          <w:szCs w:val="20"/>
          <w:color w:val="auto"/>
        </w:rPr>
        <w:t>The Company acquired an aggregate $60,000 from Canada Emergency Business Account (“CEBA”). The interest -free loan is used to finance operating costs which was offered by the Government of Canada through the Company’s bank in response to the COVID-19 pandemic. Commencing on January 1, 2023, interest will accrue on the balance of the term of the loan at the rate of 5% fixed interest per year. The carrying value of the loan as at of June 30, 2023, $40,000 (March 31, 2022: $40,000).</w:t>
      </w:r>
    </w:p>
    <w:p>
      <w:pPr>
        <w:spacing w:after="0" w:line="245" w:lineRule="exact"/>
        <w:rPr>
          <w:sz w:val="20"/>
          <w:szCs w:val="20"/>
          <w:color w:val="auto"/>
        </w:rPr>
      </w:pPr>
    </w:p>
    <w:p>
      <w:pPr>
        <w:ind w:left="40" w:right="200"/>
        <w:spacing w:after="0" w:line="238" w:lineRule="auto"/>
        <w:rPr>
          <w:sz w:val="20"/>
          <w:szCs w:val="20"/>
          <w:color w:val="auto"/>
        </w:rPr>
      </w:pPr>
      <w:r>
        <w:rPr>
          <w:rFonts w:ascii="Arial" w:cs="Arial" w:eastAsia="Arial" w:hAnsi="Arial"/>
          <w:sz w:val="20"/>
          <w:szCs w:val="20"/>
          <w:color w:val="auto"/>
        </w:rPr>
        <w:t>The Company received an advance from CTF Clear Finance Technology Inc (“Clearco’) for $501,650 (USD $395,000) on December 8, 2021, with $561,340 (USD $442,000) repayable using a 20% remittance rate based on specified online sales and $476,250 (USD $375,000) advances on March 11, 2022, with $553,400 (USD $420,000) repayable using 20% remittance rate. In May 2022, the Company received an additional advance from Clearco for $ 352,000 (USD $275,000) with $394,000 (USD $ 308,000) repayable using a 20% remittance rate. Remittance to Clearco will continue until the total remittance payments equal the repayable amount. The carrying value of the loan as of June 30, 2023, is $ 477,463 (March 31, 2023: $488,213).</w:t>
      </w:r>
    </w:p>
    <w:p>
      <w:pPr>
        <w:spacing w:after="0" w:line="200" w:lineRule="exact"/>
        <w:rPr>
          <w:sz w:val="20"/>
          <w:szCs w:val="20"/>
          <w:color w:val="auto"/>
        </w:rPr>
      </w:pPr>
    </w:p>
    <w:p>
      <w:pPr>
        <w:spacing w:after="0" w:line="245"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-30-</w:t>
      </w:r>
    </w:p>
    <w:p>
      <w:pPr>
        <w:sectPr>
          <w:pgSz w:w="12240" w:h="15840" w:orient="portrait"/>
          <w:cols w:equalWidth="0" w:num="1">
            <w:col w:w="10780"/>
          </w:cols>
          <w:pgMar w:left="860" w:top="770" w:right="600" w:bottom="572" w:gutter="0" w:footer="0" w:header="0"/>
        </w:sectPr>
      </w:pPr>
    </w:p>
    <w:bookmarkStart w:id="32" w:name="page33"/>
    <w:bookmarkEnd w:id="32"/>
    <w:p>
      <w:pPr>
        <w:ind w:left="120"/>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158" o:spid="_x0000_s118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159" o:spid="_x0000_s118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60" o:spid="_x0000_s118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left="120" w:right="456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66675</wp:posOffset>
                </wp:positionH>
                <wp:positionV relativeFrom="paragraph">
                  <wp:posOffset>202565</wp:posOffset>
                </wp:positionV>
                <wp:extent cx="6675120" cy="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161" o:spid="_x0000_s11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pt,15.95pt" to="530.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66675</wp:posOffset>
                </wp:positionH>
                <wp:positionV relativeFrom="paragraph">
                  <wp:posOffset>215265</wp:posOffset>
                </wp:positionV>
                <wp:extent cx="6675120" cy="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62" o:spid="_x0000_s11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pt,16.95pt" to="530.85pt,16.95pt" o:allowincell="f" strokecolor="#000000" strokeweight="0.1798pt"/>
            </w:pict>
          </mc:Fallback>
        </mc:AlternateContent>
      </w:r>
    </w:p>
    <w:p>
      <w:pPr>
        <w:spacing w:after="0" w:line="200" w:lineRule="exact"/>
        <w:rPr>
          <w:sz w:val="20"/>
          <w:szCs w:val="20"/>
          <w:color w:val="auto"/>
        </w:rPr>
      </w:pPr>
    </w:p>
    <w:p>
      <w:pPr>
        <w:spacing w:after="0" w:line="324" w:lineRule="exact"/>
        <w:rPr>
          <w:sz w:val="20"/>
          <w:szCs w:val="20"/>
          <w:color w:val="auto"/>
        </w:rPr>
      </w:pPr>
    </w:p>
    <w:p>
      <w:pPr>
        <w:ind w:right="20"/>
        <w:spacing w:after="0" w:line="237" w:lineRule="auto"/>
        <w:rPr>
          <w:sz w:val="20"/>
          <w:szCs w:val="20"/>
          <w:color w:val="auto"/>
        </w:rPr>
      </w:pPr>
      <w:r>
        <w:rPr>
          <w:rFonts w:ascii="Arial" w:cs="Arial" w:eastAsia="Arial" w:hAnsi="Arial"/>
          <w:sz w:val="20"/>
          <w:szCs w:val="20"/>
          <w:color w:val="auto"/>
        </w:rPr>
        <w:t>On April 26, 2022, the Company entered into the Secured Loan Agreement with a lender pursuant to which the Company borrowed a principal amount of $2,000,000 from the lender, subject to certain terms and conditions. The Loan bears an interest rate of 12.0% per annum, with interest payable semi-annually, and will mature on April 26, 2025. The carrying value of the loan as of June 30, 2023, is $ 2,000,000 (March 31, 2023: 2,000,000)</w:t>
      </w:r>
    </w:p>
    <w:p>
      <w:pPr>
        <w:spacing w:after="0" w:line="253" w:lineRule="exact"/>
        <w:rPr>
          <w:sz w:val="20"/>
          <w:szCs w:val="20"/>
          <w:color w:val="auto"/>
        </w:rPr>
      </w:pPr>
    </w:p>
    <w:p>
      <w:pPr>
        <w:jc w:val="both"/>
        <w:spacing w:after="0" w:line="238" w:lineRule="auto"/>
        <w:rPr>
          <w:sz w:val="20"/>
          <w:szCs w:val="20"/>
          <w:color w:val="auto"/>
        </w:rPr>
      </w:pPr>
      <w:r>
        <w:rPr>
          <w:rFonts w:ascii="Arial" w:cs="Arial" w:eastAsia="Arial" w:hAnsi="Arial"/>
          <w:sz w:val="20"/>
          <w:szCs w:val="20"/>
          <w:color w:val="auto"/>
        </w:rPr>
        <w:t>On July 25, 2022, the Company obtained debt financing whereby it may borrow a principal amount of up to $10, 000,000 from an arm's length creditor pursuant to the terms and subject to the conditions of a secured convertible promissory note issued to the Holder (the "Convertible Note"). The Convertible Note bears interest at a rate of 5.0% per annum, payable monthly and matures on May 1, 2025. The holder has the right to convert at its discretion, in whole or in part the outstanding eligible conversion amount into Common Shares at the closing trading price of the Common Shares on the last trading day immediately prior to the delivery of the conversion notice. The conversion price shall not be less than $0.05 per Common Shares. The carrying value of the loan as of June 30, 2023, is $ 5,243,069 (March 31, 2023: 4,927,727)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-31-</w:t>
      </w:r>
    </w:p>
    <w:p>
      <w:pPr>
        <w:sectPr>
          <w:pgSz w:w="12240" w:h="15840" w:orient="portrait"/>
          <w:cols w:equalWidth="0" w:num="1">
            <w:col w:w="10720"/>
          </w:cols>
          <w:pgMar w:left="900" w:top="770" w:right="620" w:bottom="572" w:gutter="0" w:footer="0" w:header="0"/>
        </w:sectPr>
      </w:pPr>
    </w:p>
    <w:bookmarkStart w:id="33" w:name="page34"/>
    <w:bookmarkEnd w:id="33"/>
    <w:p>
      <w:pPr>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408305</wp:posOffset>
                </wp:positionH>
                <wp:positionV relativeFrom="page">
                  <wp:posOffset>459105</wp:posOffset>
                </wp:positionV>
                <wp:extent cx="9438005" cy="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438005" cy="4763"/>
                        </a:xfrm>
                        <a:prstGeom prst="line">
                          <a:avLst/>
                        </a:prstGeom>
                        <a:solidFill>
                          <a:srgbClr val="FFFFFF"/>
                        </a:solidFill>
                        <a:ln w="28575">
                          <a:solidFill>
                            <a:srgbClr val="000000"/>
                          </a:solidFill>
                          <a:miter lim="800000"/>
                          <a:headEnd/>
                          <a:tailEnd/>
                        </a:ln>
                      </wps:spPr>
                      <wps:bodyPr/>
                    </wps:wsp>
                  </a:graphicData>
                </a:graphic>
              </wp:anchor>
            </w:drawing>
          </mc:Choice>
          <mc:Fallback>
            <w:pict>
              <v:line id="Shape 163" o:spid="_x0000_s118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2.15pt,36.15pt" to="775.3pt,36.15pt" o:allowincell="f" strokecolor="#000000" strokeweight="2.25pt">
                <w10:wrap anchorx="page" anchory="page"/>
              </v:line>
            </w:pict>
          </mc:Fallback>
        </mc:AlternateContent>
        <w:t>PlantX Life Inc. (formerly Vegaste Technologies Corp.)</w:t>
      </w:r>
    </w:p>
    <w:p>
      <w:pPr>
        <w:spacing w:after="0"/>
        <w:rPr>
          <w:sz w:val="20"/>
          <w:szCs w:val="20"/>
          <w:color w:val="auto"/>
        </w:rPr>
      </w:pPr>
      <w:r>
        <w:rPr>
          <w:rFonts w:ascii="Arial" w:cs="Arial" w:eastAsia="Arial" w:hAnsi="Arial"/>
          <w:sz w:val="20"/>
          <w:szCs w:val="20"/>
          <w:b w:val="1"/>
          <w:bCs w:val="1"/>
          <w:color w:val="auto"/>
        </w:rPr>
        <w:t>Notes to Condensed Interim Consolidated Financial Statements</w:t>
      </w:r>
    </w:p>
    <w:p>
      <w:pPr>
        <w:spacing w:after="0"/>
        <w:rPr>
          <w:sz w:val="20"/>
          <w:szCs w:val="20"/>
          <w:color w:val="auto"/>
        </w:rPr>
      </w:pPr>
      <w:r>
        <w:rPr>
          <w:rFonts w:ascii="Arial" w:cs="Arial" w:eastAsia="Arial" w:hAnsi="Arial"/>
          <w:sz w:val="20"/>
          <w:szCs w:val="20"/>
          <w:b w:val="1"/>
          <w:bCs w:val="1"/>
          <w:color w:val="auto"/>
        </w:rPr>
        <w:t>For the three months ended June 30, 2023 and 2022</w:t>
      </w:r>
    </w:p>
    <w:p>
      <w:pPr>
        <w:spacing w:after="0"/>
        <w:rPr>
          <w:sz w:val="20"/>
          <w:szCs w:val="20"/>
          <w:color w:val="auto"/>
        </w:rPr>
      </w:pPr>
      <w:r>
        <w:rPr>
          <w:rFonts w:ascii="Arial" w:cs="Arial" w:eastAsia="Arial" w:hAnsi="Arial"/>
          <w:sz w:val="20"/>
          <w:szCs w:val="20"/>
          <w:b w:val="1"/>
          <w:bCs w:val="1"/>
          <w:color w:val="auto"/>
        </w:rPr>
        <w:t>(Expressed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-66040</wp:posOffset>
                </wp:positionH>
                <wp:positionV relativeFrom="paragraph">
                  <wp:posOffset>179070</wp:posOffset>
                </wp:positionV>
                <wp:extent cx="9438005" cy="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438005" cy="4763"/>
                        </a:xfrm>
                        <a:prstGeom prst="line">
                          <a:avLst/>
                        </a:prstGeom>
                        <a:solidFill>
                          <a:srgbClr val="FFFFFF"/>
                        </a:solidFill>
                        <a:ln w="28575">
                          <a:solidFill>
                            <a:srgbClr val="000000"/>
                          </a:solidFill>
                          <a:miter lim="800000"/>
                          <a:headEnd/>
                          <a:tailEnd/>
                        </a:ln>
                      </wps:spPr>
                      <wps:bodyPr/>
                    </wps:wsp>
                  </a:graphicData>
                </a:graphic>
              </wp:anchor>
            </w:drawing>
          </mc:Choice>
          <mc:Fallback>
            <w:pict>
              <v:line id="Shape 164" o:spid="_x0000_s11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999pt,14.1pt" to="737.95pt,14.1pt" o:allowincell="f" strokecolor="#000000" strokeweight="2.25pt"/>
            </w:pict>
          </mc:Fallback>
        </mc:AlternateContent>
      </w:r>
    </w:p>
    <w:p>
      <w:pPr>
        <w:spacing w:after="0" w:line="200" w:lineRule="exact"/>
        <w:rPr>
          <w:sz w:val="20"/>
          <w:szCs w:val="20"/>
          <w:color w:val="auto"/>
        </w:rPr>
      </w:pPr>
    </w:p>
    <w:p>
      <w:pPr>
        <w:spacing w:after="0" w:line="361" w:lineRule="exact"/>
        <w:rPr>
          <w:sz w:val="20"/>
          <w:szCs w:val="20"/>
          <w:color w:val="auto"/>
        </w:rPr>
      </w:pPr>
    </w:p>
    <w:p>
      <w:pPr>
        <w:ind w:left="480"/>
        <w:spacing w:after="0"/>
        <w:rPr>
          <w:sz w:val="20"/>
          <w:szCs w:val="20"/>
          <w:color w:val="auto"/>
        </w:rPr>
      </w:pPr>
      <w:r>
        <w:rPr>
          <w:rFonts w:ascii="Arial" w:cs="Arial" w:eastAsia="Arial" w:hAnsi="Arial"/>
          <w:sz w:val="20"/>
          <w:szCs w:val="20"/>
          <w:b w:val="1"/>
          <w:bCs w:val="1"/>
          <w:color w:val="auto"/>
        </w:rPr>
        <w:t>15. Segment Information</w:t>
      </w:r>
    </w:p>
    <w:p>
      <w:pPr>
        <w:spacing w:after="0" w:line="287" w:lineRule="exact"/>
        <w:rPr>
          <w:sz w:val="20"/>
          <w:szCs w:val="20"/>
          <w:color w:val="auto"/>
        </w:rPr>
      </w:pPr>
    </w:p>
    <w:p>
      <w:pPr>
        <w:jc w:val="both"/>
        <w:ind w:left="120"/>
        <w:spacing w:after="0" w:line="237" w:lineRule="auto"/>
        <w:rPr>
          <w:sz w:val="20"/>
          <w:szCs w:val="20"/>
          <w:color w:val="auto"/>
        </w:rPr>
      </w:pPr>
      <w:r>
        <w:rPr>
          <w:rFonts w:ascii="Arial" w:cs="Arial" w:eastAsia="Arial" w:hAnsi="Arial"/>
          <w:sz w:val="20"/>
          <w:szCs w:val="20"/>
          <w:color w:val="auto"/>
        </w:rPr>
        <w:t>The operating segments of the Company are identified as Vegaste, PlantX Living Inc, Bloombox, Score (“Squamish”), Israel, Little West, Plant-Based Deli, New Deli, PlantX UK, PlantX Nevada, EH Coffee, Portfolio Coffee and PlantX Midwest. In determining the operating segments, management considered the product mix as well as the geographical segments that the business units sell under. Disclosure by segment pertaining to income statement transactions are for the three months ended June 30, 2023, and 2022. The asset and liability balances are as at June 30, 2023 and March 31, 2022.</w:t>
      </w:r>
    </w:p>
    <w:p>
      <w:pPr>
        <w:spacing w:after="0" w:line="200" w:lineRule="exact"/>
        <w:rPr>
          <w:sz w:val="20"/>
          <w:szCs w:val="20"/>
          <w:color w:val="auto"/>
        </w:rPr>
      </w:pPr>
    </w:p>
    <w:p>
      <w:pPr>
        <w:ind w:left="200"/>
        <w:spacing w:after="0"/>
        <w:rPr>
          <w:sz w:val="20"/>
          <w:szCs w:val="20"/>
          <w:color w:val="auto"/>
        </w:rPr>
      </w:pPr>
      <w:r>
        <w:rPr>
          <w:rFonts w:ascii="Arial" w:cs="Arial" w:eastAsia="Arial" w:hAnsi="Arial"/>
          <w:sz w:val="14"/>
          <w:szCs w:val="14"/>
          <w:b w:val="1"/>
          <w:bCs w:val="1"/>
          <w:color w:val="auto"/>
        </w:rPr>
        <w:t>Income statement items:</w:t>
      </w:r>
    </w:p>
    <w:p>
      <w:pPr>
        <w:spacing w:after="0" w:line="43" w:lineRule="exact"/>
        <w:rPr>
          <w:sz w:val="20"/>
          <w:szCs w:val="20"/>
          <w:color w:val="auto"/>
        </w:rPr>
      </w:pPr>
    </w:p>
    <w:tbl>
      <w:tblPr>
        <w:tblLayout w:type="fixed"/>
        <w:tblInd w:w="200" w:type="dxa"/>
        <w:tblCellMar>
          <w:top w:w="0" w:type="dxa"/>
          <w:left w:w="0" w:type="dxa"/>
          <w:bottom w:w="0" w:type="dxa"/>
          <w:right w:w="0" w:type="dxa"/>
        </w:tblCellMar>
      </w:tblPr>
      <w:tr>
        <w:trPr>
          <w:trHeight w:val="92"/>
        </w:trPr>
        <w:tc>
          <w:tcPr>
            <w:tcW w:w="1100" w:type="dxa"/>
            <w:vAlign w:val="bottom"/>
          </w:tcPr>
          <w:p>
            <w:pPr>
              <w:spacing w:after="0"/>
              <w:rPr>
                <w:sz w:val="20"/>
                <w:szCs w:val="20"/>
                <w:color w:val="auto"/>
              </w:rPr>
            </w:pPr>
            <w:r>
              <w:rPr>
                <w:rFonts w:ascii="Arial" w:cs="Arial" w:eastAsia="Arial" w:hAnsi="Arial"/>
                <w:sz w:val="8"/>
                <w:szCs w:val="8"/>
                <w:b w:val="1"/>
                <w:bCs w:val="1"/>
                <w:color w:val="auto"/>
              </w:rPr>
              <w:t>June 30, 2023</w:t>
            </w:r>
          </w:p>
        </w:tc>
        <w:tc>
          <w:tcPr>
            <w:tcW w:w="960" w:type="dxa"/>
            <w:vAlign w:val="bottom"/>
            <w:gridSpan w:val="2"/>
          </w:tcPr>
          <w:p>
            <w:pPr>
              <w:ind w:left="200"/>
              <w:spacing w:after="0"/>
              <w:rPr>
                <w:sz w:val="20"/>
                <w:szCs w:val="20"/>
                <w:color w:val="auto"/>
              </w:rPr>
            </w:pPr>
            <w:r>
              <w:rPr>
                <w:rFonts w:ascii="Arial" w:cs="Arial" w:eastAsia="Arial" w:hAnsi="Arial"/>
                <w:sz w:val="8"/>
                <w:szCs w:val="8"/>
                <w:b w:val="1"/>
                <w:bCs w:val="1"/>
                <w:color w:val="auto"/>
              </w:rPr>
              <w:t>PlantX Life</w:t>
            </w:r>
          </w:p>
        </w:tc>
        <w:tc>
          <w:tcPr>
            <w:tcW w:w="840" w:type="dxa"/>
            <w:vAlign w:val="bottom"/>
            <w:gridSpan w:val="2"/>
          </w:tcPr>
          <w:p>
            <w:pPr>
              <w:ind w:left="20"/>
              <w:spacing w:after="0"/>
              <w:rPr>
                <w:sz w:val="20"/>
                <w:szCs w:val="20"/>
                <w:color w:val="auto"/>
              </w:rPr>
            </w:pPr>
            <w:r>
              <w:rPr>
                <w:rFonts w:ascii="Arial" w:cs="Arial" w:eastAsia="Arial" w:hAnsi="Arial"/>
                <w:sz w:val="8"/>
                <w:szCs w:val="8"/>
                <w:b w:val="1"/>
                <w:bCs w:val="1"/>
                <w:color w:val="auto"/>
              </w:rPr>
              <w:t>PlantX Living</w:t>
            </w:r>
          </w:p>
        </w:tc>
        <w:tc>
          <w:tcPr>
            <w:tcW w:w="380" w:type="dxa"/>
            <w:vAlign w:val="bottom"/>
          </w:tcPr>
          <w:p>
            <w:pPr>
              <w:ind w:left="20"/>
              <w:spacing w:after="0"/>
              <w:rPr>
                <w:sz w:val="20"/>
                <w:szCs w:val="20"/>
                <w:color w:val="auto"/>
              </w:rPr>
            </w:pPr>
            <w:r>
              <w:rPr>
                <w:rFonts w:ascii="Arial" w:cs="Arial" w:eastAsia="Arial" w:hAnsi="Arial"/>
                <w:sz w:val="8"/>
                <w:szCs w:val="8"/>
                <w:b w:val="1"/>
                <w:bCs w:val="1"/>
                <w:color w:val="auto"/>
              </w:rPr>
              <w:t>Vegaste</w:t>
            </w:r>
          </w:p>
        </w:tc>
        <w:tc>
          <w:tcPr>
            <w:tcW w:w="460" w:type="dxa"/>
            <w:vAlign w:val="bottom"/>
          </w:tcPr>
          <w:p>
            <w:pPr>
              <w:spacing w:after="0"/>
              <w:rPr>
                <w:sz w:val="8"/>
                <w:szCs w:val="8"/>
                <w:color w:val="auto"/>
              </w:rPr>
            </w:pPr>
          </w:p>
        </w:tc>
        <w:tc>
          <w:tcPr>
            <w:tcW w:w="440" w:type="dxa"/>
            <w:vAlign w:val="bottom"/>
          </w:tcPr>
          <w:p>
            <w:pPr>
              <w:ind w:left="20"/>
              <w:spacing w:after="0"/>
              <w:rPr>
                <w:sz w:val="20"/>
                <w:szCs w:val="20"/>
                <w:color w:val="auto"/>
              </w:rPr>
            </w:pPr>
            <w:r>
              <w:rPr>
                <w:rFonts w:ascii="Arial" w:cs="Arial" w:eastAsia="Arial" w:hAnsi="Arial"/>
                <w:sz w:val="8"/>
                <w:szCs w:val="8"/>
                <w:b w:val="1"/>
                <w:bCs w:val="1"/>
                <w:color w:val="auto"/>
              </w:rPr>
              <w:t>Bloombox</w:t>
            </w:r>
          </w:p>
        </w:tc>
        <w:tc>
          <w:tcPr>
            <w:tcW w:w="460" w:type="dxa"/>
            <w:vAlign w:val="bottom"/>
          </w:tcPr>
          <w:p>
            <w:pPr>
              <w:spacing w:after="0"/>
              <w:rPr>
                <w:sz w:val="8"/>
                <w:szCs w:val="8"/>
                <w:color w:val="auto"/>
              </w:rPr>
            </w:pPr>
          </w:p>
        </w:tc>
        <w:tc>
          <w:tcPr>
            <w:tcW w:w="840" w:type="dxa"/>
            <w:vAlign w:val="bottom"/>
            <w:gridSpan w:val="2"/>
          </w:tcPr>
          <w:p>
            <w:pPr>
              <w:ind w:left="20"/>
              <w:spacing w:after="0"/>
              <w:rPr>
                <w:sz w:val="20"/>
                <w:szCs w:val="20"/>
                <w:color w:val="auto"/>
              </w:rPr>
            </w:pPr>
            <w:r>
              <w:rPr>
                <w:rFonts w:ascii="Arial" w:cs="Arial" w:eastAsia="Arial" w:hAnsi="Arial"/>
                <w:sz w:val="8"/>
                <w:szCs w:val="8"/>
                <w:b w:val="1"/>
                <w:bCs w:val="1"/>
                <w:color w:val="auto"/>
              </w:rPr>
              <w:t>Squamish</w:t>
            </w:r>
          </w:p>
        </w:tc>
        <w:tc>
          <w:tcPr>
            <w:tcW w:w="300" w:type="dxa"/>
            <w:vAlign w:val="bottom"/>
          </w:tcPr>
          <w:p>
            <w:pPr>
              <w:ind w:left="20"/>
              <w:spacing w:after="0"/>
              <w:rPr>
                <w:sz w:val="20"/>
                <w:szCs w:val="20"/>
                <w:color w:val="auto"/>
              </w:rPr>
            </w:pPr>
            <w:r>
              <w:rPr>
                <w:rFonts w:ascii="Arial" w:cs="Arial" w:eastAsia="Arial" w:hAnsi="Arial"/>
                <w:sz w:val="8"/>
                <w:szCs w:val="8"/>
                <w:b w:val="1"/>
                <w:bCs w:val="1"/>
                <w:color w:val="auto"/>
              </w:rPr>
              <w:t>Israel</w:t>
            </w:r>
          </w:p>
        </w:tc>
        <w:tc>
          <w:tcPr>
            <w:tcW w:w="500" w:type="dxa"/>
            <w:vAlign w:val="bottom"/>
          </w:tcPr>
          <w:p>
            <w:pPr>
              <w:spacing w:after="0"/>
              <w:rPr>
                <w:sz w:val="8"/>
                <w:szCs w:val="8"/>
                <w:color w:val="auto"/>
              </w:rPr>
            </w:pPr>
          </w:p>
        </w:tc>
        <w:tc>
          <w:tcPr>
            <w:tcW w:w="460" w:type="dxa"/>
            <w:vAlign w:val="bottom"/>
          </w:tcPr>
          <w:p>
            <w:pPr>
              <w:spacing w:after="0"/>
              <w:rPr>
                <w:sz w:val="20"/>
                <w:szCs w:val="20"/>
                <w:color w:val="auto"/>
              </w:rPr>
            </w:pPr>
            <w:r>
              <w:rPr>
                <w:rFonts w:ascii="Arial" w:cs="Arial" w:eastAsia="Arial" w:hAnsi="Arial"/>
                <w:sz w:val="8"/>
                <w:szCs w:val="8"/>
                <w:b w:val="1"/>
                <w:bCs w:val="1"/>
                <w:color w:val="auto"/>
              </w:rPr>
              <w:t>Little West</w:t>
            </w:r>
          </w:p>
        </w:tc>
        <w:tc>
          <w:tcPr>
            <w:tcW w:w="440" w:type="dxa"/>
            <w:vAlign w:val="bottom"/>
          </w:tcPr>
          <w:p>
            <w:pPr>
              <w:spacing w:after="0"/>
              <w:rPr>
                <w:sz w:val="8"/>
                <w:szCs w:val="8"/>
                <w:color w:val="auto"/>
              </w:rPr>
            </w:pPr>
          </w:p>
        </w:tc>
        <w:tc>
          <w:tcPr>
            <w:tcW w:w="680" w:type="dxa"/>
            <w:vAlign w:val="bottom"/>
          </w:tcPr>
          <w:p>
            <w:pPr>
              <w:ind w:left="20"/>
              <w:spacing w:after="0"/>
              <w:rPr>
                <w:sz w:val="20"/>
                <w:szCs w:val="20"/>
                <w:color w:val="auto"/>
              </w:rPr>
            </w:pPr>
            <w:r>
              <w:rPr>
                <w:rFonts w:ascii="Arial" w:cs="Arial" w:eastAsia="Arial" w:hAnsi="Arial"/>
                <w:sz w:val="8"/>
                <w:szCs w:val="8"/>
                <w:b w:val="1"/>
                <w:bCs w:val="1"/>
                <w:color w:val="auto"/>
              </w:rPr>
              <w:t>Plant Based Deli</w:t>
            </w:r>
          </w:p>
        </w:tc>
        <w:tc>
          <w:tcPr>
            <w:tcW w:w="380" w:type="dxa"/>
            <w:vAlign w:val="bottom"/>
          </w:tcPr>
          <w:p>
            <w:pPr>
              <w:spacing w:after="0"/>
              <w:rPr>
                <w:sz w:val="8"/>
                <w:szCs w:val="8"/>
                <w:color w:val="auto"/>
              </w:rPr>
            </w:pPr>
          </w:p>
        </w:tc>
        <w:tc>
          <w:tcPr>
            <w:tcW w:w="660" w:type="dxa"/>
            <w:vAlign w:val="bottom"/>
            <w:gridSpan w:val="2"/>
          </w:tcPr>
          <w:p>
            <w:pPr>
              <w:spacing w:after="0"/>
              <w:rPr>
                <w:sz w:val="20"/>
                <w:szCs w:val="20"/>
                <w:color w:val="auto"/>
              </w:rPr>
            </w:pPr>
            <w:r>
              <w:rPr>
                <w:rFonts w:ascii="Arial" w:cs="Arial" w:eastAsia="Arial" w:hAnsi="Arial"/>
                <w:sz w:val="8"/>
                <w:szCs w:val="8"/>
                <w:b w:val="1"/>
                <w:bCs w:val="1"/>
                <w:color w:val="auto"/>
              </w:rPr>
              <w:t>PlantX UK</w:t>
            </w:r>
          </w:p>
        </w:tc>
        <w:tc>
          <w:tcPr>
            <w:tcW w:w="840" w:type="dxa"/>
            <w:vAlign w:val="bottom"/>
            <w:gridSpan w:val="2"/>
          </w:tcPr>
          <w:p>
            <w:pPr>
              <w:ind w:left="20"/>
              <w:spacing w:after="0"/>
              <w:rPr>
                <w:sz w:val="20"/>
                <w:szCs w:val="20"/>
                <w:color w:val="auto"/>
              </w:rPr>
            </w:pPr>
            <w:r>
              <w:rPr>
                <w:rFonts w:ascii="Arial" w:cs="Arial" w:eastAsia="Arial" w:hAnsi="Arial"/>
                <w:sz w:val="8"/>
                <w:szCs w:val="8"/>
                <w:b w:val="1"/>
                <w:bCs w:val="1"/>
                <w:color w:val="auto"/>
              </w:rPr>
              <w:t>PlantX Nevada</w:t>
            </w:r>
          </w:p>
        </w:tc>
        <w:tc>
          <w:tcPr>
            <w:tcW w:w="1140" w:type="dxa"/>
            <w:vAlign w:val="bottom"/>
            <w:gridSpan w:val="2"/>
          </w:tcPr>
          <w:p>
            <w:pPr>
              <w:ind w:left="40"/>
              <w:spacing w:after="0"/>
              <w:rPr>
                <w:sz w:val="20"/>
                <w:szCs w:val="20"/>
                <w:color w:val="auto"/>
              </w:rPr>
            </w:pPr>
            <w:r>
              <w:rPr>
                <w:rFonts w:ascii="Arial" w:cs="Arial" w:eastAsia="Arial" w:hAnsi="Arial"/>
                <w:sz w:val="8"/>
                <w:szCs w:val="8"/>
                <w:b w:val="1"/>
                <w:bCs w:val="1"/>
                <w:color w:val="auto"/>
              </w:rPr>
              <w:t>EH &amp; Portfolio Coffee</w:t>
            </w:r>
          </w:p>
        </w:tc>
        <w:tc>
          <w:tcPr>
            <w:tcW w:w="840" w:type="dxa"/>
            <w:vAlign w:val="bottom"/>
            <w:gridSpan w:val="2"/>
          </w:tcPr>
          <w:p>
            <w:pPr>
              <w:spacing w:after="0"/>
              <w:rPr>
                <w:sz w:val="20"/>
                <w:szCs w:val="20"/>
                <w:color w:val="auto"/>
              </w:rPr>
            </w:pPr>
            <w:r>
              <w:rPr>
                <w:rFonts w:ascii="Arial" w:cs="Arial" w:eastAsia="Arial" w:hAnsi="Arial"/>
                <w:sz w:val="8"/>
                <w:szCs w:val="8"/>
                <w:b w:val="1"/>
                <w:bCs w:val="1"/>
                <w:color w:val="auto"/>
              </w:rPr>
              <w:t>PlantX Midwest</w:t>
            </w:r>
          </w:p>
        </w:tc>
        <w:tc>
          <w:tcPr>
            <w:tcW w:w="700" w:type="dxa"/>
            <w:vAlign w:val="bottom"/>
          </w:tcPr>
          <w:p>
            <w:pPr>
              <w:ind w:left="20"/>
              <w:spacing w:after="0"/>
              <w:rPr>
                <w:sz w:val="20"/>
                <w:szCs w:val="20"/>
                <w:color w:val="auto"/>
              </w:rPr>
            </w:pPr>
            <w:r>
              <w:rPr>
                <w:rFonts w:ascii="Arial" w:cs="Arial" w:eastAsia="Arial" w:hAnsi="Arial"/>
                <w:sz w:val="8"/>
                <w:szCs w:val="8"/>
                <w:b w:val="1"/>
                <w:bCs w:val="1"/>
                <w:color w:val="auto"/>
              </w:rPr>
              <w:t>Vegan Essentials</w:t>
            </w:r>
          </w:p>
        </w:tc>
        <w:tc>
          <w:tcPr>
            <w:tcW w:w="3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40" w:type="dxa"/>
            <w:vAlign w:val="bottom"/>
          </w:tcPr>
          <w:p>
            <w:pPr>
              <w:jc w:val="right"/>
              <w:ind w:right="178"/>
              <w:spacing w:after="0"/>
              <w:rPr>
                <w:sz w:val="20"/>
                <w:szCs w:val="20"/>
                <w:color w:val="auto"/>
              </w:rPr>
            </w:pPr>
            <w:r>
              <w:rPr>
                <w:rFonts w:ascii="Arial" w:cs="Arial" w:eastAsia="Arial" w:hAnsi="Arial"/>
                <w:sz w:val="8"/>
                <w:szCs w:val="8"/>
                <w:b w:val="1"/>
                <w:bCs w:val="1"/>
                <w:color w:val="auto"/>
              </w:rPr>
              <w:t>Consolidated</w:t>
            </w:r>
          </w:p>
        </w:tc>
      </w:tr>
      <w:tr>
        <w:trPr>
          <w:trHeight w:val="168"/>
        </w:trPr>
        <w:tc>
          <w:tcPr>
            <w:tcW w:w="1100" w:type="dxa"/>
            <w:vAlign w:val="bottom"/>
          </w:tcPr>
          <w:p>
            <w:pPr>
              <w:spacing w:after="0"/>
              <w:rPr>
                <w:sz w:val="20"/>
                <w:szCs w:val="20"/>
                <w:color w:val="auto"/>
              </w:rPr>
            </w:pPr>
            <w:r>
              <w:rPr>
                <w:rFonts w:ascii="Arial" w:cs="Arial" w:eastAsia="Arial" w:hAnsi="Arial"/>
                <w:sz w:val="8"/>
                <w:szCs w:val="8"/>
                <w:color w:val="auto"/>
              </w:rPr>
              <w:t>Revenue</w:t>
            </w:r>
          </w:p>
        </w:tc>
        <w:tc>
          <w:tcPr>
            <w:tcW w:w="460" w:type="dxa"/>
            <w:vAlign w:val="bottom"/>
          </w:tcPr>
          <w:p>
            <w:pPr>
              <w:ind w:left="220"/>
              <w:spacing w:after="0"/>
              <w:rPr>
                <w:sz w:val="20"/>
                <w:szCs w:val="20"/>
                <w:color w:val="auto"/>
              </w:rPr>
            </w:pPr>
            <w:r>
              <w:rPr>
                <w:rFonts w:ascii="Arial" w:cs="Arial" w:eastAsia="Arial" w:hAnsi="Arial"/>
                <w:sz w:val="8"/>
                <w:szCs w:val="8"/>
                <w:color w:val="auto"/>
              </w:rPr>
              <w:t>$</w:t>
            </w:r>
          </w:p>
        </w:tc>
        <w:tc>
          <w:tcPr>
            <w:tcW w:w="500" w:type="dxa"/>
            <w:vAlign w:val="bottom"/>
          </w:tcPr>
          <w:p>
            <w:pPr>
              <w:jc w:val="right"/>
              <w:ind w:right="58"/>
              <w:spacing w:after="0"/>
              <w:rPr>
                <w:sz w:val="20"/>
                <w:szCs w:val="20"/>
                <w:color w:val="auto"/>
              </w:rPr>
            </w:pPr>
            <w:r>
              <w:rPr>
                <w:rFonts w:ascii="Arial" w:cs="Arial" w:eastAsia="Arial" w:hAnsi="Arial"/>
                <w:sz w:val="8"/>
                <w:szCs w:val="8"/>
                <w:color w:val="auto"/>
              </w:rPr>
              <w:t>-</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ind w:right="18"/>
              <w:spacing w:after="0"/>
              <w:rPr>
                <w:sz w:val="20"/>
                <w:szCs w:val="20"/>
                <w:color w:val="auto"/>
              </w:rPr>
            </w:pPr>
            <w:r>
              <w:rPr>
                <w:rFonts w:ascii="Arial" w:cs="Arial" w:eastAsia="Arial" w:hAnsi="Arial"/>
                <w:sz w:val="8"/>
                <w:szCs w:val="8"/>
                <w:color w:val="auto"/>
              </w:rPr>
              <w:t>50,466</w:t>
            </w:r>
          </w:p>
        </w:tc>
        <w:tc>
          <w:tcPr>
            <w:tcW w:w="380" w:type="dxa"/>
            <w:vAlign w:val="bottom"/>
          </w:tcPr>
          <w:p>
            <w:pPr>
              <w:ind w:left="40"/>
              <w:spacing w:after="0"/>
              <w:rPr>
                <w:sz w:val="20"/>
                <w:szCs w:val="20"/>
                <w:color w:val="auto"/>
              </w:rPr>
            </w:pPr>
            <w:r>
              <w:rPr>
                <w:rFonts w:ascii="Arial" w:cs="Arial" w:eastAsia="Arial" w:hAnsi="Arial"/>
                <w:sz w:val="8"/>
                <w:szCs w:val="8"/>
                <w:color w:val="auto"/>
              </w:rPr>
              <w:t>$</w:t>
            </w:r>
          </w:p>
        </w:tc>
        <w:tc>
          <w:tcPr>
            <w:tcW w:w="460" w:type="dxa"/>
            <w:vAlign w:val="bottom"/>
          </w:tcPr>
          <w:p>
            <w:pPr>
              <w:jc w:val="right"/>
              <w:ind w:right="18"/>
              <w:spacing w:after="0"/>
              <w:rPr>
                <w:sz w:val="20"/>
                <w:szCs w:val="20"/>
                <w:color w:val="auto"/>
              </w:rPr>
            </w:pPr>
            <w:r>
              <w:rPr>
                <w:rFonts w:ascii="Arial" w:cs="Arial" w:eastAsia="Arial" w:hAnsi="Arial"/>
                <w:sz w:val="8"/>
                <w:szCs w:val="8"/>
                <w:color w:val="auto"/>
              </w:rPr>
              <w:t>2,160</w:t>
            </w:r>
          </w:p>
        </w:tc>
        <w:tc>
          <w:tcPr>
            <w:tcW w:w="440" w:type="dxa"/>
            <w:vAlign w:val="bottom"/>
          </w:tcPr>
          <w:p>
            <w:pPr>
              <w:ind w:left="40"/>
              <w:spacing w:after="0"/>
              <w:rPr>
                <w:sz w:val="20"/>
                <w:szCs w:val="20"/>
                <w:color w:val="auto"/>
              </w:rPr>
            </w:pPr>
            <w:r>
              <w:rPr>
                <w:rFonts w:ascii="Arial" w:cs="Arial" w:eastAsia="Arial" w:hAnsi="Arial"/>
                <w:sz w:val="8"/>
                <w:szCs w:val="8"/>
                <w:color w:val="auto"/>
              </w:rPr>
              <w:t>$</w:t>
            </w:r>
          </w:p>
        </w:tc>
        <w:tc>
          <w:tcPr>
            <w:tcW w:w="460" w:type="dxa"/>
            <w:vAlign w:val="bottom"/>
          </w:tcPr>
          <w:p>
            <w:pPr>
              <w:jc w:val="right"/>
              <w:ind w:right="18"/>
              <w:spacing w:after="0"/>
              <w:rPr>
                <w:sz w:val="20"/>
                <w:szCs w:val="20"/>
                <w:color w:val="auto"/>
              </w:rPr>
            </w:pPr>
            <w:r>
              <w:rPr>
                <w:rFonts w:ascii="Arial" w:cs="Arial" w:eastAsia="Arial" w:hAnsi="Arial"/>
                <w:sz w:val="8"/>
                <w:szCs w:val="8"/>
                <w:color w:val="auto"/>
              </w:rPr>
              <w:t>190,148</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spacing w:after="0"/>
              <w:rPr>
                <w:sz w:val="20"/>
                <w:szCs w:val="20"/>
                <w:color w:val="auto"/>
              </w:rPr>
            </w:pPr>
            <w:r>
              <w:rPr>
                <w:rFonts w:ascii="Arial" w:cs="Arial" w:eastAsia="Arial" w:hAnsi="Arial"/>
                <w:sz w:val="8"/>
                <w:szCs w:val="8"/>
                <w:color w:val="auto"/>
              </w:rPr>
              <w:t>1,111,186</w:t>
            </w:r>
          </w:p>
        </w:tc>
        <w:tc>
          <w:tcPr>
            <w:tcW w:w="300" w:type="dxa"/>
            <w:vAlign w:val="bottom"/>
          </w:tcPr>
          <w:p>
            <w:pPr>
              <w:ind w:left="40"/>
              <w:spacing w:after="0"/>
              <w:rPr>
                <w:sz w:val="20"/>
                <w:szCs w:val="20"/>
                <w:color w:val="auto"/>
              </w:rPr>
            </w:pPr>
            <w:r>
              <w:rPr>
                <w:rFonts w:ascii="Arial" w:cs="Arial" w:eastAsia="Arial" w:hAnsi="Arial"/>
                <w:sz w:val="8"/>
                <w:szCs w:val="8"/>
                <w:color w:val="auto"/>
              </w:rPr>
              <w:t>$</w:t>
            </w:r>
          </w:p>
        </w:tc>
        <w:tc>
          <w:tcPr>
            <w:tcW w:w="500" w:type="dxa"/>
            <w:vAlign w:val="bottom"/>
          </w:tcPr>
          <w:p>
            <w:pPr>
              <w:jc w:val="right"/>
              <w:ind w:right="78"/>
              <w:spacing w:after="0"/>
              <w:rPr>
                <w:sz w:val="20"/>
                <w:szCs w:val="20"/>
                <w:color w:val="auto"/>
              </w:rPr>
            </w:pPr>
            <w:r>
              <w:rPr>
                <w:rFonts w:ascii="Arial" w:cs="Arial" w:eastAsia="Arial" w:hAnsi="Arial"/>
                <w:sz w:val="8"/>
                <w:szCs w:val="8"/>
                <w:color w:val="auto"/>
              </w:rPr>
              <w:t>-</w:t>
            </w:r>
          </w:p>
        </w:tc>
        <w:tc>
          <w:tcPr>
            <w:tcW w:w="460" w:type="dxa"/>
            <w:vAlign w:val="bottom"/>
          </w:tcPr>
          <w:p>
            <w:pPr>
              <w:ind w:left="40"/>
              <w:spacing w:after="0"/>
              <w:rPr>
                <w:sz w:val="20"/>
                <w:szCs w:val="20"/>
                <w:color w:val="auto"/>
              </w:rPr>
            </w:pPr>
            <w:r>
              <w:rPr>
                <w:rFonts w:ascii="Arial" w:cs="Arial" w:eastAsia="Arial" w:hAnsi="Arial"/>
                <w:sz w:val="8"/>
                <w:szCs w:val="8"/>
                <w:color w:val="auto"/>
              </w:rPr>
              <w:t>$</w:t>
            </w:r>
          </w:p>
        </w:tc>
        <w:tc>
          <w:tcPr>
            <w:tcW w:w="440" w:type="dxa"/>
            <w:vAlign w:val="bottom"/>
          </w:tcPr>
          <w:p>
            <w:pPr>
              <w:jc w:val="right"/>
              <w:ind w:right="18"/>
              <w:spacing w:after="0"/>
              <w:rPr>
                <w:sz w:val="20"/>
                <w:szCs w:val="20"/>
                <w:color w:val="auto"/>
              </w:rPr>
            </w:pPr>
            <w:r>
              <w:rPr>
                <w:rFonts w:ascii="Arial" w:cs="Arial" w:eastAsia="Arial" w:hAnsi="Arial"/>
                <w:sz w:val="8"/>
                <w:szCs w:val="8"/>
                <w:color w:val="auto"/>
              </w:rPr>
              <w:t>869,213</w:t>
            </w:r>
          </w:p>
        </w:tc>
        <w:tc>
          <w:tcPr>
            <w:tcW w:w="680" w:type="dxa"/>
            <w:vAlign w:val="bottom"/>
          </w:tcPr>
          <w:p>
            <w:pPr>
              <w:ind w:left="40"/>
              <w:spacing w:after="0"/>
              <w:rPr>
                <w:sz w:val="20"/>
                <w:szCs w:val="20"/>
                <w:color w:val="auto"/>
              </w:rPr>
            </w:pPr>
            <w:r>
              <w:rPr>
                <w:rFonts w:ascii="Arial" w:cs="Arial" w:eastAsia="Arial" w:hAnsi="Arial"/>
                <w:sz w:val="8"/>
                <w:szCs w:val="8"/>
                <w:color w:val="auto"/>
              </w:rPr>
              <w:t>$</w:t>
            </w:r>
          </w:p>
        </w:tc>
        <w:tc>
          <w:tcPr>
            <w:tcW w:w="380" w:type="dxa"/>
            <w:vAlign w:val="bottom"/>
          </w:tcPr>
          <w:p>
            <w:pPr>
              <w:jc w:val="right"/>
              <w:ind w:right="18"/>
              <w:spacing w:after="0"/>
              <w:rPr>
                <w:sz w:val="20"/>
                <w:szCs w:val="20"/>
                <w:color w:val="auto"/>
              </w:rPr>
            </w:pPr>
            <w:r>
              <w:rPr>
                <w:rFonts w:ascii="Arial" w:cs="Arial" w:eastAsia="Arial" w:hAnsi="Arial"/>
                <w:sz w:val="8"/>
                <w:szCs w:val="8"/>
                <w:color w:val="auto"/>
              </w:rPr>
              <w:t>122,450</w:t>
            </w:r>
          </w:p>
        </w:tc>
        <w:tc>
          <w:tcPr>
            <w:tcW w:w="280" w:type="dxa"/>
            <w:vAlign w:val="bottom"/>
          </w:tcPr>
          <w:p>
            <w:pPr>
              <w:ind w:left="40"/>
              <w:spacing w:after="0"/>
              <w:rPr>
                <w:sz w:val="20"/>
                <w:szCs w:val="20"/>
                <w:color w:val="auto"/>
              </w:rPr>
            </w:pPr>
            <w:r>
              <w:rPr>
                <w:rFonts w:ascii="Arial" w:cs="Arial" w:eastAsia="Arial" w:hAnsi="Arial"/>
                <w:sz w:val="8"/>
                <w:szCs w:val="8"/>
                <w:color w:val="auto"/>
              </w:rPr>
              <w:t>$</w:t>
            </w:r>
          </w:p>
        </w:tc>
        <w:tc>
          <w:tcPr>
            <w:tcW w:w="380" w:type="dxa"/>
            <w:vAlign w:val="bottom"/>
          </w:tcPr>
          <w:p>
            <w:pPr>
              <w:jc w:val="right"/>
              <w:spacing w:after="0"/>
              <w:rPr>
                <w:sz w:val="20"/>
                <w:szCs w:val="20"/>
                <w:color w:val="auto"/>
              </w:rPr>
            </w:pPr>
            <w:r>
              <w:rPr>
                <w:rFonts w:ascii="Arial" w:cs="Arial" w:eastAsia="Arial" w:hAnsi="Arial"/>
                <w:sz w:val="8"/>
                <w:szCs w:val="8"/>
                <w:color w:val="auto"/>
              </w:rPr>
              <w:t>5,431</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ind w:right="78"/>
              <w:spacing w:after="0"/>
              <w:rPr>
                <w:sz w:val="20"/>
                <w:szCs w:val="20"/>
                <w:color w:val="auto"/>
              </w:rPr>
            </w:pPr>
            <w:r>
              <w:rPr>
                <w:rFonts w:ascii="Arial" w:cs="Arial" w:eastAsia="Arial" w:hAnsi="Arial"/>
                <w:sz w:val="8"/>
                <w:szCs w:val="8"/>
                <w:color w:val="auto"/>
              </w:rPr>
              <w:t>-</w:t>
            </w:r>
          </w:p>
        </w:tc>
        <w:tc>
          <w:tcPr>
            <w:tcW w:w="480" w:type="dxa"/>
            <w:vAlign w:val="bottom"/>
          </w:tcPr>
          <w:p>
            <w:pPr>
              <w:ind w:left="40"/>
              <w:spacing w:after="0"/>
              <w:rPr>
                <w:sz w:val="20"/>
                <w:szCs w:val="20"/>
                <w:color w:val="auto"/>
              </w:rPr>
            </w:pPr>
            <w:r>
              <w:rPr>
                <w:rFonts w:ascii="Arial" w:cs="Arial" w:eastAsia="Arial" w:hAnsi="Arial"/>
                <w:sz w:val="8"/>
                <w:szCs w:val="8"/>
                <w:color w:val="auto"/>
              </w:rPr>
              <w:t>$</w:t>
            </w:r>
          </w:p>
        </w:tc>
        <w:tc>
          <w:tcPr>
            <w:tcW w:w="660" w:type="dxa"/>
            <w:vAlign w:val="bottom"/>
          </w:tcPr>
          <w:p>
            <w:pPr>
              <w:jc w:val="right"/>
              <w:ind w:right="18"/>
              <w:spacing w:after="0"/>
              <w:rPr>
                <w:sz w:val="20"/>
                <w:szCs w:val="20"/>
                <w:color w:val="auto"/>
              </w:rPr>
            </w:pPr>
            <w:r>
              <w:rPr>
                <w:rFonts w:ascii="Arial" w:cs="Arial" w:eastAsia="Arial" w:hAnsi="Arial"/>
                <w:sz w:val="8"/>
                <w:szCs w:val="8"/>
                <w:color w:val="auto"/>
              </w:rPr>
              <w:t>177,685</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ind w:right="18"/>
              <w:spacing w:after="0"/>
              <w:rPr>
                <w:sz w:val="20"/>
                <w:szCs w:val="20"/>
                <w:color w:val="auto"/>
              </w:rPr>
            </w:pPr>
            <w:r>
              <w:rPr>
                <w:rFonts w:ascii="Arial" w:cs="Arial" w:eastAsia="Arial" w:hAnsi="Arial"/>
                <w:sz w:val="8"/>
                <w:szCs w:val="8"/>
                <w:color w:val="auto"/>
              </w:rPr>
              <w:t>163,251</w:t>
            </w:r>
          </w:p>
        </w:tc>
        <w:tc>
          <w:tcPr>
            <w:tcW w:w="700" w:type="dxa"/>
            <w:vAlign w:val="bottom"/>
          </w:tcPr>
          <w:p>
            <w:pPr>
              <w:ind w:left="40"/>
              <w:spacing w:after="0"/>
              <w:rPr>
                <w:sz w:val="20"/>
                <w:szCs w:val="20"/>
                <w:color w:val="auto"/>
              </w:rPr>
            </w:pPr>
            <w:r>
              <w:rPr>
                <w:rFonts w:ascii="Arial" w:cs="Arial" w:eastAsia="Arial" w:hAnsi="Arial"/>
                <w:sz w:val="8"/>
                <w:szCs w:val="8"/>
                <w:color w:val="auto"/>
              </w:rPr>
              <w:t>$</w:t>
            </w:r>
          </w:p>
        </w:tc>
        <w:tc>
          <w:tcPr>
            <w:tcW w:w="360" w:type="dxa"/>
            <w:vAlign w:val="bottom"/>
          </w:tcPr>
          <w:p>
            <w:pPr>
              <w:spacing w:after="0"/>
              <w:rPr>
                <w:sz w:val="20"/>
                <w:szCs w:val="20"/>
                <w:color w:val="auto"/>
              </w:rPr>
            </w:pPr>
            <w:r>
              <w:rPr>
                <w:rFonts w:ascii="Arial" w:cs="Arial" w:eastAsia="Arial" w:hAnsi="Arial"/>
                <w:sz w:val="8"/>
                <w:szCs w:val="8"/>
                <w:color w:val="auto"/>
              </w:rPr>
              <w:t>102,952</w:t>
            </w:r>
          </w:p>
        </w:tc>
        <w:tc>
          <w:tcPr>
            <w:tcW w:w="160" w:type="dxa"/>
            <w:vAlign w:val="bottom"/>
          </w:tcPr>
          <w:p>
            <w:pPr>
              <w:jc w:val="right"/>
              <w:ind w:right="38"/>
              <w:spacing w:after="0"/>
              <w:rPr>
                <w:sz w:val="20"/>
                <w:szCs w:val="20"/>
                <w:color w:val="auto"/>
              </w:rPr>
            </w:pPr>
            <w:r>
              <w:rPr>
                <w:rFonts w:ascii="Arial" w:cs="Arial" w:eastAsia="Arial" w:hAnsi="Arial"/>
                <w:sz w:val="8"/>
                <w:szCs w:val="8"/>
                <w:b w:val="1"/>
                <w:bCs w:val="1"/>
                <w:color w:val="auto"/>
              </w:rPr>
              <w:t>$</w:t>
            </w:r>
          </w:p>
        </w:tc>
        <w:tc>
          <w:tcPr>
            <w:tcW w:w="840" w:type="dxa"/>
            <w:vAlign w:val="bottom"/>
          </w:tcPr>
          <w:p>
            <w:pPr>
              <w:jc w:val="right"/>
              <w:spacing w:after="0"/>
              <w:rPr>
                <w:sz w:val="20"/>
                <w:szCs w:val="20"/>
                <w:color w:val="auto"/>
              </w:rPr>
            </w:pPr>
            <w:r>
              <w:rPr>
                <w:rFonts w:ascii="Arial" w:cs="Arial" w:eastAsia="Arial" w:hAnsi="Arial"/>
                <w:sz w:val="8"/>
                <w:szCs w:val="8"/>
                <w:b w:val="1"/>
                <w:bCs w:val="1"/>
                <w:color w:val="auto"/>
              </w:rPr>
              <w:t>2,794,942</w:t>
            </w:r>
          </w:p>
        </w:tc>
      </w:tr>
      <w:tr>
        <w:trPr>
          <w:trHeight w:val="168"/>
        </w:trPr>
        <w:tc>
          <w:tcPr>
            <w:tcW w:w="1100" w:type="dxa"/>
            <w:vAlign w:val="bottom"/>
          </w:tcPr>
          <w:p>
            <w:pPr>
              <w:spacing w:after="0"/>
              <w:rPr>
                <w:sz w:val="20"/>
                <w:szCs w:val="20"/>
                <w:color w:val="auto"/>
              </w:rPr>
            </w:pPr>
            <w:r>
              <w:rPr>
                <w:rFonts w:ascii="Arial" w:cs="Arial" w:eastAsia="Arial" w:hAnsi="Arial"/>
                <w:sz w:val="8"/>
                <w:szCs w:val="8"/>
                <w:color w:val="auto"/>
              </w:rPr>
              <w:t>Cost of sales</w:t>
            </w:r>
          </w:p>
        </w:tc>
        <w:tc>
          <w:tcPr>
            <w:tcW w:w="460" w:type="dxa"/>
            <w:vAlign w:val="bottom"/>
          </w:tcPr>
          <w:p>
            <w:pPr>
              <w:ind w:left="360"/>
              <w:spacing w:after="0"/>
              <w:rPr>
                <w:sz w:val="20"/>
                <w:szCs w:val="20"/>
                <w:color w:val="auto"/>
              </w:rPr>
            </w:pPr>
            <w:r>
              <w:rPr>
                <w:rFonts w:ascii="Arial" w:cs="Arial" w:eastAsia="Arial" w:hAnsi="Arial"/>
                <w:sz w:val="8"/>
                <w:szCs w:val="8"/>
                <w:color w:val="auto"/>
              </w:rPr>
              <w:t>$</w:t>
            </w:r>
          </w:p>
        </w:tc>
        <w:tc>
          <w:tcPr>
            <w:tcW w:w="500" w:type="dxa"/>
            <w:vAlign w:val="bottom"/>
          </w:tcPr>
          <w:p>
            <w:pPr>
              <w:jc w:val="right"/>
              <w:ind w:right="58"/>
              <w:spacing w:after="0"/>
              <w:rPr>
                <w:sz w:val="20"/>
                <w:szCs w:val="20"/>
                <w:color w:val="auto"/>
              </w:rPr>
            </w:pPr>
            <w:r>
              <w:rPr>
                <w:rFonts w:ascii="Arial" w:cs="Arial" w:eastAsia="Arial" w:hAnsi="Arial"/>
                <w:sz w:val="8"/>
                <w:szCs w:val="8"/>
                <w:color w:val="auto"/>
              </w:rPr>
              <w:t>-</w:t>
            </w:r>
          </w:p>
        </w:tc>
        <w:tc>
          <w:tcPr>
            <w:tcW w:w="320" w:type="dxa"/>
            <w:vAlign w:val="bottom"/>
          </w:tcPr>
          <w:p>
            <w:pPr>
              <w:ind w:left="200"/>
              <w:spacing w:after="0"/>
              <w:rPr>
                <w:sz w:val="20"/>
                <w:szCs w:val="20"/>
                <w:color w:val="auto"/>
              </w:rPr>
            </w:pPr>
            <w:r>
              <w:rPr>
                <w:rFonts w:ascii="Arial" w:cs="Arial" w:eastAsia="Arial" w:hAnsi="Arial"/>
                <w:sz w:val="8"/>
                <w:szCs w:val="8"/>
                <w:color w:val="auto"/>
              </w:rPr>
              <w:t>$</w:t>
            </w:r>
          </w:p>
        </w:tc>
        <w:tc>
          <w:tcPr>
            <w:tcW w:w="520" w:type="dxa"/>
            <w:vAlign w:val="bottom"/>
          </w:tcPr>
          <w:p>
            <w:pPr>
              <w:jc w:val="right"/>
              <w:spacing w:after="0"/>
              <w:rPr>
                <w:sz w:val="20"/>
                <w:szCs w:val="20"/>
                <w:color w:val="auto"/>
              </w:rPr>
            </w:pPr>
            <w:r>
              <w:rPr>
                <w:rFonts w:ascii="Arial" w:cs="Arial" w:eastAsia="Arial" w:hAnsi="Arial"/>
                <w:sz w:val="8"/>
                <w:szCs w:val="8"/>
                <w:color w:val="auto"/>
              </w:rPr>
              <w:t>(34,317)</w:t>
            </w:r>
          </w:p>
        </w:tc>
        <w:tc>
          <w:tcPr>
            <w:tcW w:w="380" w:type="dxa"/>
            <w:vAlign w:val="bottom"/>
          </w:tcPr>
          <w:p>
            <w:pPr>
              <w:ind w:left="200"/>
              <w:spacing w:after="0"/>
              <w:rPr>
                <w:sz w:val="20"/>
                <w:szCs w:val="20"/>
                <w:color w:val="auto"/>
              </w:rPr>
            </w:pPr>
            <w:r>
              <w:rPr>
                <w:rFonts w:ascii="Arial" w:cs="Arial" w:eastAsia="Arial" w:hAnsi="Arial"/>
                <w:sz w:val="8"/>
                <w:szCs w:val="8"/>
                <w:color w:val="auto"/>
              </w:rPr>
              <w:t>$</w:t>
            </w:r>
          </w:p>
        </w:tc>
        <w:tc>
          <w:tcPr>
            <w:tcW w:w="460" w:type="dxa"/>
            <w:vAlign w:val="bottom"/>
          </w:tcPr>
          <w:p>
            <w:pPr>
              <w:jc w:val="right"/>
              <w:spacing w:after="0"/>
              <w:rPr>
                <w:sz w:val="20"/>
                <w:szCs w:val="20"/>
                <w:color w:val="auto"/>
              </w:rPr>
            </w:pPr>
            <w:r>
              <w:rPr>
                <w:rFonts w:ascii="Arial" w:cs="Arial" w:eastAsia="Arial" w:hAnsi="Arial"/>
                <w:sz w:val="8"/>
                <w:szCs w:val="8"/>
                <w:color w:val="auto"/>
              </w:rPr>
              <w:t>(970)</w:t>
            </w:r>
          </w:p>
        </w:tc>
        <w:tc>
          <w:tcPr>
            <w:tcW w:w="440" w:type="dxa"/>
            <w:vAlign w:val="bottom"/>
          </w:tcPr>
          <w:p>
            <w:pPr>
              <w:ind w:left="180"/>
              <w:spacing w:after="0"/>
              <w:rPr>
                <w:sz w:val="20"/>
                <w:szCs w:val="20"/>
                <w:color w:val="auto"/>
              </w:rPr>
            </w:pPr>
            <w:r>
              <w:rPr>
                <w:rFonts w:ascii="Arial" w:cs="Arial" w:eastAsia="Arial" w:hAnsi="Arial"/>
                <w:sz w:val="8"/>
                <w:szCs w:val="8"/>
                <w:color w:val="auto"/>
              </w:rPr>
              <w:t>$</w:t>
            </w:r>
          </w:p>
        </w:tc>
        <w:tc>
          <w:tcPr>
            <w:tcW w:w="460" w:type="dxa"/>
            <w:vAlign w:val="bottom"/>
          </w:tcPr>
          <w:p>
            <w:pPr>
              <w:jc w:val="right"/>
              <w:spacing w:after="0"/>
              <w:rPr>
                <w:sz w:val="20"/>
                <w:szCs w:val="20"/>
                <w:color w:val="auto"/>
              </w:rPr>
            </w:pPr>
            <w:r>
              <w:rPr>
                <w:rFonts w:ascii="Arial" w:cs="Arial" w:eastAsia="Arial" w:hAnsi="Arial"/>
                <w:sz w:val="8"/>
                <w:szCs w:val="8"/>
                <w:color w:val="auto"/>
              </w:rPr>
              <w:t>(123,598)</w:t>
            </w:r>
          </w:p>
        </w:tc>
        <w:tc>
          <w:tcPr>
            <w:tcW w:w="320" w:type="dxa"/>
            <w:vAlign w:val="bottom"/>
          </w:tcPr>
          <w:p>
            <w:pPr>
              <w:ind w:left="200"/>
              <w:spacing w:after="0"/>
              <w:rPr>
                <w:sz w:val="20"/>
                <w:szCs w:val="20"/>
                <w:color w:val="auto"/>
              </w:rPr>
            </w:pPr>
            <w:r>
              <w:rPr>
                <w:rFonts w:ascii="Arial" w:cs="Arial" w:eastAsia="Arial" w:hAnsi="Arial"/>
                <w:sz w:val="8"/>
                <w:szCs w:val="8"/>
                <w:color w:val="auto"/>
              </w:rPr>
              <w:t>$</w:t>
            </w:r>
          </w:p>
        </w:tc>
        <w:tc>
          <w:tcPr>
            <w:tcW w:w="520" w:type="dxa"/>
            <w:vAlign w:val="bottom"/>
          </w:tcPr>
          <w:p>
            <w:pPr>
              <w:jc w:val="right"/>
              <w:spacing w:after="0"/>
              <w:rPr>
                <w:sz w:val="20"/>
                <w:szCs w:val="20"/>
                <w:color w:val="auto"/>
              </w:rPr>
            </w:pPr>
            <w:r>
              <w:rPr>
                <w:rFonts w:ascii="Arial" w:cs="Arial" w:eastAsia="Arial" w:hAnsi="Arial"/>
                <w:sz w:val="8"/>
                <w:szCs w:val="8"/>
                <w:color w:val="auto"/>
              </w:rPr>
              <w:t>(552,682)</w:t>
            </w:r>
          </w:p>
        </w:tc>
        <w:tc>
          <w:tcPr>
            <w:tcW w:w="300" w:type="dxa"/>
            <w:vAlign w:val="bottom"/>
          </w:tcPr>
          <w:p>
            <w:pPr>
              <w:ind w:left="180"/>
              <w:spacing w:after="0"/>
              <w:rPr>
                <w:sz w:val="20"/>
                <w:szCs w:val="20"/>
                <w:color w:val="auto"/>
              </w:rPr>
            </w:pPr>
            <w:r>
              <w:rPr>
                <w:rFonts w:ascii="Arial" w:cs="Arial" w:eastAsia="Arial" w:hAnsi="Arial"/>
                <w:sz w:val="8"/>
                <w:szCs w:val="8"/>
                <w:color w:val="auto"/>
              </w:rPr>
              <w:t>$</w:t>
            </w:r>
          </w:p>
        </w:tc>
        <w:tc>
          <w:tcPr>
            <w:tcW w:w="500" w:type="dxa"/>
            <w:vAlign w:val="bottom"/>
          </w:tcPr>
          <w:p>
            <w:pPr>
              <w:jc w:val="right"/>
              <w:ind w:right="78"/>
              <w:spacing w:after="0"/>
              <w:rPr>
                <w:sz w:val="20"/>
                <w:szCs w:val="20"/>
                <w:color w:val="auto"/>
              </w:rPr>
            </w:pPr>
            <w:r>
              <w:rPr>
                <w:rFonts w:ascii="Arial" w:cs="Arial" w:eastAsia="Arial" w:hAnsi="Arial"/>
                <w:sz w:val="8"/>
                <w:szCs w:val="8"/>
                <w:color w:val="auto"/>
              </w:rPr>
              <w:t>-</w:t>
            </w:r>
          </w:p>
        </w:tc>
        <w:tc>
          <w:tcPr>
            <w:tcW w:w="460" w:type="dxa"/>
            <w:vAlign w:val="bottom"/>
          </w:tcPr>
          <w:p>
            <w:pPr>
              <w:ind w:left="180"/>
              <w:spacing w:after="0"/>
              <w:rPr>
                <w:sz w:val="20"/>
                <w:szCs w:val="20"/>
                <w:color w:val="auto"/>
              </w:rPr>
            </w:pPr>
            <w:r>
              <w:rPr>
                <w:rFonts w:ascii="Arial" w:cs="Arial" w:eastAsia="Arial" w:hAnsi="Arial"/>
                <w:sz w:val="8"/>
                <w:szCs w:val="8"/>
                <w:color w:val="auto"/>
              </w:rPr>
              <w:t>$</w:t>
            </w:r>
          </w:p>
        </w:tc>
        <w:tc>
          <w:tcPr>
            <w:tcW w:w="440" w:type="dxa"/>
            <w:vAlign w:val="bottom"/>
          </w:tcPr>
          <w:p>
            <w:pPr>
              <w:jc w:val="right"/>
              <w:spacing w:after="0"/>
              <w:rPr>
                <w:sz w:val="20"/>
                <w:szCs w:val="20"/>
                <w:color w:val="auto"/>
              </w:rPr>
            </w:pPr>
            <w:r>
              <w:rPr>
                <w:rFonts w:ascii="Arial" w:cs="Arial" w:eastAsia="Arial" w:hAnsi="Arial"/>
                <w:sz w:val="8"/>
                <w:szCs w:val="8"/>
                <w:color w:val="auto"/>
              </w:rPr>
              <w:t>(578,025)</w:t>
            </w:r>
          </w:p>
        </w:tc>
        <w:tc>
          <w:tcPr>
            <w:tcW w:w="680" w:type="dxa"/>
            <w:vAlign w:val="bottom"/>
          </w:tcPr>
          <w:p>
            <w:pPr>
              <w:ind w:left="180"/>
              <w:spacing w:after="0"/>
              <w:rPr>
                <w:sz w:val="20"/>
                <w:szCs w:val="20"/>
                <w:color w:val="auto"/>
              </w:rPr>
            </w:pPr>
            <w:r>
              <w:rPr>
                <w:rFonts w:ascii="Arial" w:cs="Arial" w:eastAsia="Arial" w:hAnsi="Arial"/>
                <w:sz w:val="8"/>
                <w:szCs w:val="8"/>
                <w:color w:val="auto"/>
              </w:rPr>
              <w:t>$</w:t>
            </w:r>
          </w:p>
        </w:tc>
        <w:tc>
          <w:tcPr>
            <w:tcW w:w="380" w:type="dxa"/>
            <w:vAlign w:val="bottom"/>
          </w:tcPr>
          <w:p>
            <w:pPr>
              <w:jc w:val="right"/>
              <w:spacing w:after="0"/>
              <w:rPr>
                <w:sz w:val="20"/>
                <w:szCs w:val="20"/>
                <w:color w:val="auto"/>
              </w:rPr>
            </w:pPr>
            <w:r>
              <w:rPr>
                <w:rFonts w:ascii="Arial" w:cs="Arial" w:eastAsia="Arial" w:hAnsi="Arial"/>
                <w:sz w:val="8"/>
                <w:szCs w:val="8"/>
                <w:color w:val="auto"/>
              </w:rPr>
              <w:t>(79,752)</w:t>
            </w:r>
          </w:p>
        </w:tc>
        <w:tc>
          <w:tcPr>
            <w:tcW w:w="280" w:type="dxa"/>
            <w:vAlign w:val="bottom"/>
          </w:tcPr>
          <w:p>
            <w:pPr>
              <w:ind w:left="180"/>
              <w:spacing w:after="0"/>
              <w:rPr>
                <w:sz w:val="20"/>
                <w:szCs w:val="20"/>
                <w:color w:val="auto"/>
              </w:rPr>
            </w:pPr>
            <w:r>
              <w:rPr>
                <w:rFonts w:ascii="Arial" w:cs="Arial" w:eastAsia="Arial" w:hAnsi="Arial"/>
                <w:sz w:val="8"/>
                <w:szCs w:val="8"/>
                <w:color w:val="auto"/>
              </w:rPr>
              <w:t>$</w:t>
            </w:r>
          </w:p>
        </w:tc>
        <w:tc>
          <w:tcPr>
            <w:tcW w:w="380" w:type="dxa"/>
            <w:vAlign w:val="bottom"/>
          </w:tcPr>
          <w:p>
            <w:pPr>
              <w:jc w:val="right"/>
              <w:spacing w:after="0"/>
              <w:rPr>
                <w:sz w:val="20"/>
                <w:szCs w:val="20"/>
                <w:color w:val="auto"/>
              </w:rPr>
            </w:pPr>
            <w:r>
              <w:rPr>
                <w:rFonts w:ascii="Arial" w:cs="Arial" w:eastAsia="Arial" w:hAnsi="Arial"/>
                <w:sz w:val="8"/>
                <w:szCs w:val="8"/>
                <w:color w:val="auto"/>
              </w:rPr>
              <w:t>(2,932)</w:t>
            </w:r>
          </w:p>
        </w:tc>
        <w:tc>
          <w:tcPr>
            <w:tcW w:w="320" w:type="dxa"/>
            <w:vAlign w:val="bottom"/>
          </w:tcPr>
          <w:p>
            <w:pPr>
              <w:ind w:left="200"/>
              <w:spacing w:after="0"/>
              <w:rPr>
                <w:sz w:val="20"/>
                <w:szCs w:val="20"/>
                <w:color w:val="auto"/>
              </w:rPr>
            </w:pPr>
            <w:r>
              <w:rPr>
                <w:rFonts w:ascii="Arial" w:cs="Arial" w:eastAsia="Arial" w:hAnsi="Arial"/>
                <w:sz w:val="8"/>
                <w:szCs w:val="8"/>
                <w:color w:val="auto"/>
              </w:rPr>
              <w:t>$</w:t>
            </w:r>
          </w:p>
        </w:tc>
        <w:tc>
          <w:tcPr>
            <w:tcW w:w="520" w:type="dxa"/>
            <w:vAlign w:val="bottom"/>
          </w:tcPr>
          <w:p>
            <w:pPr>
              <w:jc w:val="right"/>
              <w:ind w:right="78"/>
              <w:spacing w:after="0"/>
              <w:rPr>
                <w:sz w:val="20"/>
                <w:szCs w:val="20"/>
                <w:color w:val="auto"/>
              </w:rPr>
            </w:pPr>
            <w:r>
              <w:rPr>
                <w:rFonts w:ascii="Arial" w:cs="Arial" w:eastAsia="Arial" w:hAnsi="Arial"/>
                <w:sz w:val="8"/>
                <w:szCs w:val="8"/>
                <w:color w:val="auto"/>
              </w:rPr>
              <w:t>-</w:t>
            </w:r>
          </w:p>
        </w:tc>
        <w:tc>
          <w:tcPr>
            <w:tcW w:w="480" w:type="dxa"/>
            <w:vAlign w:val="bottom"/>
          </w:tcPr>
          <w:p>
            <w:pPr>
              <w:ind w:left="180"/>
              <w:spacing w:after="0"/>
              <w:rPr>
                <w:sz w:val="20"/>
                <w:szCs w:val="20"/>
                <w:color w:val="auto"/>
              </w:rPr>
            </w:pPr>
            <w:r>
              <w:rPr>
                <w:rFonts w:ascii="Arial" w:cs="Arial" w:eastAsia="Arial" w:hAnsi="Arial"/>
                <w:sz w:val="8"/>
                <w:szCs w:val="8"/>
                <w:color w:val="auto"/>
              </w:rPr>
              <w:t>$</w:t>
            </w:r>
          </w:p>
        </w:tc>
        <w:tc>
          <w:tcPr>
            <w:tcW w:w="660" w:type="dxa"/>
            <w:vAlign w:val="bottom"/>
          </w:tcPr>
          <w:p>
            <w:pPr>
              <w:jc w:val="right"/>
              <w:ind w:right="18"/>
              <w:spacing w:after="0"/>
              <w:rPr>
                <w:sz w:val="20"/>
                <w:szCs w:val="20"/>
                <w:color w:val="auto"/>
              </w:rPr>
            </w:pPr>
            <w:r>
              <w:rPr>
                <w:rFonts w:ascii="Arial" w:cs="Arial" w:eastAsia="Arial" w:hAnsi="Arial"/>
                <w:sz w:val="8"/>
                <w:szCs w:val="8"/>
                <w:color w:val="auto"/>
              </w:rPr>
              <w:t>(141,765)</w:t>
            </w:r>
          </w:p>
        </w:tc>
        <w:tc>
          <w:tcPr>
            <w:tcW w:w="320" w:type="dxa"/>
            <w:vAlign w:val="bottom"/>
          </w:tcPr>
          <w:p>
            <w:pPr>
              <w:ind w:left="180"/>
              <w:spacing w:after="0"/>
              <w:rPr>
                <w:sz w:val="20"/>
                <w:szCs w:val="20"/>
                <w:color w:val="auto"/>
              </w:rPr>
            </w:pPr>
            <w:r>
              <w:rPr>
                <w:rFonts w:ascii="Arial" w:cs="Arial" w:eastAsia="Arial" w:hAnsi="Arial"/>
                <w:sz w:val="8"/>
                <w:szCs w:val="8"/>
                <w:color w:val="auto"/>
              </w:rPr>
              <w:t>$</w:t>
            </w:r>
          </w:p>
        </w:tc>
        <w:tc>
          <w:tcPr>
            <w:tcW w:w="520" w:type="dxa"/>
            <w:vAlign w:val="bottom"/>
          </w:tcPr>
          <w:p>
            <w:pPr>
              <w:jc w:val="right"/>
              <w:spacing w:after="0"/>
              <w:rPr>
                <w:sz w:val="20"/>
                <w:szCs w:val="20"/>
                <w:color w:val="auto"/>
              </w:rPr>
            </w:pPr>
            <w:r>
              <w:rPr>
                <w:rFonts w:ascii="Arial" w:cs="Arial" w:eastAsia="Arial" w:hAnsi="Arial"/>
                <w:sz w:val="8"/>
                <w:szCs w:val="8"/>
                <w:color w:val="auto"/>
              </w:rPr>
              <w:t>(106,321)</w:t>
            </w:r>
          </w:p>
        </w:tc>
        <w:tc>
          <w:tcPr>
            <w:tcW w:w="700" w:type="dxa"/>
            <w:vAlign w:val="bottom"/>
          </w:tcPr>
          <w:p>
            <w:pPr>
              <w:ind w:left="200"/>
              <w:spacing w:after="0"/>
              <w:rPr>
                <w:sz w:val="20"/>
                <w:szCs w:val="20"/>
                <w:color w:val="auto"/>
              </w:rPr>
            </w:pPr>
            <w:r>
              <w:rPr>
                <w:rFonts w:ascii="Arial" w:cs="Arial" w:eastAsia="Arial" w:hAnsi="Arial"/>
                <w:sz w:val="8"/>
                <w:szCs w:val="8"/>
                <w:color w:val="auto"/>
              </w:rPr>
              <w:t>$</w:t>
            </w:r>
          </w:p>
        </w:tc>
        <w:tc>
          <w:tcPr>
            <w:tcW w:w="360" w:type="dxa"/>
            <w:vAlign w:val="bottom"/>
          </w:tcPr>
          <w:p>
            <w:pPr>
              <w:spacing w:after="0"/>
              <w:rPr>
                <w:sz w:val="20"/>
                <w:szCs w:val="20"/>
                <w:color w:val="auto"/>
              </w:rPr>
            </w:pPr>
            <w:r>
              <w:rPr>
                <w:rFonts w:ascii="Arial" w:cs="Arial" w:eastAsia="Arial" w:hAnsi="Arial"/>
                <w:sz w:val="8"/>
                <w:szCs w:val="8"/>
                <w:color w:val="auto"/>
              </w:rPr>
              <w:t>(66,940)</w:t>
            </w:r>
          </w:p>
        </w:tc>
        <w:tc>
          <w:tcPr>
            <w:tcW w:w="160" w:type="dxa"/>
            <w:vAlign w:val="bottom"/>
          </w:tcPr>
          <w:p>
            <w:pPr>
              <w:jc w:val="right"/>
              <w:ind w:right="38"/>
              <w:spacing w:after="0"/>
              <w:rPr>
                <w:sz w:val="20"/>
                <w:szCs w:val="20"/>
                <w:color w:val="auto"/>
              </w:rPr>
            </w:pPr>
            <w:r>
              <w:rPr>
                <w:rFonts w:ascii="Arial" w:cs="Arial" w:eastAsia="Arial" w:hAnsi="Arial"/>
                <w:sz w:val="8"/>
                <w:szCs w:val="8"/>
                <w:b w:val="1"/>
                <w:bCs w:val="1"/>
                <w:color w:val="auto"/>
              </w:rPr>
              <w:t>$</w:t>
            </w:r>
          </w:p>
        </w:tc>
        <w:tc>
          <w:tcPr>
            <w:tcW w:w="840" w:type="dxa"/>
            <w:vAlign w:val="bottom"/>
          </w:tcPr>
          <w:p>
            <w:pPr>
              <w:jc w:val="right"/>
              <w:spacing w:after="0"/>
              <w:rPr>
                <w:sz w:val="20"/>
                <w:szCs w:val="20"/>
                <w:color w:val="auto"/>
              </w:rPr>
            </w:pPr>
            <w:r>
              <w:rPr>
                <w:rFonts w:ascii="Arial" w:cs="Arial" w:eastAsia="Arial" w:hAnsi="Arial"/>
                <w:sz w:val="8"/>
                <w:szCs w:val="8"/>
                <w:b w:val="1"/>
                <w:bCs w:val="1"/>
                <w:color w:val="auto"/>
              </w:rPr>
              <w:t>(1,687,302)</w:t>
            </w:r>
          </w:p>
        </w:tc>
      </w:tr>
      <w:tr>
        <w:trPr>
          <w:trHeight w:val="168"/>
        </w:trPr>
        <w:tc>
          <w:tcPr>
            <w:tcW w:w="1100" w:type="dxa"/>
            <w:vAlign w:val="bottom"/>
          </w:tcPr>
          <w:p>
            <w:pPr>
              <w:spacing w:after="0"/>
              <w:rPr>
                <w:sz w:val="20"/>
                <w:szCs w:val="20"/>
                <w:color w:val="auto"/>
              </w:rPr>
            </w:pPr>
            <w:r>
              <w:rPr>
                <w:rFonts w:ascii="Arial" w:cs="Arial" w:eastAsia="Arial" w:hAnsi="Arial"/>
                <w:sz w:val="8"/>
                <w:szCs w:val="8"/>
                <w:color w:val="auto"/>
              </w:rPr>
              <w:t>Gross margin</w:t>
            </w:r>
          </w:p>
        </w:tc>
        <w:tc>
          <w:tcPr>
            <w:tcW w:w="460" w:type="dxa"/>
            <w:vAlign w:val="bottom"/>
          </w:tcPr>
          <w:p>
            <w:pPr>
              <w:ind w:left="220"/>
              <w:spacing w:after="0"/>
              <w:rPr>
                <w:sz w:val="20"/>
                <w:szCs w:val="20"/>
                <w:color w:val="auto"/>
              </w:rPr>
            </w:pPr>
            <w:r>
              <w:rPr>
                <w:rFonts w:ascii="Arial" w:cs="Arial" w:eastAsia="Arial" w:hAnsi="Arial"/>
                <w:sz w:val="8"/>
                <w:szCs w:val="8"/>
                <w:color w:val="auto"/>
              </w:rPr>
              <w:t>$</w:t>
            </w:r>
          </w:p>
        </w:tc>
        <w:tc>
          <w:tcPr>
            <w:tcW w:w="500" w:type="dxa"/>
            <w:vAlign w:val="bottom"/>
          </w:tcPr>
          <w:p>
            <w:pPr>
              <w:jc w:val="right"/>
              <w:ind w:right="58"/>
              <w:spacing w:after="0"/>
              <w:rPr>
                <w:sz w:val="20"/>
                <w:szCs w:val="20"/>
                <w:color w:val="auto"/>
              </w:rPr>
            </w:pPr>
            <w:r>
              <w:rPr>
                <w:rFonts w:ascii="Arial" w:cs="Arial" w:eastAsia="Arial" w:hAnsi="Arial"/>
                <w:sz w:val="8"/>
                <w:szCs w:val="8"/>
                <w:color w:val="auto"/>
              </w:rPr>
              <w:t>-</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ind w:right="18"/>
              <w:spacing w:after="0"/>
              <w:rPr>
                <w:sz w:val="20"/>
                <w:szCs w:val="20"/>
                <w:color w:val="auto"/>
              </w:rPr>
            </w:pPr>
            <w:r>
              <w:rPr>
                <w:rFonts w:ascii="Arial" w:cs="Arial" w:eastAsia="Arial" w:hAnsi="Arial"/>
                <w:sz w:val="8"/>
                <w:szCs w:val="8"/>
                <w:color w:val="auto"/>
              </w:rPr>
              <w:t>16,149</w:t>
            </w:r>
          </w:p>
        </w:tc>
        <w:tc>
          <w:tcPr>
            <w:tcW w:w="380" w:type="dxa"/>
            <w:vAlign w:val="bottom"/>
          </w:tcPr>
          <w:p>
            <w:pPr>
              <w:ind w:left="40"/>
              <w:spacing w:after="0"/>
              <w:rPr>
                <w:sz w:val="20"/>
                <w:szCs w:val="20"/>
                <w:color w:val="auto"/>
              </w:rPr>
            </w:pPr>
            <w:r>
              <w:rPr>
                <w:rFonts w:ascii="Arial" w:cs="Arial" w:eastAsia="Arial" w:hAnsi="Arial"/>
                <w:sz w:val="8"/>
                <w:szCs w:val="8"/>
                <w:color w:val="auto"/>
              </w:rPr>
              <w:t>$</w:t>
            </w:r>
          </w:p>
        </w:tc>
        <w:tc>
          <w:tcPr>
            <w:tcW w:w="460" w:type="dxa"/>
            <w:vAlign w:val="bottom"/>
          </w:tcPr>
          <w:p>
            <w:pPr>
              <w:jc w:val="right"/>
              <w:ind w:right="18"/>
              <w:spacing w:after="0"/>
              <w:rPr>
                <w:sz w:val="20"/>
                <w:szCs w:val="20"/>
                <w:color w:val="auto"/>
              </w:rPr>
            </w:pPr>
            <w:r>
              <w:rPr>
                <w:rFonts w:ascii="Arial" w:cs="Arial" w:eastAsia="Arial" w:hAnsi="Arial"/>
                <w:sz w:val="8"/>
                <w:szCs w:val="8"/>
                <w:color w:val="auto"/>
              </w:rPr>
              <w:t>1,190</w:t>
            </w:r>
          </w:p>
        </w:tc>
        <w:tc>
          <w:tcPr>
            <w:tcW w:w="440" w:type="dxa"/>
            <w:vAlign w:val="bottom"/>
          </w:tcPr>
          <w:p>
            <w:pPr>
              <w:ind w:left="40"/>
              <w:spacing w:after="0"/>
              <w:rPr>
                <w:sz w:val="20"/>
                <w:szCs w:val="20"/>
                <w:color w:val="auto"/>
              </w:rPr>
            </w:pPr>
            <w:r>
              <w:rPr>
                <w:rFonts w:ascii="Arial" w:cs="Arial" w:eastAsia="Arial" w:hAnsi="Arial"/>
                <w:sz w:val="8"/>
                <w:szCs w:val="8"/>
                <w:color w:val="auto"/>
              </w:rPr>
              <w:t>$</w:t>
            </w:r>
          </w:p>
        </w:tc>
        <w:tc>
          <w:tcPr>
            <w:tcW w:w="460" w:type="dxa"/>
            <w:vAlign w:val="bottom"/>
          </w:tcPr>
          <w:p>
            <w:pPr>
              <w:jc w:val="right"/>
              <w:ind w:right="18"/>
              <w:spacing w:after="0"/>
              <w:rPr>
                <w:sz w:val="20"/>
                <w:szCs w:val="20"/>
                <w:color w:val="auto"/>
              </w:rPr>
            </w:pPr>
            <w:r>
              <w:rPr>
                <w:rFonts w:ascii="Arial" w:cs="Arial" w:eastAsia="Arial" w:hAnsi="Arial"/>
                <w:sz w:val="8"/>
                <w:szCs w:val="8"/>
                <w:color w:val="auto"/>
              </w:rPr>
              <w:t>66,550</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ind w:right="18"/>
              <w:spacing w:after="0"/>
              <w:rPr>
                <w:sz w:val="20"/>
                <w:szCs w:val="20"/>
                <w:color w:val="auto"/>
              </w:rPr>
            </w:pPr>
            <w:r>
              <w:rPr>
                <w:rFonts w:ascii="Arial" w:cs="Arial" w:eastAsia="Arial" w:hAnsi="Arial"/>
                <w:sz w:val="8"/>
                <w:szCs w:val="8"/>
                <w:color w:val="auto"/>
              </w:rPr>
              <w:t>558,504</w:t>
            </w:r>
          </w:p>
        </w:tc>
        <w:tc>
          <w:tcPr>
            <w:tcW w:w="300" w:type="dxa"/>
            <w:vAlign w:val="bottom"/>
          </w:tcPr>
          <w:p>
            <w:pPr>
              <w:ind w:left="40"/>
              <w:spacing w:after="0"/>
              <w:rPr>
                <w:sz w:val="20"/>
                <w:szCs w:val="20"/>
                <w:color w:val="auto"/>
              </w:rPr>
            </w:pPr>
            <w:r>
              <w:rPr>
                <w:rFonts w:ascii="Arial" w:cs="Arial" w:eastAsia="Arial" w:hAnsi="Arial"/>
                <w:sz w:val="8"/>
                <w:szCs w:val="8"/>
                <w:color w:val="auto"/>
              </w:rPr>
              <w:t>$</w:t>
            </w:r>
          </w:p>
        </w:tc>
        <w:tc>
          <w:tcPr>
            <w:tcW w:w="500" w:type="dxa"/>
            <w:vAlign w:val="bottom"/>
          </w:tcPr>
          <w:p>
            <w:pPr>
              <w:jc w:val="right"/>
              <w:ind w:right="78"/>
              <w:spacing w:after="0"/>
              <w:rPr>
                <w:sz w:val="20"/>
                <w:szCs w:val="20"/>
                <w:color w:val="auto"/>
              </w:rPr>
            </w:pPr>
            <w:r>
              <w:rPr>
                <w:rFonts w:ascii="Arial" w:cs="Arial" w:eastAsia="Arial" w:hAnsi="Arial"/>
                <w:sz w:val="8"/>
                <w:szCs w:val="8"/>
                <w:color w:val="auto"/>
              </w:rPr>
              <w:t>-</w:t>
            </w:r>
          </w:p>
        </w:tc>
        <w:tc>
          <w:tcPr>
            <w:tcW w:w="460" w:type="dxa"/>
            <w:vAlign w:val="bottom"/>
          </w:tcPr>
          <w:p>
            <w:pPr>
              <w:ind w:left="40"/>
              <w:spacing w:after="0"/>
              <w:rPr>
                <w:sz w:val="20"/>
                <w:szCs w:val="20"/>
                <w:color w:val="auto"/>
              </w:rPr>
            </w:pPr>
            <w:r>
              <w:rPr>
                <w:rFonts w:ascii="Arial" w:cs="Arial" w:eastAsia="Arial" w:hAnsi="Arial"/>
                <w:sz w:val="8"/>
                <w:szCs w:val="8"/>
                <w:color w:val="auto"/>
              </w:rPr>
              <w:t>$</w:t>
            </w:r>
          </w:p>
        </w:tc>
        <w:tc>
          <w:tcPr>
            <w:tcW w:w="440" w:type="dxa"/>
            <w:vAlign w:val="bottom"/>
          </w:tcPr>
          <w:p>
            <w:pPr>
              <w:jc w:val="right"/>
              <w:ind w:right="18"/>
              <w:spacing w:after="0"/>
              <w:rPr>
                <w:sz w:val="20"/>
                <w:szCs w:val="20"/>
                <w:color w:val="auto"/>
              </w:rPr>
            </w:pPr>
            <w:r>
              <w:rPr>
                <w:rFonts w:ascii="Arial" w:cs="Arial" w:eastAsia="Arial" w:hAnsi="Arial"/>
                <w:sz w:val="8"/>
                <w:szCs w:val="8"/>
                <w:color w:val="auto"/>
              </w:rPr>
              <w:t>291,188</w:t>
            </w:r>
          </w:p>
        </w:tc>
        <w:tc>
          <w:tcPr>
            <w:tcW w:w="680" w:type="dxa"/>
            <w:vAlign w:val="bottom"/>
          </w:tcPr>
          <w:p>
            <w:pPr>
              <w:ind w:left="40"/>
              <w:spacing w:after="0"/>
              <w:rPr>
                <w:sz w:val="20"/>
                <w:szCs w:val="20"/>
                <w:color w:val="auto"/>
              </w:rPr>
            </w:pPr>
            <w:r>
              <w:rPr>
                <w:rFonts w:ascii="Arial" w:cs="Arial" w:eastAsia="Arial" w:hAnsi="Arial"/>
                <w:sz w:val="8"/>
                <w:szCs w:val="8"/>
                <w:color w:val="auto"/>
              </w:rPr>
              <w:t>$</w:t>
            </w:r>
          </w:p>
        </w:tc>
        <w:tc>
          <w:tcPr>
            <w:tcW w:w="380" w:type="dxa"/>
            <w:vAlign w:val="bottom"/>
          </w:tcPr>
          <w:p>
            <w:pPr>
              <w:jc w:val="right"/>
              <w:ind w:right="18"/>
              <w:spacing w:after="0"/>
              <w:rPr>
                <w:sz w:val="20"/>
                <w:szCs w:val="20"/>
                <w:color w:val="auto"/>
              </w:rPr>
            </w:pPr>
            <w:r>
              <w:rPr>
                <w:rFonts w:ascii="Arial" w:cs="Arial" w:eastAsia="Arial" w:hAnsi="Arial"/>
                <w:sz w:val="8"/>
                <w:szCs w:val="8"/>
                <w:color w:val="auto"/>
              </w:rPr>
              <w:t>42,698</w:t>
            </w:r>
          </w:p>
        </w:tc>
        <w:tc>
          <w:tcPr>
            <w:tcW w:w="280" w:type="dxa"/>
            <w:vAlign w:val="bottom"/>
          </w:tcPr>
          <w:p>
            <w:pPr>
              <w:ind w:left="40"/>
              <w:spacing w:after="0"/>
              <w:rPr>
                <w:sz w:val="20"/>
                <w:szCs w:val="20"/>
                <w:color w:val="auto"/>
              </w:rPr>
            </w:pPr>
            <w:r>
              <w:rPr>
                <w:rFonts w:ascii="Arial" w:cs="Arial" w:eastAsia="Arial" w:hAnsi="Arial"/>
                <w:sz w:val="8"/>
                <w:szCs w:val="8"/>
                <w:color w:val="auto"/>
              </w:rPr>
              <w:t>$</w:t>
            </w:r>
          </w:p>
        </w:tc>
        <w:tc>
          <w:tcPr>
            <w:tcW w:w="380" w:type="dxa"/>
            <w:vAlign w:val="bottom"/>
          </w:tcPr>
          <w:p>
            <w:pPr>
              <w:jc w:val="right"/>
              <w:spacing w:after="0"/>
              <w:rPr>
                <w:sz w:val="20"/>
                <w:szCs w:val="20"/>
                <w:color w:val="auto"/>
              </w:rPr>
            </w:pPr>
            <w:r>
              <w:rPr>
                <w:rFonts w:ascii="Arial" w:cs="Arial" w:eastAsia="Arial" w:hAnsi="Arial"/>
                <w:sz w:val="8"/>
                <w:szCs w:val="8"/>
                <w:color w:val="auto"/>
              </w:rPr>
              <w:t>2,499</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ind w:right="78"/>
              <w:spacing w:after="0"/>
              <w:rPr>
                <w:sz w:val="20"/>
                <w:szCs w:val="20"/>
                <w:color w:val="auto"/>
              </w:rPr>
            </w:pPr>
            <w:r>
              <w:rPr>
                <w:rFonts w:ascii="Arial" w:cs="Arial" w:eastAsia="Arial" w:hAnsi="Arial"/>
                <w:sz w:val="8"/>
                <w:szCs w:val="8"/>
                <w:color w:val="auto"/>
              </w:rPr>
              <w:t>-</w:t>
            </w:r>
          </w:p>
        </w:tc>
        <w:tc>
          <w:tcPr>
            <w:tcW w:w="480" w:type="dxa"/>
            <w:vAlign w:val="bottom"/>
          </w:tcPr>
          <w:p>
            <w:pPr>
              <w:ind w:left="40"/>
              <w:spacing w:after="0"/>
              <w:rPr>
                <w:sz w:val="20"/>
                <w:szCs w:val="20"/>
                <w:color w:val="auto"/>
              </w:rPr>
            </w:pPr>
            <w:r>
              <w:rPr>
                <w:rFonts w:ascii="Arial" w:cs="Arial" w:eastAsia="Arial" w:hAnsi="Arial"/>
                <w:sz w:val="8"/>
                <w:szCs w:val="8"/>
                <w:color w:val="auto"/>
              </w:rPr>
              <w:t>$</w:t>
            </w:r>
          </w:p>
        </w:tc>
        <w:tc>
          <w:tcPr>
            <w:tcW w:w="660" w:type="dxa"/>
            <w:vAlign w:val="bottom"/>
          </w:tcPr>
          <w:p>
            <w:pPr>
              <w:jc w:val="right"/>
              <w:ind w:right="18"/>
              <w:spacing w:after="0"/>
              <w:rPr>
                <w:sz w:val="20"/>
                <w:szCs w:val="20"/>
                <w:color w:val="auto"/>
              </w:rPr>
            </w:pPr>
            <w:r>
              <w:rPr>
                <w:rFonts w:ascii="Arial" w:cs="Arial" w:eastAsia="Arial" w:hAnsi="Arial"/>
                <w:sz w:val="8"/>
                <w:szCs w:val="8"/>
                <w:color w:val="auto"/>
              </w:rPr>
              <w:t>35,920</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spacing w:after="0"/>
              <w:rPr>
                <w:sz w:val="20"/>
                <w:szCs w:val="20"/>
                <w:color w:val="auto"/>
              </w:rPr>
            </w:pPr>
            <w:r>
              <w:rPr>
                <w:rFonts w:ascii="Arial" w:cs="Arial" w:eastAsia="Arial" w:hAnsi="Arial"/>
                <w:sz w:val="8"/>
                <w:szCs w:val="8"/>
                <w:color w:val="auto"/>
              </w:rPr>
              <w:t>56,930</w:t>
            </w:r>
          </w:p>
        </w:tc>
        <w:tc>
          <w:tcPr>
            <w:tcW w:w="700" w:type="dxa"/>
            <w:vAlign w:val="bottom"/>
          </w:tcPr>
          <w:p>
            <w:pPr>
              <w:ind w:left="40"/>
              <w:spacing w:after="0"/>
              <w:rPr>
                <w:sz w:val="20"/>
                <w:szCs w:val="20"/>
                <w:color w:val="auto"/>
              </w:rPr>
            </w:pPr>
            <w:r>
              <w:rPr>
                <w:rFonts w:ascii="Arial" w:cs="Arial" w:eastAsia="Arial" w:hAnsi="Arial"/>
                <w:sz w:val="8"/>
                <w:szCs w:val="8"/>
                <w:color w:val="auto"/>
              </w:rPr>
              <w:t>$</w:t>
            </w:r>
          </w:p>
        </w:tc>
        <w:tc>
          <w:tcPr>
            <w:tcW w:w="360" w:type="dxa"/>
            <w:vAlign w:val="bottom"/>
          </w:tcPr>
          <w:p>
            <w:pPr>
              <w:jc w:val="right"/>
              <w:ind w:right="38"/>
              <w:spacing w:after="0"/>
              <w:rPr>
                <w:sz w:val="20"/>
                <w:szCs w:val="20"/>
                <w:color w:val="auto"/>
              </w:rPr>
            </w:pPr>
            <w:r>
              <w:rPr>
                <w:rFonts w:ascii="Arial" w:cs="Arial" w:eastAsia="Arial" w:hAnsi="Arial"/>
                <w:sz w:val="8"/>
                <w:szCs w:val="8"/>
                <w:color w:val="auto"/>
              </w:rPr>
              <w:t>36,012</w:t>
            </w:r>
          </w:p>
        </w:tc>
        <w:tc>
          <w:tcPr>
            <w:tcW w:w="160" w:type="dxa"/>
            <w:vAlign w:val="bottom"/>
          </w:tcPr>
          <w:p>
            <w:pPr>
              <w:jc w:val="right"/>
              <w:ind w:right="38"/>
              <w:spacing w:after="0"/>
              <w:rPr>
                <w:sz w:val="20"/>
                <w:szCs w:val="20"/>
                <w:color w:val="auto"/>
              </w:rPr>
            </w:pPr>
            <w:r>
              <w:rPr>
                <w:rFonts w:ascii="Arial" w:cs="Arial" w:eastAsia="Arial" w:hAnsi="Arial"/>
                <w:sz w:val="8"/>
                <w:szCs w:val="8"/>
                <w:b w:val="1"/>
                <w:bCs w:val="1"/>
                <w:color w:val="auto"/>
              </w:rPr>
              <w:t>$</w:t>
            </w:r>
          </w:p>
        </w:tc>
        <w:tc>
          <w:tcPr>
            <w:tcW w:w="840" w:type="dxa"/>
            <w:vAlign w:val="bottom"/>
          </w:tcPr>
          <w:p>
            <w:pPr>
              <w:jc w:val="right"/>
              <w:spacing w:after="0"/>
              <w:rPr>
                <w:sz w:val="20"/>
                <w:szCs w:val="20"/>
                <w:color w:val="auto"/>
              </w:rPr>
            </w:pPr>
            <w:r>
              <w:rPr>
                <w:rFonts w:ascii="Arial" w:cs="Arial" w:eastAsia="Arial" w:hAnsi="Arial"/>
                <w:sz w:val="8"/>
                <w:szCs w:val="8"/>
                <w:b w:val="1"/>
                <w:bCs w:val="1"/>
                <w:color w:val="auto"/>
              </w:rPr>
              <w:t>1,107,640</w:t>
            </w:r>
          </w:p>
        </w:tc>
      </w:tr>
      <w:tr>
        <w:trPr>
          <w:trHeight w:val="168"/>
        </w:trPr>
        <w:tc>
          <w:tcPr>
            <w:tcW w:w="1100" w:type="dxa"/>
            <w:vAlign w:val="bottom"/>
          </w:tcPr>
          <w:p>
            <w:pPr>
              <w:spacing w:after="0"/>
              <w:rPr>
                <w:sz w:val="20"/>
                <w:szCs w:val="20"/>
                <w:color w:val="auto"/>
              </w:rPr>
            </w:pPr>
            <w:r>
              <w:rPr>
                <w:rFonts w:ascii="Arial" w:cs="Arial" w:eastAsia="Arial" w:hAnsi="Arial"/>
                <w:sz w:val="8"/>
                <w:szCs w:val="8"/>
                <w:color w:val="auto"/>
              </w:rPr>
              <w:t>Net loss before taxes</w:t>
            </w:r>
          </w:p>
        </w:tc>
        <w:tc>
          <w:tcPr>
            <w:tcW w:w="460" w:type="dxa"/>
            <w:vAlign w:val="bottom"/>
          </w:tcPr>
          <w:p>
            <w:pPr>
              <w:ind w:left="220"/>
              <w:spacing w:after="0"/>
              <w:rPr>
                <w:sz w:val="20"/>
                <w:szCs w:val="20"/>
                <w:color w:val="auto"/>
              </w:rPr>
            </w:pPr>
            <w:r>
              <w:rPr>
                <w:rFonts w:ascii="Arial" w:cs="Arial" w:eastAsia="Arial" w:hAnsi="Arial"/>
                <w:sz w:val="8"/>
                <w:szCs w:val="8"/>
                <w:color w:val="auto"/>
              </w:rPr>
              <w:t>$</w:t>
            </w:r>
          </w:p>
        </w:tc>
        <w:tc>
          <w:tcPr>
            <w:tcW w:w="500" w:type="dxa"/>
            <w:vAlign w:val="bottom"/>
          </w:tcPr>
          <w:p>
            <w:pPr>
              <w:jc w:val="right"/>
              <w:spacing w:after="0"/>
              <w:rPr>
                <w:sz w:val="20"/>
                <w:szCs w:val="20"/>
                <w:color w:val="auto"/>
              </w:rPr>
            </w:pPr>
            <w:r>
              <w:rPr>
                <w:rFonts w:ascii="Arial" w:cs="Arial" w:eastAsia="Arial" w:hAnsi="Arial"/>
                <w:sz w:val="8"/>
                <w:szCs w:val="8"/>
                <w:color w:val="auto"/>
              </w:rPr>
              <w:t>(505,188)</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spacing w:after="0"/>
              <w:rPr>
                <w:sz w:val="20"/>
                <w:szCs w:val="20"/>
                <w:color w:val="auto"/>
              </w:rPr>
            </w:pPr>
            <w:r>
              <w:rPr>
                <w:rFonts w:ascii="Arial" w:cs="Arial" w:eastAsia="Arial" w:hAnsi="Arial"/>
                <w:sz w:val="8"/>
                <w:szCs w:val="8"/>
                <w:color w:val="auto"/>
              </w:rPr>
              <w:t>(137,250)</w:t>
            </w:r>
          </w:p>
        </w:tc>
        <w:tc>
          <w:tcPr>
            <w:tcW w:w="380" w:type="dxa"/>
            <w:vAlign w:val="bottom"/>
          </w:tcPr>
          <w:p>
            <w:pPr>
              <w:ind w:left="40"/>
              <w:spacing w:after="0"/>
              <w:rPr>
                <w:sz w:val="20"/>
                <w:szCs w:val="20"/>
                <w:color w:val="auto"/>
              </w:rPr>
            </w:pPr>
            <w:r>
              <w:rPr>
                <w:rFonts w:ascii="Arial" w:cs="Arial" w:eastAsia="Arial" w:hAnsi="Arial"/>
                <w:sz w:val="8"/>
                <w:szCs w:val="8"/>
                <w:color w:val="auto"/>
              </w:rPr>
              <w:t>$</w:t>
            </w:r>
          </w:p>
        </w:tc>
        <w:tc>
          <w:tcPr>
            <w:tcW w:w="460" w:type="dxa"/>
            <w:vAlign w:val="bottom"/>
          </w:tcPr>
          <w:p>
            <w:pPr>
              <w:jc w:val="right"/>
              <w:spacing w:after="0"/>
              <w:rPr>
                <w:sz w:val="20"/>
                <w:szCs w:val="20"/>
                <w:color w:val="auto"/>
              </w:rPr>
            </w:pPr>
            <w:r>
              <w:rPr>
                <w:rFonts w:ascii="Arial" w:cs="Arial" w:eastAsia="Arial" w:hAnsi="Arial"/>
                <w:sz w:val="8"/>
                <w:szCs w:val="8"/>
                <w:color w:val="auto"/>
              </w:rPr>
              <w:t>(64,238)</w:t>
            </w:r>
          </w:p>
        </w:tc>
        <w:tc>
          <w:tcPr>
            <w:tcW w:w="440" w:type="dxa"/>
            <w:vAlign w:val="bottom"/>
          </w:tcPr>
          <w:p>
            <w:pPr>
              <w:ind w:left="40"/>
              <w:spacing w:after="0"/>
              <w:rPr>
                <w:sz w:val="20"/>
                <w:szCs w:val="20"/>
                <w:color w:val="auto"/>
              </w:rPr>
            </w:pPr>
            <w:r>
              <w:rPr>
                <w:rFonts w:ascii="Arial" w:cs="Arial" w:eastAsia="Arial" w:hAnsi="Arial"/>
                <w:sz w:val="8"/>
                <w:szCs w:val="8"/>
                <w:color w:val="auto"/>
              </w:rPr>
              <w:t>$</w:t>
            </w:r>
          </w:p>
        </w:tc>
        <w:tc>
          <w:tcPr>
            <w:tcW w:w="460" w:type="dxa"/>
            <w:vAlign w:val="bottom"/>
          </w:tcPr>
          <w:p>
            <w:pPr>
              <w:jc w:val="right"/>
              <w:spacing w:after="0"/>
              <w:rPr>
                <w:sz w:val="20"/>
                <w:szCs w:val="20"/>
                <w:color w:val="auto"/>
              </w:rPr>
            </w:pPr>
            <w:r>
              <w:rPr>
                <w:rFonts w:ascii="Arial" w:cs="Arial" w:eastAsia="Arial" w:hAnsi="Arial"/>
                <w:sz w:val="8"/>
                <w:szCs w:val="8"/>
                <w:color w:val="auto"/>
              </w:rPr>
              <w:t>(103,669)</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spacing w:after="0"/>
              <w:rPr>
                <w:sz w:val="20"/>
                <w:szCs w:val="20"/>
                <w:color w:val="auto"/>
              </w:rPr>
            </w:pPr>
            <w:r>
              <w:rPr>
                <w:rFonts w:ascii="Arial" w:cs="Arial" w:eastAsia="Arial" w:hAnsi="Arial"/>
                <w:sz w:val="8"/>
                <w:szCs w:val="8"/>
                <w:color w:val="auto"/>
              </w:rPr>
              <w:t>(33,268)</w:t>
            </w:r>
          </w:p>
        </w:tc>
        <w:tc>
          <w:tcPr>
            <w:tcW w:w="300" w:type="dxa"/>
            <w:vAlign w:val="bottom"/>
          </w:tcPr>
          <w:p>
            <w:pPr>
              <w:ind w:left="40"/>
              <w:spacing w:after="0"/>
              <w:rPr>
                <w:sz w:val="20"/>
                <w:szCs w:val="20"/>
                <w:color w:val="auto"/>
              </w:rPr>
            </w:pPr>
            <w:r>
              <w:rPr>
                <w:rFonts w:ascii="Arial" w:cs="Arial" w:eastAsia="Arial" w:hAnsi="Arial"/>
                <w:sz w:val="8"/>
                <w:szCs w:val="8"/>
                <w:color w:val="auto"/>
              </w:rPr>
              <w:t>$</w:t>
            </w:r>
          </w:p>
        </w:tc>
        <w:tc>
          <w:tcPr>
            <w:tcW w:w="500" w:type="dxa"/>
            <w:vAlign w:val="bottom"/>
          </w:tcPr>
          <w:p>
            <w:pPr>
              <w:jc w:val="right"/>
              <w:ind w:right="78"/>
              <w:spacing w:after="0"/>
              <w:rPr>
                <w:sz w:val="20"/>
                <w:szCs w:val="20"/>
                <w:color w:val="auto"/>
              </w:rPr>
            </w:pPr>
            <w:r>
              <w:rPr>
                <w:rFonts w:ascii="Arial" w:cs="Arial" w:eastAsia="Arial" w:hAnsi="Arial"/>
                <w:sz w:val="8"/>
                <w:szCs w:val="8"/>
                <w:color w:val="auto"/>
              </w:rPr>
              <w:t>-</w:t>
            </w:r>
          </w:p>
        </w:tc>
        <w:tc>
          <w:tcPr>
            <w:tcW w:w="460" w:type="dxa"/>
            <w:vAlign w:val="bottom"/>
          </w:tcPr>
          <w:p>
            <w:pPr>
              <w:ind w:left="40"/>
              <w:spacing w:after="0"/>
              <w:rPr>
                <w:sz w:val="20"/>
                <w:szCs w:val="20"/>
                <w:color w:val="auto"/>
              </w:rPr>
            </w:pPr>
            <w:r>
              <w:rPr>
                <w:rFonts w:ascii="Arial" w:cs="Arial" w:eastAsia="Arial" w:hAnsi="Arial"/>
                <w:sz w:val="8"/>
                <w:szCs w:val="8"/>
                <w:color w:val="auto"/>
              </w:rPr>
              <w:t>$</w:t>
            </w:r>
          </w:p>
        </w:tc>
        <w:tc>
          <w:tcPr>
            <w:tcW w:w="440" w:type="dxa"/>
            <w:vAlign w:val="bottom"/>
          </w:tcPr>
          <w:p>
            <w:pPr>
              <w:jc w:val="right"/>
              <w:spacing w:after="0"/>
              <w:rPr>
                <w:sz w:val="20"/>
                <w:szCs w:val="20"/>
                <w:color w:val="auto"/>
              </w:rPr>
            </w:pPr>
            <w:r>
              <w:rPr>
                <w:rFonts w:ascii="Arial" w:cs="Arial" w:eastAsia="Arial" w:hAnsi="Arial"/>
                <w:sz w:val="8"/>
                <w:szCs w:val="8"/>
                <w:color w:val="auto"/>
              </w:rPr>
              <w:t>(83,008)</w:t>
            </w:r>
          </w:p>
        </w:tc>
        <w:tc>
          <w:tcPr>
            <w:tcW w:w="680" w:type="dxa"/>
            <w:vAlign w:val="bottom"/>
          </w:tcPr>
          <w:p>
            <w:pPr>
              <w:ind w:left="40"/>
              <w:spacing w:after="0"/>
              <w:rPr>
                <w:sz w:val="20"/>
                <w:szCs w:val="20"/>
                <w:color w:val="auto"/>
              </w:rPr>
            </w:pPr>
            <w:r>
              <w:rPr>
                <w:rFonts w:ascii="Arial" w:cs="Arial" w:eastAsia="Arial" w:hAnsi="Arial"/>
                <w:sz w:val="8"/>
                <w:szCs w:val="8"/>
                <w:color w:val="auto"/>
              </w:rPr>
              <w:t>$</w:t>
            </w:r>
          </w:p>
        </w:tc>
        <w:tc>
          <w:tcPr>
            <w:tcW w:w="380" w:type="dxa"/>
            <w:vAlign w:val="bottom"/>
          </w:tcPr>
          <w:p>
            <w:pPr>
              <w:jc w:val="right"/>
              <w:spacing w:after="0"/>
              <w:rPr>
                <w:sz w:val="20"/>
                <w:szCs w:val="20"/>
                <w:color w:val="auto"/>
              </w:rPr>
            </w:pPr>
            <w:r>
              <w:rPr>
                <w:rFonts w:ascii="Arial" w:cs="Arial" w:eastAsia="Arial" w:hAnsi="Arial"/>
                <w:sz w:val="8"/>
                <w:szCs w:val="8"/>
                <w:color w:val="auto"/>
              </w:rPr>
              <w:t>(54,662)</w:t>
            </w:r>
          </w:p>
        </w:tc>
        <w:tc>
          <w:tcPr>
            <w:tcW w:w="280" w:type="dxa"/>
            <w:vAlign w:val="bottom"/>
          </w:tcPr>
          <w:p>
            <w:pPr>
              <w:ind w:left="40"/>
              <w:spacing w:after="0"/>
              <w:rPr>
                <w:sz w:val="20"/>
                <w:szCs w:val="20"/>
                <w:color w:val="auto"/>
              </w:rPr>
            </w:pPr>
            <w:r>
              <w:rPr>
                <w:rFonts w:ascii="Arial" w:cs="Arial" w:eastAsia="Arial" w:hAnsi="Arial"/>
                <w:sz w:val="8"/>
                <w:szCs w:val="8"/>
                <w:color w:val="auto"/>
              </w:rPr>
              <w:t>$</w:t>
            </w:r>
          </w:p>
        </w:tc>
        <w:tc>
          <w:tcPr>
            <w:tcW w:w="380" w:type="dxa"/>
            <w:vAlign w:val="bottom"/>
          </w:tcPr>
          <w:p>
            <w:pPr>
              <w:jc w:val="right"/>
              <w:spacing w:after="0"/>
              <w:rPr>
                <w:sz w:val="20"/>
                <w:szCs w:val="20"/>
                <w:color w:val="auto"/>
              </w:rPr>
            </w:pPr>
            <w:r>
              <w:rPr>
                <w:rFonts w:ascii="Arial" w:cs="Arial" w:eastAsia="Arial" w:hAnsi="Arial"/>
                <w:sz w:val="8"/>
                <w:szCs w:val="8"/>
                <w:color w:val="auto"/>
              </w:rPr>
              <w:t>(21,889)</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ind w:right="78"/>
              <w:spacing w:after="0"/>
              <w:rPr>
                <w:sz w:val="20"/>
                <w:szCs w:val="20"/>
                <w:color w:val="auto"/>
              </w:rPr>
            </w:pPr>
            <w:r>
              <w:rPr>
                <w:rFonts w:ascii="Arial" w:cs="Arial" w:eastAsia="Arial" w:hAnsi="Arial"/>
                <w:sz w:val="8"/>
                <w:szCs w:val="8"/>
                <w:color w:val="auto"/>
              </w:rPr>
              <w:t>-</w:t>
            </w:r>
          </w:p>
        </w:tc>
        <w:tc>
          <w:tcPr>
            <w:tcW w:w="480" w:type="dxa"/>
            <w:vAlign w:val="bottom"/>
          </w:tcPr>
          <w:p>
            <w:pPr>
              <w:ind w:left="40"/>
              <w:spacing w:after="0"/>
              <w:rPr>
                <w:sz w:val="20"/>
                <w:szCs w:val="20"/>
                <w:color w:val="auto"/>
              </w:rPr>
            </w:pPr>
            <w:r>
              <w:rPr>
                <w:rFonts w:ascii="Arial" w:cs="Arial" w:eastAsia="Arial" w:hAnsi="Arial"/>
                <w:sz w:val="8"/>
                <w:szCs w:val="8"/>
                <w:color w:val="auto"/>
              </w:rPr>
              <w:t>$</w:t>
            </w:r>
          </w:p>
        </w:tc>
        <w:tc>
          <w:tcPr>
            <w:tcW w:w="660" w:type="dxa"/>
            <w:vAlign w:val="bottom"/>
          </w:tcPr>
          <w:p>
            <w:pPr>
              <w:jc w:val="right"/>
              <w:spacing w:after="0"/>
              <w:rPr>
                <w:sz w:val="20"/>
                <w:szCs w:val="20"/>
                <w:color w:val="auto"/>
              </w:rPr>
            </w:pPr>
            <w:r>
              <w:rPr>
                <w:rFonts w:ascii="Arial" w:cs="Arial" w:eastAsia="Arial" w:hAnsi="Arial"/>
                <w:sz w:val="8"/>
                <w:szCs w:val="8"/>
                <w:color w:val="auto"/>
              </w:rPr>
              <w:t>(45,851)</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spacing w:after="0"/>
              <w:rPr>
                <w:sz w:val="20"/>
                <w:szCs w:val="20"/>
                <w:color w:val="auto"/>
              </w:rPr>
            </w:pPr>
            <w:r>
              <w:rPr>
                <w:rFonts w:ascii="Arial" w:cs="Arial" w:eastAsia="Arial" w:hAnsi="Arial"/>
                <w:sz w:val="8"/>
                <w:szCs w:val="8"/>
                <w:color w:val="auto"/>
              </w:rPr>
              <w:t>(677,936)</w:t>
            </w:r>
          </w:p>
        </w:tc>
        <w:tc>
          <w:tcPr>
            <w:tcW w:w="700" w:type="dxa"/>
            <w:vAlign w:val="bottom"/>
          </w:tcPr>
          <w:p>
            <w:pPr>
              <w:ind w:left="40"/>
              <w:spacing w:after="0"/>
              <w:rPr>
                <w:sz w:val="20"/>
                <w:szCs w:val="20"/>
                <w:color w:val="auto"/>
              </w:rPr>
            </w:pPr>
            <w:r>
              <w:rPr>
                <w:rFonts w:ascii="Arial" w:cs="Arial" w:eastAsia="Arial" w:hAnsi="Arial"/>
                <w:sz w:val="8"/>
                <w:szCs w:val="8"/>
                <w:color w:val="auto"/>
              </w:rPr>
              <w:t>$</w:t>
            </w:r>
          </w:p>
        </w:tc>
        <w:tc>
          <w:tcPr>
            <w:tcW w:w="360" w:type="dxa"/>
            <w:vAlign w:val="bottom"/>
          </w:tcPr>
          <w:p>
            <w:pPr>
              <w:jc w:val="right"/>
              <w:ind w:right="38"/>
              <w:spacing w:after="0"/>
              <w:rPr>
                <w:sz w:val="20"/>
                <w:szCs w:val="20"/>
                <w:color w:val="auto"/>
              </w:rPr>
            </w:pPr>
            <w:r>
              <w:rPr>
                <w:rFonts w:ascii="Arial" w:cs="Arial" w:eastAsia="Arial" w:hAnsi="Arial"/>
                <w:sz w:val="8"/>
                <w:szCs w:val="8"/>
                <w:color w:val="auto"/>
              </w:rPr>
              <w:t>4,135</w:t>
            </w:r>
          </w:p>
        </w:tc>
        <w:tc>
          <w:tcPr>
            <w:tcW w:w="160" w:type="dxa"/>
            <w:vAlign w:val="bottom"/>
          </w:tcPr>
          <w:p>
            <w:pPr>
              <w:jc w:val="right"/>
              <w:ind w:right="38"/>
              <w:spacing w:after="0"/>
              <w:rPr>
                <w:sz w:val="20"/>
                <w:szCs w:val="20"/>
                <w:color w:val="auto"/>
              </w:rPr>
            </w:pPr>
            <w:r>
              <w:rPr>
                <w:rFonts w:ascii="Arial" w:cs="Arial" w:eastAsia="Arial" w:hAnsi="Arial"/>
                <w:sz w:val="8"/>
                <w:szCs w:val="8"/>
                <w:b w:val="1"/>
                <w:bCs w:val="1"/>
                <w:color w:val="auto"/>
              </w:rPr>
              <w:t>$</w:t>
            </w:r>
          </w:p>
        </w:tc>
        <w:tc>
          <w:tcPr>
            <w:tcW w:w="840" w:type="dxa"/>
            <w:vAlign w:val="bottom"/>
          </w:tcPr>
          <w:p>
            <w:pPr>
              <w:jc w:val="right"/>
              <w:spacing w:after="0"/>
              <w:rPr>
                <w:sz w:val="20"/>
                <w:szCs w:val="20"/>
                <w:color w:val="auto"/>
              </w:rPr>
            </w:pPr>
            <w:r>
              <w:rPr>
                <w:rFonts w:ascii="Arial" w:cs="Arial" w:eastAsia="Arial" w:hAnsi="Arial"/>
                <w:sz w:val="8"/>
                <w:szCs w:val="8"/>
                <w:b w:val="1"/>
                <w:bCs w:val="1"/>
                <w:color w:val="auto"/>
              </w:rPr>
              <w:t>(1,722,824)</w:t>
            </w:r>
          </w:p>
        </w:tc>
      </w:tr>
      <w:tr>
        <w:trPr>
          <w:trHeight w:val="336"/>
        </w:trPr>
        <w:tc>
          <w:tcPr>
            <w:tcW w:w="1100" w:type="dxa"/>
            <w:vAlign w:val="bottom"/>
          </w:tcPr>
          <w:p>
            <w:pPr>
              <w:spacing w:after="0"/>
              <w:rPr>
                <w:sz w:val="20"/>
                <w:szCs w:val="20"/>
                <w:color w:val="auto"/>
              </w:rPr>
            </w:pPr>
            <w:r>
              <w:rPr>
                <w:rFonts w:ascii="Arial" w:cs="Arial" w:eastAsia="Arial" w:hAnsi="Arial"/>
                <w:sz w:val="8"/>
                <w:szCs w:val="8"/>
                <w:b w:val="1"/>
                <w:bCs w:val="1"/>
                <w:color w:val="auto"/>
              </w:rPr>
              <w:t>June 30, 2022</w:t>
            </w:r>
          </w:p>
        </w:tc>
        <w:tc>
          <w:tcPr>
            <w:tcW w:w="960" w:type="dxa"/>
            <w:vAlign w:val="bottom"/>
            <w:gridSpan w:val="2"/>
          </w:tcPr>
          <w:p>
            <w:pPr>
              <w:ind w:left="220"/>
              <w:spacing w:after="0"/>
              <w:rPr>
                <w:sz w:val="20"/>
                <w:szCs w:val="20"/>
                <w:color w:val="auto"/>
              </w:rPr>
            </w:pPr>
            <w:r>
              <w:rPr>
                <w:rFonts w:ascii="Arial" w:cs="Arial" w:eastAsia="Arial" w:hAnsi="Arial"/>
                <w:sz w:val="8"/>
                <w:szCs w:val="8"/>
                <w:b w:val="1"/>
                <w:bCs w:val="1"/>
                <w:color w:val="auto"/>
              </w:rPr>
              <w:t>PlantX Life</w:t>
            </w:r>
          </w:p>
        </w:tc>
        <w:tc>
          <w:tcPr>
            <w:tcW w:w="840" w:type="dxa"/>
            <w:vAlign w:val="bottom"/>
            <w:gridSpan w:val="2"/>
          </w:tcPr>
          <w:p>
            <w:pPr>
              <w:ind w:left="40"/>
              <w:spacing w:after="0"/>
              <w:rPr>
                <w:sz w:val="20"/>
                <w:szCs w:val="20"/>
                <w:color w:val="auto"/>
              </w:rPr>
            </w:pPr>
            <w:r>
              <w:rPr>
                <w:rFonts w:ascii="Arial" w:cs="Arial" w:eastAsia="Arial" w:hAnsi="Arial"/>
                <w:sz w:val="8"/>
                <w:szCs w:val="8"/>
                <w:b w:val="1"/>
                <w:bCs w:val="1"/>
                <w:color w:val="auto"/>
              </w:rPr>
              <w:t>PlantX Living</w:t>
            </w:r>
          </w:p>
        </w:tc>
        <w:tc>
          <w:tcPr>
            <w:tcW w:w="380" w:type="dxa"/>
            <w:vAlign w:val="bottom"/>
          </w:tcPr>
          <w:p>
            <w:pPr>
              <w:ind w:left="40"/>
              <w:spacing w:after="0"/>
              <w:rPr>
                <w:sz w:val="20"/>
                <w:szCs w:val="20"/>
                <w:color w:val="auto"/>
              </w:rPr>
            </w:pPr>
            <w:r>
              <w:rPr>
                <w:rFonts w:ascii="Arial" w:cs="Arial" w:eastAsia="Arial" w:hAnsi="Arial"/>
                <w:sz w:val="8"/>
                <w:szCs w:val="8"/>
                <w:b w:val="1"/>
                <w:bCs w:val="1"/>
                <w:color w:val="auto"/>
              </w:rPr>
              <w:t>Vegaste</w:t>
            </w:r>
          </w:p>
        </w:tc>
        <w:tc>
          <w:tcPr>
            <w:tcW w:w="460" w:type="dxa"/>
            <w:vAlign w:val="bottom"/>
          </w:tcPr>
          <w:p>
            <w:pPr>
              <w:spacing w:after="0"/>
              <w:rPr>
                <w:sz w:val="24"/>
                <w:szCs w:val="24"/>
                <w:color w:val="auto"/>
              </w:rPr>
            </w:pPr>
          </w:p>
        </w:tc>
        <w:tc>
          <w:tcPr>
            <w:tcW w:w="440" w:type="dxa"/>
            <w:vAlign w:val="bottom"/>
          </w:tcPr>
          <w:p>
            <w:pPr>
              <w:ind w:left="40"/>
              <w:spacing w:after="0"/>
              <w:rPr>
                <w:sz w:val="20"/>
                <w:szCs w:val="20"/>
                <w:color w:val="auto"/>
              </w:rPr>
            </w:pPr>
            <w:r>
              <w:rPr>
                <w:rFonts w:ascii="Arial" w:cs="Arial" w:eastAsia="Arial" w:hAnsi="Arial"/>
                <w:sz w:val="8"/>
                <w:szCs w:val="8"/>
                <w:b w:val="1"/>
                <w:bCs w:val="1"/>
                <w:color w:val="auto"/>
                <w:w w:val="97"/>
              </w:rPr>
              <w:t>Bloombox</w:t>
            </w:r>
          </w:p>
        </w:tc>
        <w:tc>
          <w:tcPr>
            <w:tcW w:w="460" w:type="dxa"/>
            <w:vAlign w:val="bottom"/>
          </w:tcPr>
          <w:p>
            <w:pPr>
              <w:spacing w:after="0"/>
              <w:rPr>
                <w:sz w:val="24"/>
                <w:szCs w:val="24"/>
                <w:color w:val="auto"/>
              </w:rPr>
            </w:pPr>
          </w:p>
        </w:tc>
        <w:tc>
          <w:tcPr>
            <w:tcW w:w="840" w:type="dxa"/>
            <w:vAlign w:val="bottom"/>
            <w:gridSpan w:val="2"/>
          </w:tcPr>
          <w:p>
            <w:pPr>
              <w:ind w:left="40"/>
              <w:spacing w:after="0"/>
              <w:rPr>
                <w:sz w:val="20"/>
                <w:szCs w:val="20"/>
                <w:color w:val="auto"/>
              </w:rPr>
            </w:pPr>
            <w:r>
              <w:rPr>
                <w:rFonts w:ascii="Arial" w:cs="Arial" w:eastAsia="Arial" w:hAnsi="Arial"/>
                <w:sz w:val="8"/>
                <w:szCs w:val="8"/>
                <w:b w:val="1"/>
                <w:bCs w:val="1"/>
                <w:color w:val="auto"/>
              </w:rPr>
              <w:t>Squamish</w:t>
            </w:r>
          </w:p>
        </w:tc>
        <w:tc>
          <w:tcPr>
            <w:tcW w:w="300" w:type="dxa"/>
            <w:vAlign w:val="bottom"/>
          </w:tcPr>
          <w:p>
            <w:pPr>
              <w:ind w:left="40"/>
              <w:spacing w:after="0"/>
              <w:rPr>
                <w:sz w:val="20"/>
                <w:szCs w:val="20"/>
                <w:color w:val="auto"/>
              </w:rPr>
            </w:pPr>
            <w:r>
              <w:rPr>
                <w:rFonts w:ascii="Arial" w:cs="Arial" w:eastAsia="Arial" w:hAnsi="Arial"/>
                <w:sz w:val="8"/>
                <w:szCs w:val="8"/>
                <w:b w:val="1"/>
                <w:bCs w:val="1"/>
                <w:color w:val="auto"/>
              </w:rPr>
              <w:t>Israel</w:t>
            </w:r>
          </w:p>
        </w:tc>
        <w:tc>
          <w:tcPr>
            <w:tcW w:w="500" w:type="dxa"/>
            <w:vAlign w:val="bottom"/>
          </w:tcPr>
          <w:p>
            <w:pPr>
              <w:spacing w:after="0"/>
              <w:rPr>
                <w:sz w:val="24"/>
                <w:szCs w:val="24"/>
                <w:color w:val="auto"/>
              </w:rPr>
            </w:pPr>
          </w:p>
        </w:tc>
        <w:tc>
          <w:tcPr>
            <w:tcW w:w="460" w:type="dxa"/>
            <w:vAlign w:val="bottom"/>
          </w:tcPr>
          <w:p>
            <w:pPr>
              <w:ind w:left="40"/>
              <w:spacing w:after="0"/>
              <w:rPr>
                <w:sz w:val="20"/>
                <w:szCs w:val="20"/>
                <w:color w:val="auto"/>
              </w:rPr>
            </w:pPr>
            <w:r>
              <w:rPr>
                <w:rFonts w:ascii="Arial" w:cs="Arial" w:eastAsia="Arial" w:hAnsi="Arial"/>
                <w:sz w:val="8"/>
                <w:szCs w:val="8"/>
                <w:b w:val="1"/>
                <w:bCs w:val="1"/>
                <w:color w:val="auto"/>
                <w:w w:val="98"/>
              </w:rPr>
              <w:t>Little West</w:t>
            </w:r>
          </w:p>
        </w:tc>
        <w:tc>
          <w:tcPr>
            <w:tcW w:w="440" w:type="dxa"/>
            <w:vAlign w:val="bottom"/>
          </w:tcPr>
          <w:p>
            <w:pPr>
              <w:spacing w:after="0"/>
              <w:rPr>
                <w:sz w:val="24"/>
                <w:szCs w:val="24"/>
                <w:color w:val="auto"/>
              </w:rPr>
            </w:pPr>
          </w:p>
        </w:tc>
        <w:tc>
          <w:tcPr>
            <w:tcW w:w="680" w:type="dxa"/>
            <w:vAlign w:val="bottom"/>
          </w:tcPr>
          <w:p>
            <w:pPr>
              <w:ind w:left="40"/>
              <w:spacing w:after="0"/>
              <w:rPr>
                <w:sz w:val="20"/>
                <w:szCs w:val="20"/>
                <w:color w:val="auto"/>
              </w:rPr>
            </w:pPr>
            <w:r>
              <w:rPr>
                <w:rFonts w:ascii="Arial" w:cs="Arial" w:eastAsia="Arial" w:hAnsi="Arial"/>
                <w:sz w:val="8"/>
                <w:szCs w:val="8"/>
                <w:b w:val="1"/>
                <w:bCs w:val="1"/>
                <w:color w:val="auto"/>
                <w:w w:val="98"/>
              </w:rPr>
              <w:t>Plant Based Deli</w:t>
            </w:r>
          </w:p>
        </w:tc>
        <w:tc>
          <w:tcPr>
            <w:tcW w:w="380" w:type="dxa"/>
            <w:vAlign w:val="bottom"/>
          </w:tcPr>
          <w:p>
            <w:pPr>
              <w:spacing w:after="0"/>
              <w:rPr>
                <w:sz w:val="24"/>
                <w:szCs w:val="24"/>
                <w:color w:val="auto"/>
              </w:rPr>
            </w:pPr>
          </w:p>
        </w:tc>
        <w:tc>
          <w:tcPr>
            <w:tcW w:w="660" w:type="dxa"/>
            <w:vAlign w:val="bottom"/>
            <w:gridSpan w:val="2"/>
          </w:tcPr>
          <w:p>
            <w:pPr>
              <w:ind w:left="40"/>
              <w:spacing w:after="0"/>
              <w:rPr>
                <w:sz w:val="20"/>
                <w:szCs w:val="20"/>
                <w:color w:val="auto"/>
              </w:rPr>
            </w:pPr>
            <w:r>
              <w:rPr>
                <w:rFonts w:ascii="Arial" w:cs="Arial" w:eastAsia="Arial" w:hAnsi="Arial"/>
                <w:sz w:val="8"/>
                <w:szCs w:val="8"/>
                <w:b w:val="1"/>
                <w:bCs w:val="1"/>
                <w:color w:val="auto"/>
              </w:rPr>
              <w:t>PlantX UK</w:t>
            </w:r>
          </w:p>
        </w:tc>
        <w:tc>
          <w:tcPr>
            <w:tcW w:w="840" w:type="dxa"/>
            <w:vAlign w:val="bottom"/>
            <w:gridSpan w:val="2"/>
          </w:tcPr>
          <w:p>
            <w:pPr>
              <w:ind w:left="40"/>
              <w:spacing w:after="0"/>
              <w:rPr>
                <w:sz w:val="20"/>
                <w:szCs w:val="20"/>
                <w:color w:val="auto"/>
              </w:rPr>
            </w:pPr>
            <w:r>
              <w:rPr>
                <w:rFonts w:ascii="Arial" w:cs="Arial" w:eastAsia="Arial" w:hAnsi="Arial"/>
                <w:sz w:val="8"/>
                <w:szCs w:val="8"/>
                <w:b w:val="1"/>
                <w:bCs w:val="1"/>
                <w:color w:val="auto"/>
              </w:rPr>
              <w:t>PlantX Nevada</w:t>
            </w:r>
          </w:p>
        </w:tc>
        <w:tc>
          <w:tcPr>
            <w:tcW w:w="1140" w:type="dxa"/>
            <w:vAlign w:val="bottom"/>
            <w:gridSpan w:val="2"/>
          </w:tcPr>
          <w:p>
            <w:pPr>
              <w:ind w:left="40"/>
              <w:spacing w:after="0"/>
              <w:rPr>
                <w:sz w:val="20"/>
                <w:szCs w:val="20"/>
                <w:color w:val="auto"/>
              </w:rPr>
            </w:pPr>
            <w:r>
              <w:rPr>
                <w:rFonts w:ascii="Arial" w:cs="Arial" w:eastAsia="Arial" w:hAnsi="Arial"/>
                <w:sz w:val="8"/>
                <w:szCs w:val="8"/>
                <w:b w:val="1"/>
                <w:bCs w:val="1"/>
                <w:color w:val="auto"/>
              </w:rPr>
              <w:t>EH &amp; Portfolio Coffee</w:t>
            </w:r>
          </w:p>
        </w:tc>
        <w:tc>
          <w:tcPr>
            <w:tcW w:w="840" w:type="dxa"/>
            <w:vAlign w:val="bottom"/>
            <w:gridSpan w:val="2"/>
          </w:tcPr>
          <w:p>
            <w:pPr>
              <w:ind w:left="40"/>
              <w:spacing w:after="0"/>
              <w:rPr>
                <w:sz w:val="20"/>
                <w:szCs w:val="20"/>
                <w:color w:val="auto"/>
              </w:rPr>
            </w:pPr>
            <w:r>
              <w:rPr>
                <w:rFonts w:ascii="Arial" w:cs="Arial" w:eastAsia="Arial" w:hAnsi="Arial"/>
                <w:sz w:val="8"/>
                <w:szCs w:val="8"/>
                <w:b w:val="1"/>
                <w:bCs w:val="1"/>
                <w:color w:val="auto"/>
              </w:rPr>
              <w:t>PlantX Midwest</w:t>
            </w:r>
          </w:p>
        </w:tc>
        <w:tc>
          <w:tcPr>
            <w:tcW w:w="1060" w:type="dxa"/>
            <w:vAlign w:val="bottom"/>
            <w:gridSpan w:val="2"/>
          </w:tcPr>
          <w:p>
            <w:pPr>
              <w:ind w:left="40"/>
              <w:spacing w:after="0"/>
              <w:rPr>
                <w:sz w:val="20"/>
                <w:szCs w:val="20"/>
                <w:color w:val="auto"/>
              </w:rPr>
            </w:pPr>
            <w:r>
              <w:rPr>
                <w:rFonts w:ascii="Arial" w:cs="Arial" w:eastAsia="Arial" w:hAnsi="Arial"/>
                <w:sz w:val="8"/>
                <w:szCs w:val="8"/>
                <w:b w:val="1"/>
                <w:bCs w:val="1"/>
                <w:color w:val="auto"/>
              </w:rPr>
              <w:t>Vegan Essentials</w:t>
            </w:r>
          </w:p>
        </w:tc>
        <w:tc>
          <w:tcPr>
            <w:tcW w:w="160" w:type="dxa"/>
            <w:vAlign w:val="bottom"/>
          </w:tcPr>
          <w:p>
            <w:pPr>
              <w:spacing w:after="0"/>
              <w:rPr>
                <w:sz w:val="24"/>
                <w:szCs w:val="24"/>
                <w:color w:val="auto"/>
              </w:rPr>
            </w:pPr>
          </w:p>
        </w:tc>
        <w:tc>
          <w:tcPr>
            <w:tcW w:w="840" w:type="dxa"/>
            <w:vAlign w:val="bottom"/>
          </w:tcPr>
          <w:p>
            <w:pPr>
              <w:jc w:val="right"/>
              <w:ind w:right="178"/>
              <w:spacing w:after="0"/>
              <w:rPr>
                <w:sz w:val="20"/>
                <w:szCs w:val="20"/>
                <w:color w:val="auto"/>
              </w:rPr>
            </w:pPr>
            <w:r>
              <w:rPr>
                <w:rFonts w:ascii="Arial" w:cs="Arial" w:eastAsia="Arial" w:hAnsi="Arial"/>
                <w:sz w:val="8"/>
                <w:szCs w:val="8"/>
                <w:b w:val="1"/>
                <w:bCs w:val="1"/>
                <w:color w:val="auto"/>
              </w:rPr>
              <w:t>Consolidated</w:t>
            </w:r>
          </w:p>
        </w:tc>
      </w:tr>
      <w:tr>
        <w:trPr>
          <w:trHeight w:val="168"/>
        </w:trPr>
        <w:tc>
          <w:tcPr>
            <w:tcW w:w="1100" w:type="dxa"/>
            <w:vAlign w:val="bottom"/>
          </w:tcPr>
          <w:p>
            <w:pPr>
              <w:spacing w:after="0"/>
              <w:rPr>
                <w:sz w:val="20"/>
                <w:szCs w:val="20"/>
                <w:color w:val="auto"/>
              </w:rPr>
            </w:pPr>
            <w:r>
              <w:rPr>
                <w:rFonts w:ascii="Arial" w:cs="Arial" w:eastAsia="Arial" w:hAnsi="Arial"/>
                <w:sz w:val="8"/>
                <w:szCs w:val="8"/>
                <w:color w:val="auto"/>
              </w:rPr>
              <w:t>Revenue</w:t>
            </w:r>
          </w:p>
        </w:tc>
        <w:tc>
          <w:tcPr>
            <w:tcW w:w="460" w:type="dxa"/>
            <w:vAlign w:val="bottom"/>
          </w:tcPr>
          <w:p>
            <w:pPr>
              <w:ind w:left="220"/>
              <w:spacing w:after="0"/>
              <w:rPr>
                <w:sz w:val="20"/>
                <w:szCs w:val="20"/>
                <w:color w:val="auto"/>
              </w:rPr>
            </w:pPr>
            <w:r>
              <w:rPr>
                <w:rFonts w:ascii="Arial" w:cs="Arial" w:eastAsia="Arial" w:hAnsi="Arial"/>
                <w:sz w:val="8"/>
                <w:szCs w:val="8"/>
                <w:color w:val="auto"/>
              </w:rPr>
              <w:t>$</w:t>
            </w:r>
          </w:p>
        </w:tc>
        <w:tc>
          <w:tcPr>
            <w:tcW w:w="500" w:type="dxa"/>
            <w:vAlign w:val="bottom"/>
          </w:tcPr>
          <w:p>
            <w:pPr>
              <w:jc w:val="right"/>
              <w:ind w:right="58"/>
              <w:spacing w:after="0"/>
              <w:rPr>
                <w:sz w:val="20"/>
                <w:szCs w:val="20"/>
                <w:color w:val="auto"/>
              </w:rPr>
            </w:pPr>
            <w:r>
              <w:rPr>
                <w:rFonts w:ascii="Arial" w:cs="Arial" w:eastAsia="Arial" w:hAnsi="Arial"/>
                <w:sz w:val="8"/>
                <w:szCs w:val="8"/>
                <w:color w:val="auto"/>
              </w:rPr>
              <w:t>-</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ind w:right="18"/>
              <w:spacing w:after="0"/>
              <w:rPr>
                <w:sz w:val="20"/>
                <w:szCs w:val="20"/>
                <w:color w:val="auto"/>
              </w:rPr>
            </w:pPr>
            <w:r>
              <w:rPr>
                <w:rFonts w:ascii="Arial" w:cs="Arial" w:eastAsia="Arial" w:hAnsi="Arial"/>
                <w:sz w:val="8"/>
                <w:szCs w:val="8"/>
                <w:color w:val="auto"/>
              </w:rPr>
              <w:t>79,654</w:t>
            </w:r>
          </w:p>
        </w:tc>
        <w:tc>
          <w:tcPr>
            <w:tcW w:w="380" w:type="dxa"/>
            <w:vAlign w:val="bottom"/>
          </w:tcPr>
          <w:p>
            <w:pPr>
              <w:ind w:left="40"/>
              <w:spacing w:after="0"/>
              <w:rPr>
                <w:sz w:val="20"/>
                <w:szCs w:val="20"/>
                <w:color w:val="auto"/>
              </w:rPr>
            </w:pPr>
            <w:r>
              <w:rPr>
                <w:rFonts w:ascii="Arial" w:cs="Arial" w:eastAsia="Arial" w:hAnsi="Arial"/>
                <w:sz w:val="8"/>
                <w:szCs w:val="8"/>
                <w:color w:val="auto"/>
              </w:rPr>
              <w:t>$</w:t>
            </w:r>
          </w:p>
        </w:tc>
        <w:tc>
          <w:tcPr>
            <w:tcW w:w="460" w:type="dxa"/>
            <w:vAlign w:val="bottom"/>
          </w:tcPr>
          <w:p>
            <w:pPr>
              <w:jc w:val="right"/>
              <w:ind w:right="18"/>
              <w:spacing w:after="0"/>
              <w:rPr>
                <w:sz w:val="20"/>
                <w:szCs w:val="20"/>
                <w:color w:val="auto"/>
              </w:rPr>
            </w:pPr>
            <w:r>
              <w:rPr>
                <w:rFonts w:ascii="Arial" w:cs="Arial" w:eastAsia="Arial" w:hAnsi="Arial"/>
                <w:sz w:val="8"/>
                <w:szCs w:val="8"/>
                <w:color w:val="auto"/>
              </w:rPr>
              <w:t>26,309</w:t>
            </w:r>
          </w:p>
        </w:tc>
        <w:tc>
          <w:tcPr>
            <w:tcW w:w="440" w:type="dxa"/>
            <w:vAlign w:val="bottom"/>
          </w:tcPr>
          <w:p>
            <w:pPr>
              <w:ind w:left="40"/>
              <w:spacing w:after="0"/>
              <w:rPr>
                <w:sz w:val="20"/>
                <w:szCs w:val="20"/>
                <w:color w:val="auto"/>
              </w:rPr>
            </w:pPr>
            <w:r>
              <w:rPr>
                <w:rFonts w:ascii="Arial" w:cs="Arial" w:eastAsia="Arial" w:hAnsi="Arial"/>
                <w:sz w:val="8"/>
                <w:szCs w:val="8"/>
                <w:color w:val="auto"/>
              </w:rPr>
              <w:t>$</w:t>
            </w:r>
          </w:p>
        </w:tc>
        <w:tc>
          <w:tcPr>
            <w:tcW w:w="460" w:type="dxa"/>
            <w:vAlign w:val="bottom"/>
          </w:tcPr>
          <w:p>
            <w:pPr>
              <w:jc w:val="right"/>
              <w:ind w:right="18"/>
              <w:spacing w:after="0"/>
              <w:rPr>
                <w:sz w:val="20"/>
                <w:szCs w:val="20"/>
                <w:color w:val="auto"/>
              </w:rPr>
            </w:pPr>
            <w:r>
              <w:rPr>
                <w:rFonts w:ascii="Arial" w:cs="Arial" w:eastAsia="Arial" w:hAnsi="Arial"/>
                <w:sz w:val="8"/>
                <w:szCs w:val="8"/>
                <w:color w:val="auto"/>
              </w:rPr>
              <w:t>518,145</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ind w:right="18"/>
              <w:spacing w:after="0"/>
              <w:rPr>
                <w:sz w:val="20"/>
                <w:szCs w:val="20"/>
                <w:color w:val="auto"/>
              </w:rPr>
            </w:pPr>
            <w:r>
              <w:rPr>
                <w:rFonts w:ascii="Arial" w:cs="Arial" w:eastAsia="Arial" w:hAnsi="Arial"/>
                <w:sz w:val="8"/>
                <w:szCs w:val="8"/>
                <w:color w:val="auto"/>
              </w:rPr>
              <w:t>974,262</w:t>
            </w:r>
          </w:p>
        </w:tc>
        <w:tc>
          <w:tcPr>
            <w:tcW w:w="300" w:type="dxa"/>
            <w:vAlign w:val="bottom"/>
          </w:tcPr>
          <w:p>
            <w:pPr>
              <w:ind w:left="40"/>
              <w:spacing w:after="0"/>
              <w:rPr>
                <w:sz w:val="20"/>
                <w:szCs w:val="20"/>
                <w:color w:val="auto"/>
              </w:rPr>
            </w:pPr>
            <w:r>
              <w:rPr>
                <w:rFonts w:ascii="Arial" w:cs="Arial" w:eastAsia="Arial" w:hAnsi="Arial"/>
                <w:sz w:val="8"/>
                <w:szCs w:val="8"/>
                <w:color w:val="auto"/>
              </w:rPr>
              <w:t>$</w:t>
            </w:r>
          </w:p>
        </w:tc>
        <w:tc>
          <w:tcPr>
            <w:tcW w:w="500" w:type="dxa"/>
            <w:vAlign w:val="bottom"/>
          </w:tcPr>
          <w:p>
            <w:pPr>
              <w:jc w:val="right"/>
              <w:spacing w:after="0"/>
              <w:rPr>
                <w:sz w:val="20"/>
                <w:szCs w:val="20"/>
                <w:color w:val="auto"/>
              </w:rPr>
            </w:pPr>
            <w:r>
              <w:rPr>
                <w:rFonts w:ascii="Arial" w:cs="Arial" w:eastAsia="Arial" w:hAnsi="Arial"/>
                <w:sz w:val="8"/>
                <w:szCs w:val="8"/>
                <w:color w:val="auto"/>
              </w:rPr>
              <w:t>99,087</w:t>
            </w:r>
          </w:p>
        </w:tc>
        <w:tc>
          <w:tcPr>
            <w:tcW w:w="460" w:type="dxa"/>
            <w:vAlign w:val="bottom"/>
          </w:tcPr>
          <w:p>
            <w:pPr>
              <w:ind w:left="40"/>
              <w:spacing w:after="0"/>
              <w:rPr>
                <w:sz w:val="20"/>
                <w:szCs w:val="20"/>
                <w:color w:val="auto"/>
              </w:rPr>
            </w:pPr>
            <w:r>
              <w:rPr>
                <w:rFonts w:ascii="Arial" w:cs="Arial" w:eastAsia="Arial" w:hAnsi="Arial"/>
                <w:sz w:val="8"/>
                <w:szCs w:val="8"/>
                <w:color w:val="auto"/>
              </w:rPr>
              <w:t>$</w:t>
            </w:r>
          </w:p>
        </w:tc>
        <w:tc>
          <w:tcPr>
            <w:tcW w:w="440" w:type="dxa"/>
            <w:vAlign w:val="bottom"/>
          </w:tcPr>
          <w:p>
            <w:pPr>
              <w:jc w:val="right"/>
              <w:ind w:right="18"/>
              <w:spacing w:after="0"/>
              <w:rPr>
                <w:sz w:val="20"/>
                <w:szCs w:val="20"/>
                <w:color w:val="auto"/>
              </w:rPr>
            </w:pPr>
            <w:r>
              <w:rPr>
                <w:rFonts w:ascii="Arial" w:cs="Arial" w:eastAsia="Arial" w:hAnsi="Arial"/>
                <w:sz w:val="8"/>
                <w:szCs w:val="8"/>
                <w:color w:val="auto"/>
              </w:rPr>
              <w:t>1,178,268</w:t>
            </w:r>
          </w:p>
        </w:tc>
        <w:tc>
          <w:tcPr>
            <w:tcW w:w="680" w:type="dxa"/>
            <w:vAlign w:val="bottom"/>
          </w:tcPr>
          <w:p>
            <w:pPr>
              <w:ind w:left="40"/>
              <w:spacing w:after="0"/>
              <w:rPr>
                <w:sz w:val="20"/>
                <w:szCs w:val="20"/>
                <w:color w:val="auto"/>
              </w:rPr>
            </w:pPr>
            <w:r>
              <w:rPr>
                <w:rFonts w:ascii="Arial" w:cs="Arial" w:eastAsia="Arial" w:hAnsi="Arial"/>
                <w:sz w:val="8"/>
                <w:szCs w:val="8"/>
                <w:color w:val="auto"/>
              </w:rPr>
              <w:t>$</w:t>
            </w:r>
          </w:p>
        </w:tc>
        <w:tc>
          <w:tcPr>
            <w:tcW w:w="380" w:type="dxa"/>
            <w:vAlign w:val="bottom"/>
          </w:tcPr>
          <w:p>
            <w:pPr>
              <w:jc w:val="right"/>
              <w:ind w:right="18"/>
              <w:spacing w:after="0"/>
              <w:rPr>
                <w:sz w:val="20"/>
                <w:szCs w:val="20"/>
                <w:color w:val="auto"/>
              </w:rPr>
            </w:pPr>
            <w:r>
              <w:rPr>
                <w:rFonts w:ascii="Arial" w:cs="Arial" w:eastAsia="Arial" w:hAnsi="Arial"/>
                <w:sz w:val="8"/>
                <w:szCs w:val="8"/>
                <w:color w:val="auto"/>
              </w:rPr>
              <w:t>212,390</w:t>
            </w:r>
          </w:p>
        </w:tc>
        <w:tc>
          <w:tcPr>
            <w:tcW w:w="280" w:type="dxa"/>
            <w:vAlign w:val="bottom"/>
          </w:tcPr>
          <w:p>
            <w:pPr>
              <w:ind w:left="40"/>
              <w:spacing w:after="0"/>
              <w:rPr>
                <w:sz w:val="20"/>
                <w:szCs w:val="20"/>
                <w:color w:val="auto"/>
              </w:rPr>
            </w:pPr>
            <w:r>
              <w:rPr>
                <w:rFonts w:ascii="Arial" w:cs="Arial" w:eastAsia="Arial" w:hAnsi="Arial"/>
                <w:sz w:val="8"/>
                <w:szCs w:val="8"/>
                <w:color w:val="auto"/>
              </w:rPr>
              <w:t>$</w:t>
            </w:r>
          </w:p>
        </w:tc>
        <w:tc>
          <w:tcPr>
            <w:tcW w:w="380" w:type="dxa"/>
            <w:vAlign w:val="bottom"/>
          </w:tcPr>
          <w:p>
            <w:pPr>
              <w:jc w:val="right"/>
              <w:spacing w:after="0"/>
              <w:rPr>
                <w:sz w:val="20"/>
                <w:szCs w:val="20"/>
                <w:color w:val="auto"/>
              </w:rPr>
            </w:pPr>
            <w:r>
              <w:rPr>
                <w:rFonts w:ascii="Arial" w:cs="Arial" w:eastAsia="Arial" w:hAnsi="Arial"/>
                <w:sz w:val="8"/>
                <w:szCs w:val="8"/>
                <w:color w:val="auto"/>
              </w:rPr>
              <w:t>2,384</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ind w:right="18"/>
              <w:spacing w:after="0"/>
              <w:rPr>
                <w:sz w:val="20"/>
                <w:szCs w:val="20"/>
                <w:color w:val="auto"/>
              </w:rPr>
            </w:pPr>
            <w:r>
              <w:rPr>
                <w:rFonts w:ascii="Arial" w:cs="Arial" w:eastAsia="Arial" w:hAnsi="Arial"/>
                <w:sz w:val="8"/>
                <w:szCs w:val="8"/>
                <w:color w:val="auto"/>
              </w:rPr>
              <w:t>595,136</w:t>
            </w:r>
          </w:p>
        </w:tc>
        <w:tc>
          <w:tcPr>
            <w:tcW w:w="480" w:type="dxa"/>
            <w:vAlign w:val="bottom"/>
          </w:tcPr>
          <w:p>
            <w:pPr>
              <w:ind w:left="40"/>
              <w:spacing w:after="0"/>
              <w:rPr>
                <w:sz w:val="20"/>
                <w:szCs w:val="20"/>
                <w:color w:val="auto"/>
              </w:rPr>
            </w:pPr>
            <w:r>
              <w:rPr>
                <w:rFonts w:ascii="Arial" w:cs="Arial" w:eastAsia="Arial" w:hAnsi="Arial"/>
                <w:sz w:val="8"/>
                <w:szCs w:val="8"/>
                <w:color w:val="auto"/>
              </w:rPr>
              <w:t>$</w:t>
            </w:r>
          </w:p>
        </w:tc>
        <w:tc>
          <w:tcPr>
            <w:tcW w:w="660" w:type="dxa"/>
            <w:vAlign w:val="bottom"/>
          </w:tcPr>
          <w:p>
            <w:pPr>
              <w:jc w:val="right"/>
              <w:ind w:right="18"/>
              <w:spacing w:after="0"/>
              <w:rPr>
                <w:sz w:val="20"/>
                <w:szCs w:val="20"/>
                <w:color w:val="auto"/>
              </w:rPr>
            </w:pPr>
            <w:r>
              <w:rPr>
                <w:rFonts w:ascii="Arial" w:cs="Arial" w:eastAsia="Arial" w:hAnsi="Arial"/>
                <w:sz w:val="8"/>
                <w:szCs w:val="8"/>
                <w:color w:val="auto"/>
              </w:rPr>
              <w:t>242,556</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ind w:right="18"/>
              <w:spacing w:after="0"/>
              <w:rPr>
                <w:sz w:val="20"/>
                <w:szCs w:val="20"/>
                <w:color w:val="auto"/>
              </w:rPr>
            </w:pPr>
            <w:r>
              <w:rPr>
                <w:rFonts w:ascii="Arial" w:cs="Arial" w:eastAsia="Arial" w:hAnsi="Arial"/>
                <w:sz w:val="8"/>
                <w:szCs w:val="8"/>
                <w:color w:val="auto"/>
              </w:rPr>
              <w:t>1,087,533</w:t>
            </w:r>
          </w:p>
        </w:tc>
        <w:tc>
          <w:tcPr>
            <w:tcW w:w="700" w:type="dxa"/>
            <w:vAlign w:val="bottom"/>
          </w:tcPr>
          <w:p>
            <w:pPr>
              <w:ind w:left="40"/>
              <w:spacing w:after="0"/>
              <w:rPr>
                <w:sz w:val="20"/>
                <w:szCs w:val="20"/>
                <w:color w:val="auto"/>
              </w:rPr>
            </w:pPr>
            <w:r>
              <w:rPr>
                <w:rFonts w:ascii="Arial" w:cs="Arial" w:eastAsia="Arial" w:hAnsi="Arial"/>
                <w:sz w:val="8"/>
                <w:szCs w:val="8"/>
                <w:color w:val="auto"/>
              </w:rPr>
              <w:t>$</w:t>
            </w:r>
          </w:p>
        </w:tc>
        <w:tc>
          <w:tcPr>
            <w:tcW w:w="360" w:type="dxa"/>
            <w:vAlign w:val="bottom"/>
          </w:tcPr>
          <w:p>
            <w:pPr>
              <w:jc w:val="right"/>
              <w:ind w:right="98"/>
              <w:spacing w:after="0"/>
              <w:rPr>
                <w:sz w:val="20"/>
                <w:szCs w:val="20"/>
                <w:color w:val="auto"/>
              </w:rPr>
            </w:pPr>
            <w:r>
              <w:rPr>
                <w:rFonts w:ascii="Arial" w:cs="Arial" w:eastAsia="Arial" w:hAnsi="Arial"/>
                <w:sz w:val="8"/>
                <w:szCs w:val="8"/>
                <w:color w:val="auto"/>
              </w:rPr>
              <w:t>-</w:t>
            </w:r>
          </w:p>
        </w:tc>
        <w:tc>
          <w:tcPr>
            <w:tcW w:w="160" w:type="dxa"/>
            <w:vAlign w:val="bottom"/>
          </w:tcPr>
          <w:p>
            <w:pPr>
              <w:jc w:val="right"/>
              <w:ind w:right="38"/>
              <w:spacing w:after="0"/>
              <w:rPr>
                <w:sz w:val="20"/>
                <w:szCs w:val="20"/>
                <w:color w:val="auto"/>
              </w:rPr>
            </w:pPr>
            <w:r>
              <w:rPr>
                <w:rFonts w:ascii="Arial" w:cs="Arial" w:eastAsia="Arial" w:hAnsi="Arial"/>
                <w:sz w:val="8"/>
                <w:szCs w:val="8"/>
                <w:b w:val="1"/>
                <w:bCs w:val="1"/>
                <w:color w:val="auto"/>
              </w:rPr>
              <w:t>$</w:t>
            </w:r>
          </w:p>
        </w:tc>
        <w:tc>
          <w:tcPr>
            <w:tcW w:w="840" w:type="dxa"/>
            <w:vAlign w:val="bottom"/>
          </w:tcPr>
          <w:p>
            <w:pPr>
              <w:jc w:val="right"/>
              <w:spacing w:after="0"/>
              <w:rPr>
                <w:sz w:val="20"/>
                <w:szCs w:val="20"/>
                <w:color w:val="auto"/>
              </w:rPr>
            </w:pPr>
            <w:r>
              <w:rPr>
                <w:rFonts w:ascii="Arial" w:cs="Arial" w:eastAsia="Arial" w:hAnsi="Arial"/>
                <w:sz w:val="8"/>
                <w:szCs w:val="8"/>
                <w:b w:val="1"/>
                <w:bCs w:val="1"/>
                <w:color w:val="auto"/>
              </w:rPr>
              <w:t>5,015,724</w:t>
            </w:r>
          </w:p>
        </w:tc>
      </w:tr>
      <w:tr>
        <w:trPr>
          <w:trHeight w:val="168"/>
        </w:trPr>
        <w:tc>
          <w:tcPr>
            <w:tcW w:w="1100" w:type="dxa"/>
            <w:vAlign w:val="bottom"/>
          </w:tcPr>
          <w:p>
            <w:pPr>
              <w:spacing w:after="0"/>
              <w:rPr>
                <w:sz w:val="20"/>
                <w:szCs w:val="20"/>
                <w:color w:val="auto"/>
              </w:rPr>
            </w:pPr>
            <w:r>
              <w:rPr>
                <w:rFonts w:ascii="Arial" w:cs="Arial" w:eastAsia="Arial" w:hAnsi="Arial"/>
                <w:sz w:val="8"/>
                <w:szCs w:val="8"/>
                <w:color w:val="auto"/>
              </w:rPr>
              <w:t>Cost of sales</w:t>
            </w:r>
          </w:p>
        </w:tc>
        <w:tc>
          <w:tcPr>
            <w:tcW w:w="460" w:type="dxa"/>
            <w:vAlign w:val="bottom"/>
          </w:tcPr>
          <w:p>
            <w:pPr>
              <w:ind w:left="360"/>
              <w:spacing w:after="0"/>
              <w:rPr>
                <w:sz w:val="20"/>
                <w:szCs w:val="20"/>
                <w:color w:val="auto"/>
              </w:rPr>
            </w:pPr>
            <w:r>
              <w:rPr>
                <w:rFonts w:ascii="Arial" w:cs="Arial" w:eastAsia="Arial" w:hAnsi="Arial"/>
                <w:sz w:val="8"/>
                <w:szCs w:val="8"/>
                <w:color w:val="auto"/>
              </w:rPr>
              <w:t>$</w:t>
            </w:r>
          </w:p>
        </w:tc>
        <w:tc>
          <w:tcPr>
            <w:tcW w:w="500" w:type="dxa"/>
            <w:vAlign w:val="bottom"/>
          </w:tcPr>
          <w:p>
            <w:pPr>
              <w:jc w:val="right"/>
              <w:ind w:right="58"/>
              <w:spacing w:after="0"/>
              <w:rPr>
                <w:sz w:val="20"/>
                <w:szCs w:val="20"/>
                <w:color w:val="auto"/>
              </w:rPr>
            </w:pPr>
            <w:r>
              <w:rPr>
                <w:rFonts w:ascii="Arial" w:cs="Arial" w:eastAsia="Arial" w:hAnsi="Arial"/>
                <w:sz w:val="8"/>
                <w:szCs w:val="8"/>
                <w:color w:val="auto"/>
              </w:rPr>
              <w:t>-</w:t>
            </w:r>
          </w:p>
        </w:tc>
        <w:tc>
          <w:tcPr>
            <w:tcW w:w="320" w:type="dxa"/>
            <w:vAlign w:val="bottom"/>
          </w:tcPr>
          <w:p>
            <w:pPr>
              <w:ind w:left="200"/>
              <w:spacing w:after="0"/>
              <w:rPr>
                <w:sz w:val="20"/>
                <w:szCs w:val="20"/>
                <w:color w:val="auto"/>
              </w:rPr>
            </w:pPr>
            <w:r>
              <w:rPr>
                <w:rFonts w:ascii="Arial" w:cs="Arial" w:eastAsia="Arial" w:hAnsi="Arial"/>
                <w:sz w:val="8"/>
                <w:szCs w:val="8"/>
                <w:color w:val="auto"/>
              </w:rPr>
              <w:t>$</w:t>
            </w:r>
          </w:p>
        </w:tc>
        <w:tc>
          <w:tcPr>
            <w:tcW w:w="520" w:type="dxa"/>
            <w:vAlign w:val="bottom"/>
          </w:tcPr>
          <w:p>
            <w:pPr>
              <w:jc w:val="right"/>
              <w:spacing w:after="0"/>
              <w:rPr>
                <w:sz w:val="20"/>
                <w:szCs w:val="20"/>
                <w:color w:val="auto"/>
              </w:rPr>
            </w:pPr>
            <w:r>
              <w:rPr>
                <w:rFonts w:ascii="Arial" w:cs="Arial" w:eastAsia="Arial" w:hAnsi="Arial"/>
                <w:sz w:val="8"/>
                <w:szCs w:val="8"/>
                <w:color w:val="auto"/>
              </w:rPr>
              <w:t>(47,927)</w:t>
            </w:r>
          </w:p>
        </w:tc>
        <w:tc>
          <w:tcPr>
            <w:tcW w:w="380" w:type="dxa"/>
            <w:vAlign w:val="bottom"/>
          </w:tcPr>
          <w:p>
            <w:pPr>
              <w:ind w:left="200"/>
              <w:spacing w:after="0"/>
              <w:rPr>
                <w:sz w:val="20"/>
                <w:szCs w:val="20"/>
                <w:color w:val="auto"/>
              </w:rPr>
            </w:pPr>
            <w:r>
              <w:rPr>
                <w:rFonts w:ascii="Arial" w:cs="Arial" w:eastAsia="Arial" w:hAnsi="Arial"/>
                <w:sz w:val="8"/>
                <w:szCs w:val="8"/>
                <w:color w:val="auto"/>
              </w:rPr>
              <w:t>$</w:t>
            </w:r>
          </w:p>
        </w:tc>
        <w:tc>
          <w:tcPr>
            <w:tcW w:w="460" w:type="dxa"/>
            <w:vAlign w:val="bottom"/>
          </w:tcPr>
          <w:p>
            <w:pPr>
              <w:jc w:val="right"/>
              <w:spacing w:after="0"/>
              <w:rPr>
                <w:sz w:val="20"/>
                <w:szCs w:val="20"/>
                <w:color w:val="auto"/>
              </w:rPr>
            </w:pPr>
            <w:r>
              <w:rPr>
                <w:rFonts w:ascii="Arial" w:cs="Arial" w:eastAsia="Arial" w:hAnsi="Arial"/>
                <w:sz w:val="8"/>
                <w:szCs w:val="8"/>
                <w:color w:val="auto"/>
              </w:rPr>
              <w:t>(16,835)</w:t>
            </w:r>
          </w:p>
        </w:tc>
        <w:tc>
          <w:tcPr>
            <w:tcW w:w="440" w:type="dxa"/>
            <w:vAlign w:val="bottom"/>
          </w:tcPr>
          <w:p>
            <w:pPr>
              <w:ind w:left="180"/>
              <w:spacing w:after="0"/>
              <w:rPr>
                <w:sz w:val="20"/>
                <w:szCs w:val="20"/>
                <w:color w:val="auto"/>
              </w:rPr>
            </w:pPr>
            <w:r>
              <w:rPr>
                <w:rFonts w:ascii="Arial" w:cs="Arial" w:eastAsia="Arial" w:hAnsi="Arial"/>
                <w:sz w:val="8"/>
                <w:szCs w:val="8"/>
                <w:color w:val="auto"/>
              </w:rPr>
              <w:t>$</w:t>
            </w:r>
          </w:p>
        </w:tc>
        <w:tc>
          <w:tcPr>
            <w:tcW w:w="460" w:type="dxa"/>
            <w:vAlign w:val="bottom"/>
          </w:tcPr>
          <w:p>
            <w:pPr>
              <w:jc w:val="right"/>
              <w:spacing w:after="0"/>
              <w:rPr>
                <w:sz w:val="20"/>
                <w:szCs w:val="20"/>
                <w:color w:val="auto"/>
              </w:rPr>
            </w:pPr>
            <w:r>
              <w:rPr>
                <w:rFonts w:ascii="Arial" w:cs="Arial" w:eastAsia="Arial" w:hAnsi="Arial"/>
                <w:sz w:val="8"/>
                <w:szCs w:val="8"/>
                <w:color w:val="auto"/>
              </w:rPr>
              <w:t>(343,119)</w:t>
            </w:r>
          </w:p>
        </w:tc>
        <w:tc>
          <w:tcPr>
            <w:tcW w:w="320" w:type="dxa"/>
            <w:vAlign w:val="bottom"/>
          </w:tcPr>
          <w:p>
            <w:pPr>
              <w:ind w:left="200"/>
              <w:spacing w:after="0"/>
              <w:rPr>
                <w:sz w:val="20"/>
                <w:szCs w:val="20"/>
                <w:color w:val="auto"/>
              </w:rPr>
            </w:pPr>
            <w:r>
              <w:rPr>
                <w:rFonts w:ascii="Arial" w:cs="Arial" w:eastAsia="Arial" w:hAnsi="Arial"/>
                <w:sz w:val="8"/>
                <w:szCs w:val="8"/>
                <w:color w:val="auto"/>
              </w:rPr>
              <w:t>$</w:t>
            </w:r>
          </w:p>
        </w:tc>
        <w:tc>
          <w:tcPr>
            <w:tcW w:w="520" w:type="dxa"/>
            <w:vAlign w:val="bottom"/>
          </w:tcPr>
          <w:p>
            <w:pPr>
              <w:jc w:val="right"/>
              <w:spacing w:after="0"/>
              <w:rPr>
                <w:sz w:val="20"/>
                <w:szCs w:val="20"/>
                <w:color w:val="auto"/>
              </w:rPr>
            </w:pPr>
            <w:r>
              <w:rPr>
                <w:rFonts w:ascii="Arial" w:cs="Arial" w:eastAsia="Arial" w:hAnsi="Arial"/>
                <w:sz w:val="8"/>
                <w:szCs w:val="8"/>
                <w:color w:val="auto"/>
              </w:rPr>
              <w:t>(378,411)</w:t>
            </w:r>
          </w:p>
        </w:tc>
        <w:tc>
          <w:tcPr>
            <w:tcW w:w="300" w:type="dxa"/>
            <w:vAlign w:val="bottom"/>
          </w:tcPr>
          <w:p>
            <w:pPr>
              <w:ind w:left="180"/>
              <w:spacing w:after="0"/>
              <w:rPr>
                <w:sz w:val="20"/>
                <w:szCs w:val="20"/>
                <w:color w:val="auto"/>
              </w:rPr>
            </w:pPr>
            <w:r>
              <w:rPr>
                <w:rFonts w:ascii="Arial" w:cs="Arial" w:eastAsia="Arial" w:hAnsi="Arial"/>
                <w:sz w:val="8"/>
                <w:szCs w:val="8"/>
                <w:color w:val="auto"/>
              </w:rPr>
              <w:t>$</w:t>
            </w:r>
          </w:p>
        </w:tc>
        <w:tc>
          <w:tcPr>
            <w:tcW w:w="500" w:type="dxa"/>
            <w:vAlign w:val="bottom"/>
          </w:tcPr>
          <w:p>
            <w:pPr>
              <w:jc w:val="right"/>
              <w:spacing w:after="0"/>
              <w:rPr>
                <w:sz w:val="20"/>
                <w:szCs w:val="20"/>
                <w:color w:val="auto"/>
              </w:rPr>
            </w:pPr>
            <w:r>
              <w:rPr>
                <w:rFonts w:ascii="Arial" w:cs="Arial" w:eastAsia="Arial" w:hAnsi="Arial"/>
                <w:sz w:val="8"/>
                <w:szCs w:val="8"/>
                <w:color w:val="auto"/>
              </w:rPr>
              <w:t>(8,849)</w:t>
            </w:r>
          </w:p>
        </w:tc>
        <w:tc>
          <w:tcPr>
            <w:tcW w:w="460" w:type="dxa"/>
            <w:vAlign w:val="bottom"/>
          </w:tcPr>
          <w:p>
            <w:pPr>
              <w:ind w:left="180"/>
              <w:spacing w:after="0"/>
              <w:rPr>
                <w:sz w:val="20"/>
                <w:szCs w:val="20"/>
                <w:color w:val="auto"/>
              </w:rPr>
            </w:pPr>
            <w:r>
              <w:rPr>
                <w:rFonts w:ascii="Arial" w:cs="Arial" w:eastAsia="Arial" w:hAnsi="Arial"/>
                <w:sz w:val="8"/>
                <w:szCs w:val="8"/>
                <w:color w:val="auto"/>
              </w:rPr>
              <w:t>$</w:t>
            </w:r>
          </w:p>
        </w:tc>
        <w:tc>
          <w:tcPr>
            <w:tcW w:w="440" w:type="dxa"/>
            <w:vAlign w:val="bottom"/>
          </w:tcPr>
          <w:p>
            <w:pPr>
              <w:jc w:val="right"/>
              <w:spacing w:after="0"/>
              <w:rPr>
                <w:sz w:val="20"/>
                <w:szCs w:val="20"/>
                <w:color w:val="auto"/>
              </w:rPr>
            </w:pPr>
            <w:r>
              <w:rPr>
                <w:rFonts w:ascii="Arial" w:cs="Arial" w:eastAsia="Arial" w:hAnsi="Arial"/>
                <w:sz w:val="8"/>
                <w:szCs w:val="8"/>
                <w:color w:val="auto"/>
              </w:rPr>
              <w:t>(827,282)</w:t>
            </w:r>
          </w:p>
        </w:tc>
        <w:tc>
          <w:tcPr>
            <w:tcW w:w="680" w:type="dxa"/>
            <w:vAlign w:val="bottom"/>
          </w:tcPr>
          <w:p>
            <w:pPr>
              <w:ind w:left="180"/>
              <w:spacing w:after="0"/>
              <w:rPr>
                <w:sz w:val="20"/>
                <w:szCs w:val="20"/>
                <w:color w:val="auto"/>
              </w:rPr>
            </w:pPr>
            <w:r>
              <w:rPr>
                <w:rFonts w:ascii="Arial" w:cs="Arial" w:eastAsia="Arial" w:hAnsi="Arial"/>
                <w:sz w:val="8"/>
                <w:szCs w:val="8"/>
                <w:color w:val="auto"/>
              </w:rPr>
              <w:t>$</w:t>
            </w:r>
          </w:p>
        </w:tc>
        <w:tc>
          <w:tcPr>
            <w:tcW w:w="380" w:type="dxa"/>
            <w:vAlign w:val="bottom"/>
          </w:tcPr>
          <w:p>
            <w:pPr>
              <w:jc w:val="right"/>
              <w:spacing w:after="0"/>
              <w:rPr>
                <w:sz w:val="20"/>
                <w:szCs w:val="20"/>
                <w:color w:val="auto"/>
              </w:rPr>
            </w:pPr>
            <w:r>
              <w:rPr>
                <w:rFonts w:ascii="Arial" w:cs="Arial" w:eastAsia="Arial" w:hAnsi="Arial"/>
                <w:sz w:val="8"/>
                <w:szCs w:val="8"/>
                <w:color w:val="auto"/>
                <w:w w:val="93"/>
              </w:rPr>
              <w:t>(170,936)</w:t>
            </w:r>
          </w:p>
        </w:tc>
        <w:tc>
          <w:tcPr>
            <w:tcW w:w="280" w:type="dxa"/>
            <w:vAlign w:val="bottom"/>
          </w:tcPr>
          <w:p>
            <w:pPr>
              <w:ind w:left="180"/>
              <w:spacing w:after="0"/>
              <w:rPr>
                <w:sz w:val="20"/>
                <w:szCs w:val="20"/>
                <w:color w:val="auto"/>
              </w:rPr>
            </w:pPr>
            <w:r>
              <w:rPr>
                <w:rFonts w:ascii="Arial" w:cs="Arial" w:eastAsia="Arial" w:hAnsi="Arial"/>
                <w:sz w:val="8"/>
                <w:szCs w:val="8"/>
                <w:color w:val="auto"/>
              </w:rPr>
              <w:t>$</w:t>
            </w:r>
          </w:p>
        </w:tc>
        <w:tc>
          <w:tcPr>
            <w:tcW w:w="380" w:type="dxa"/>
            <w:vAlign w:val="bottom"/>
          </w:tcPr>
          <w:p>
            <w:pPr>
              <w:jc w:val="right"/>
              <w:spacing w:after="0"/>
              <w:rPr>
                <w:sz w:val="20"/>
                <w:szCs w:val="20"/>
                <w:color w:val="auto"/>
              </w:rPr>
            </w:pPr>
            <w:r>
              <w:rPr>
                <w:rFonts w:ascii="Arial" w:cs="Arial" w:eastAsia="Arial" w:hAnsi="Arial"/>
                <w:sz w:val="8"/>
                <w:szCs w:val="8"/>
                <w:color w:val="auto"/>
              </w:rPr>
              <w:t>(1,552)</w:t>
            </w:r>
          </w:p>
        </w:tc>
        <w:tc>
          <w:tcPr>
            <w:tcW w:w="320" w:type="dxa"/>
            <w:vAlign w:val="bottom"/>
          </w:tcPr>
          <w:p>
            <w:pPr>
              <w:ind w:left="200"/>
              <w:spacing w:after="0"/>
              <w:rPr>
                <w:sz w:val="20"/>
                <w:szCs w:val="20"/>
                <w:color w:val="auto"/>
              </w:rPr>
            </w:pPr>
            <w:r>
              <w:rPr>
                <w:rFonts w:ascii="Arial" w:cs="Arial" w:eastAsia="Arial" w:hAnsi="Arial"/>
                <w:sz w:val="8"/>
                <w:szCs w:val="8"/>
                <w:color w:val="auto"/>
              </w:rPr>
              <w:t>$</w:t>
            </w:r>
          </w:p>
        </w:tc>
        <w:tc>
          <w:tcPr>
            <w:tcW w:w="520" w:type="dxa"/>
            <w:vAlign w:val="bottom"/>
          </w:tcPr>
          <w:p>
            <w:pPr>
              <w:jc w:val="right"/>
              <w:ind w:right="18"/>
              <w:spacing w:after="0"/>
              <w:rPr>
                <w:sz w:val="20"/>
                <w:szCs w:val="20"/>
                <w:color w:val="auto"/>
              </w:rPr>
            </w:pPr>
            <w:r>
              <w:rPr>
                <w:rFonts w:ascii="Arial" w:cs="Arial" w:eastAsia="Arial" w:hAnsi="Arial"/>
                <w:sz w:val="8"/>
                <w:szCs w:val="8"/>
                <w:color w:val="auto"/>
              </w:rPr>
              <w:t>(605,410)</w:t>
            </w:r>
          </w:p>
        </w:tc>
        <w:tc>
          <w:tcPr>
            <w:tcW w:w="480" w:type="dxa"/>
            <w:vAlign w:val="bottom"/>
          </w:tcPr>
          <w:p>
            <w:pPr>
              <w:ind w:left="180"/>
              <w:spacing w:after="0"/>
              <w:rPr>
                <w:sz w:val="20"/>
                <w:szCs w:val="20"/>
                <w:color w:val="auto"/>
              </w:rPr>
            </w:pPr>
            <w:r>
              <w:rPr>
                <w:rFonts w:ascii="Arial" w:cs="Arial" w:eastAsia="Arial" w:hAnsi="Arial"/>
                <w:sz w:val="8"/>
                <w:szCs w:val="8"/>
                <w:color w:val="auto"/>
              </w:rPr>
              <w:t>$</w:t>
            </w:r>
          </w:p>
        </w:tc>
        <w:tc>
          <w:tcPr>
            <w:tcW w:w="660" w:type="dxa"/>
            <w:vAlign w:val="bottom"/>
          </w:tcPr>
          <w:p>
            <w:pPr>
              <w:jc w:val="right"/>
              <w:ind w:right="18"/>
              <w:spacing w:after="0"/>
              <w:rPr>
                <w:sz w:val="20"/>
                <w:szCs w:val="20"/>
                <w:color w:val="auto"/>
              </w:rPr>
            </w:pPr>
            <w:r>
              <w:rPr>
                <w:rFonts w:ascii="Arial" w:cs="Arial" w:eastAsia="Arial" w:hAnsi="Arial"/>
                <w:sz w:val="8"/>
                <w:szCs w:val="8"/>
                <w:color w:val="auto"/>
              </w:rPr>
              <w:t>(162,251)</w:t>
            </w:r>
          </w:p>
        </w:tc>
        <w:tc>
          <w:tcPr>
            <w:tcW w:w="320" w:type="dxa"/>
            <w:vAlign w:val="bottom"/>
          </w:tcPr>
          <w:p>
            <w:pPr>
              <w:ind w:left="180"/>
              <w:spacing w:after="0"/>
              <w:rPr>
                <w:sz w:val="20"/>
                <w:szCs w:val="20"/>
                <w:color w:val="auto"/>
              </w:rPr>
            </w:pPr>
            <w:r>
              <w:rPr>
                <w:rFonts w:ascii="Arial" w:cs="Arial" w:eastAsia="Arial" w:hAnsi="Arial"/>
                <w:sz w:val="8"/>
                <w:szCs w:val="8"/>
                <w:color w:val="auto"/>
              </w:rPr>
              <w:t>$</w:t>
            </w:r>
          </w:p>
        </w:tc>
        <w:tc>
          <w:tcPr>
            <w:tcW w:w="520" w:type="dxa"/>
            <w:vAlign w:val="bottom"/>
          </w:tcPr>
          <w:p>
            <w:pPr>
              <w:jc w:val="right"/>
              <w:spacing w:after="0"/>
              <w:rPr>
                <w:sz w:val="20"/>
                <w:szCs w:val="20"/>
                <w:color w:val="auto"/>
              </w:rPr>
            </w:pPr>
            <w:r>
              <w:rPr>
                <w:rFonts w:ascii="Arial" w:cs="Arial" w:eastAsia="Arial" w:hAnsi="Arial"/>
                <w:sz w:val="8"/>
                <w:szCs w:val="8"/>
                <w:color w:val="auto"/>
              </w:rPr>
              <w:t>(655,868)</w:t>
            </w:r>
          </w:p>
        </w:tc>
        <w:tc>
          <w:tcPr>
            <w:tcW w:w="700" w:type="dxa"/>
            <w:vAlign w:val="bottom"/>
          </w:tcPr>
          <w:p>
            <w:pPr>
              <w:ind w:left="200"/>
              <w:spacing w:after="0"/>
              <w:rPr>
                <w:sz w:val="20"/>
                <w:szCs w:val="20"/>
                <w:color w:val="auto"/>
              </w:rPr>
            </w:pPr>
            <w:r>
              <w:rPr>
                <w:rFonts w:ascii="Arial" w:cs="Arial" w:eastAsia="Arial" w:hAnsi="Arial"/>
                <w:sz w:val="8"/>
                <w:szCs w:val="8"/>
                <w:color w:val="auto"/>
              </w:rPr>
              <w:t>$</w:t>
            </w:r>
          </w:p>
        </w:tc>
        <w:tc>
          <w:tcPr>
            <w:tcW w:w="360" w:type="dxa"/>
            <w:vAlign w:val="bottom"/>
          </w:tcPr>
          <w:p>
            <w:pPr>
              <w:jc w:val="right"/>
              <w:ind w:right="98"/>
              <w:spacing w:after="0"/>
              <w:rPr>
                <w:sz w:val="20"/>
                <w:szCs w:val="20"/>
                <w:color w:val="auto"/>
              </w:rPr>
            </w:pPr>
            <w:r>
              <w:rPr>
                <w:rFonts w:ascii="Arial" w:cs="Arial" w:eastAsia="Arial" w:hAnsi="Arial"/>
                <w:sz w:val="8"/>
                <w:szCs w:val="8"/>
                <w:color w:val="auto"/>
              </w:rPr>
              <w:t>-</w:t>
            </w:r>
          </w:p>
        </w:tc>
        <w:tc>
          <w:tcPr>
            <w:tcW w:w="160" w:type="dxa"/>
            <w:vAlign w:val="bottom"/>
          </w:tcPr>
          <w:p>
            <w:pPr>
              <w:jc w:val="right"/>
              <w:ind w:right="38"/>
              <w:spacing w:after="0"/>
              <w:rPr>
                <w:sz w:val="20"/>
                <w:szCs w:val="20"/>
                <w:color w:val="auto"/>
              </w:rPr>
            </w:pPr>
            <w:r>
              <w:rPr>
                <w:rFonts w:ascii="Arial" w:cs="Arial" w:eastAsia="Arial" w:hAnsi="Arial"/>
                <w:sz w:val="8"/>
                <w:szCs w:val="8"/>
                <w:b w:val="1"/>
                <w:bCs w:val="1"/>
                <w:color w:val="auto"/>
              </w:rPr>
              <w:t>$</w:t>
            </w:r>
          </w:p>
        </w:tc>
        <w:tc>
          <w:tcPr>
            <w:tcW w:w="840" w:type="dxa"/>
            <w:vAlign w:val="bottom"/>
          </w:tcPr>
          <w:p>
            <w:pPr>
              <w:jc w:val="right"/>
              <w:spacing w:after="0"/>
              <w:rPr>
                <w:sz w:val="20"/>
                <w:szCs w:val="20"/>
                <w:color w:val="auto"/>
              </w:rPr>
            </w:pPr>
            <w:r>
              <w:rPr>
                <w:rFonts w:ascii="Arial" w:cs="Arial" w:eastAsia="Arial" w:hAnsi="Arial"/>
                <w:sz w:val="8"/>
                <w:szCs w:val="8"/>
                <w:b w:val="1"/>
                <w:bCs w:val="1"/>
                <w:color w:val="auto"/>
              </w:rPr>
              <w:t>(3,218,440)</w:t>
            </w:r>
          </w:p>
        </w:tc>
      </w:tr>
      <w:tr>
        <w:trPr>
          <w:trHeight w:val="168"/>
        </w:trPr>
        <w:tc>
          <w:tcPr>
            <w:tcW w:w="1100" w:type="dxa"/>
            <w:vAlign w:val="bottom"/>
          </w:tcPr>
          <w:p>
            <w:pPr>
              <w:spacing w:after="0"/>
              <w:rPr>
                <w:sz w:val="20"/>
                <w:szCs w:val="20"/>
                <w:color w:val="auto"/>
              </w:rPr>
            </w:pPr>
            <w:r>
              <w:rPr>
                <w:rFonts w:ascii="Arial" w:cs="Arial" w:eastAsia="Arial" w:hAnsi="Arial"/>
                <w:sz w:val="8"/>
                <w:szCs w:val="8"/>
                <w:color w:val="auto"/>
              </w:rPr>
              <w:t>Gross margin</w:t>
            </w:r>
          </w:p>
        </w:tc>
        <w:tc>
          <w:tcPr>
            <w:tcW w:w="460" w:type="dxa"/>
            <w:vAlign w:val="bottom"/>
          </w:tcPr>
          <w:p>
            <w:pPr>
              <w:ind w:left="220"/>
              <w:spacing w:after="0"/>
              <w:rPr>
                <w:sz w:val="20"/>
                <w:szCs w:val="20"/>
                <w:color w:val="auto"/>
              </w:rPr>
            </w:pPr>
            <w:r>
              <w:rPr>
                <w:rFonts w:ascii="Arial" w:cs="Arial" w:eastAsia="Arial" w:hAnsi="Arial"/>
                <w:sz w:val="8"/>
                <w:szCs w:val="8"/>
                <w:color w:val="auto"/>
              </w:rPr>
              <w:t>$</w:t>
            </w:r>
          </w:p>
        </w:tc>
        <w:tc>
          <w:tcPr>
            <w:tcW w:w="500" w:type="dxa"/>
            <w:vAlign w:val="bottom"/>
          </w:tcPr>
          <w:p>
            <w:pPr>
              <w:jc w:val="right"/>
              <w:ind w:right="58"/>
              <w:spacing w:after="0"/>
              <w:rPr>
                <w:sz w:val="20"/>
                <w:szCs w:val="20"/>
                <w:color w:val="auto"/>
              </w:rPr>
            </w:pPr>
            <w:r>
              <w:rPr>
                <w:rFonts w:ascii="Arial" w:cs="Arial" w:eastAsia="Arial" w:hAnsi="Arial"/>
                <w:sz w:val="8"/>
                <w:szCs w:val="8"/>
                <w:color w:val="auto"/>
              </w:rPr>
              <w:t>-</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ind w:right="18"/>
              <w:spacing w:after="0"/>
              <w:rPr>
                <w:sz w:val="20"/>
                <w:szCs w:val="20"/>
                <w:color w:val="auto"/>
              </w:rPr>
            </w:pPr>
            <w:r>
              <w:rPr>
                <w:rFonts w:ascii="Arial" w:cs="Arial" w:eastAsia="Arial" w:hAnsi="Arial"/>
                <w:sz w:val="8"/>
                <w:szCs w:val="8"/>
                <w:color w:val="auto"/>
              </w:rPr>
              <w:t>31,727</w:t>
            </w:r>
          </w:p>
        </w:tc>
        <w:tc>
          <w:tcPr>
            <w:tcW w:w="380" w:type="dxa"/>
            <w:vAlign w:val="bottom"/>
          </w:tcPr>
          <w:p>
            <w:pPr>
              <w:ind w:left="40"/>
              <w:spacing w:after="0"/>
              <w:rPr>
                <w:sz w:val="20"/>
                <w:szCs w:val="20"/>
                <w:color w:val="auto"/>
              </w:rPr>
            </w:pPr>
            <w:r>
              <w:rPr>
                <w:rFonts w:ascii="Arial" w:cs="Arial" w:eastAsia="Arial" w:hAnsi="Arial"/>
                <w:sz w:val="8"/>
                <w:szCs w:val="8"/>
                <w:color w:val="auto"/>
              </w:rPr>
              <w:t>$</w:t>
            </w:r>
          </w:p>
        </w:tc>
        <w:tc>
          <w:tcPr>
            <w:tcW w:w="460" w:type="dxa"/>
            <w:vAlign w:val="bottom"/>
          </w:tcPr>
          <w:p>
            <w:pPr>
              <w:jc w:val="right"/>
              <w:ind w:right="18"/>
              <w:spacing w:after="0"/>
              <w:rPr>
                <w:sz w:val="20"/>
                <w:szCs w:val="20"/>
                <w:color w:val="auto"/>
              </w:rPr>
            </w:pPr>
            <w:r>
              <w:rPr>
                <w:rFonts w:ascii="Arial" w:cs="Arial" w:eastAsia="Arial" w:hAnsi="Arial"/>
                <w:sz w:val="8"/>
                <w:szCs w:val="8"/>
                <w:color w:val="auto"/>
              </w:rPr>
              <w:t>9,474</w:t>
            </w:r>
          </w:p>
        </w:tc>
        <w:tc>
          <w:tcPr>
            <w:tcW w:w="440" w:type="dxa"/>
            <w:vAlign w:val="bottom"/>
          </w:tcPr>
          <w:p>
            <w:pPr>
              <w:ind w:left="40"/>
              <w:spacing w:after="0"/>
              <w:rPr>
                <w:sz w:val="20"/>
                <w:szCs w:val="20"/>
                <w:color w:val="auto"/>
              </w:rPr>
            </w:pPr>
            <w:r>
              <w:rPr>
                <w:rFonts w:ascii="Arial" w:cs="Arial" w:eastAsia="Arial" w:hAnsi="Arial"/>
                <w:sz w:val="8"/>
                <w:szCs w:val="8"/>
                <w:color w:val="auto"/>
              </w:rPr>
              <w:t>$</w:t>
            </w:r>
          </w:p>
        </w:tc>
        <w:tc>
          <w:tcPr>
            <w:tcW w:w="460" w:type="dxa"/>
            <w:vAlign w:val="bottom"/>
          </w:tcPr>
          <w:p>
            <w:pPr>
              <w:jc w:val="right"/>
              <w:ind w:right="18"/>
              <w:spacing w:after="0"/>
              <w:rPr>
                <w:sz w:val="20"/>
                <w:szCs w:val="20"/>
                <w:color w:val="auto"/>
              </w:rPr>
            </w:pPr>
            <w:r>
              <w:rPr>
                <w:rFonts w:ascii="Arial" w:cs="Arial" w:eastAsia="Arial" w:hAnsi="Arial"/>
                <w:sz w:val="8"/>
                <w:szCs w:val="8"/>
                <w:color w:val="auto"/>
              </w:rPr>
              <w:t>175,026</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ind w:right="18"/>
              <w:spacing w:after="0"/>
              <w:rPr>
                <w:sz w:val="20"/>
                <w:szCs w:val="20"/>
                <w:color w:val="auto"/>
              </w:rPr>
            </w:pPr>
            <w:r>
              <w:rPr>
                <w:rFonts w:ascii="Arial" w:cs="Arial" w:eastAsia="Arial" w:hAnsi="Arial"/>
                <w:sz w:val="8"/>
                <w:szCs w:val="8"/>
                <w:color w:val="auto"/>
              </w:rPr>
              <w:t>595,851</w:t>
            </w:r>
          </w:p>
        </w:tc>
        <w:tc>
          <w:tcPr>
            <w:tcW w:w="300" w:type="dxa"/>
            <w:vAlign w:val="bottom"/>
          </w:tcPr>
          <w:p>
            <w:pPr>
              <w:ind w:left="40"/>
              <w:spacing w:after="0"/>
              <w:rPr>
                <w:sz w:val="20"/>
                <w:szCs w:val="20"/>
                <w:color w:val="auto"/>
              </w:rPr>
            </w:pPr>
            <w:r>
              <w:rPr>
                <w:rFonts w:ascii="Arial" w:cs="Arial" w:eastAsia="Arial" w:hAnsi="Arial"/>
                <w:sz w:val="8"/>
                <w:szCs w:val="8"/>
                <w:color w:val="auto"/>
              </w:rPr>
              <w:t>$</w:t>
            </w:r>
          </w:p>
        </w:tc>
        <w:tc>
          <w:tcPr>
            <w:tcW w:w="500" w:type="dxa"/>
            <w:vAlign w:val="bottom"/>
          </w:tcPr>
          <w:p>
            <w:pPr>
              <w:jc w:val="right"/>
              <w:spacing w:after="0"/>
              <w:rPr>
                <w:sz w:val="20"/>
                <w:szCs w:val="20"/>
                <w:color w:val="auto"/>
              </w:rPr>
            </w:pPr>
            <w:r>
              <w:rPr>
                <w:rFonts w:ascii="Arial" w:cs="Arial" w:eastAsia="Arial" w:hAnsi="Arial"/>
                <w:sz w:val="8"/>
                <w:szCs w:val="8"/>
                <w:color w:val="auto"/>
              </w:rPr>
              <w:t>90,238</w:t>
            </w:r>
          </w:p>
        </w:tc>
        <w:tc>
          <w:tcPr>
            <w:tcW w:w="460" w:type="dxa"/>
            <w:vAlign w:val="bottom"/>
          </w:tcPr>
          <w:p>
            <w:pPr>
              <w:ind w:left="40"/>
              <w:spacing w:after="0"/>
              <w:rPr>
                <w:sz w:val="20"/>
                <w:szCs w:val="20"/>
                <w:color w:val="auto"/>
              </w:rPr>
            </w:pPr>
            <w:r>
              <w:rPr>
                <w:rFonts w:ascii="Arial" w:cs="Arial" w:eastAsia="Arial" w:hAnsi="Arial"/>
                <w:sz w:val="8"/>
                <w:szCs w:val="8"/>
                <w:color w:val="auto"/>
              </w:rPr>
              <w:t>$</w:t>
            </w:r>
          </w:p>
        </w:tc>
        <w:tc>
          <w:tcPr>
            <w:tcW w:w="440" w:type="dxa"/>
            <w:vAlign w:val="bottom"/>
          </w:tcPr>
          <w:p>
            <w:pPr>
              <w:jc w:val="right"/>
              <w:ind w:right="18"/>
              <w:spacing w:after="0"/>
              <w:rPr>
                <w:sz w:val="20"/>
                <w:szCs w:val="20"/>
                <w:color w:val="auto"/>
              </w:rPr>
            </w:pPr>
            <w:r>
              <w:rPr>
                <w:rFonts w:ascii="Arial" w:cs="Arial" w:eastAsia="Arial" w:hAnsi="Arial"/>
                <w:sz w:val="8"/>
                <w:szCs w:val="8"/>
                <w:color w:val="auto"/>
              </w:rPr>
              <w:t>350,986</w:t>
            </w:r>
          </w:p>
        </w:tc>
        <w:tc>
          <w:tcPr>
            <w:tcW w:w="680" w:type="dxa"/>
            <w:vAlign w:val="bottom"/>
          </w:tcPr>
          <w:p>
            <w:pPr>
              <w:ind w:left="40"/>
              <w:spacing w:after="0"/>
              <w:rPr>
                <w:sz w:val="20"/>
                <w:szCs w:val="20"/>
                <w:color w:val="auto"/>
              </w:rPr>
            </w:pPr>
            <w:r>
              <w:rPr>
                <w:rFonts w:ascii="Arial" w:cs="Arial" w:eastAsia="Arial" w:hAnsi="Arial"/>
                <w:sz w:val="8"/>
                <w:szCs w:val="8"/>
                <w:color w:val="auto"/>
              </w:rPr>
              <w:t>$</w:t>
            </w:r>
          </w:p>
        </w:tc>
        <w:tc>
          <w:tcPr>
            <w:tcW w:w="380" w:type="dxa"/>
            <w:vAlign w:val="bottom"/>
          </w:tcPr>
          <w:p>
            <w:pPr>
              <w:jc w:val="right"/>
              <w:ind w:right="18"/>
              <w:spacing w:after="0"/>
              <w:rPr>
                <w:sz w:val="20"/>
                <w:szCs w:val="20"/>
                <w:color w:val="auto"/>
              </w:rPr>
            </w:pPr>
            <w:r>
              <w:rPr>
                <w:rFonts w:ascii="Arial" w:cs="Arial" w:eastAsia="Arial" w:hAnsi="Arial"/>
                <w:sz w:val="8"/>
                <w:szCs w:val="8"/>
                <w:color w:val="auto"/>
              </w:rPr>
              <w:t>41,454</w:t>
            </w:r>
          </w:p>
        </w:tc>
        <w:tc>
          <w:tcPr>
            <w:tcW w:w="280" w:type="dxa"/>
            <w:vAlign w:val="bottom"/>
          </w:tcPr>
          <w:p>
            <w:pPr>
              <w:ind w:left="40"/>
              <w:spacing w:after="0"/>
              <w:rPr>
                <w:sz w:val="20"/>
                <w:szCs w:val="20"/>
                <w:color w:val="auto"/>
              </w:rPr>
            </w:pPr>
            <w:r>
              <w:rPr>
                <w:rFonts w:ascii="Arial" w:cs="Arial" w:eastAsia="Arial" w:hAnsi="Arial"/>
                <w:sz w:val="8"/>
                <w:szCs w:val="8"/>
                <w:color w:val="auto"/>
              </w:rPr>
              <w:t>$</w:t>
            </w:r>
          </w:p>
        </w:tc>
        <w:tc>
          <w:tcPr>
            <w:tcW w:w="380" w:type="dxa"/>
            <w:vAlign w:val="bottom"/>
          </w:tcPr>
          <w:p>
            <w:pPr>
              <w:jc w:val="right"/>
              <w:ind w:right="18"/>
              <w:spacing w:after="0"/>
              <w:rPr>
                <w:sz w:val="20"/>
                <w:szCs w:val="20"/>
                <w:color w:val="auto"/>
              </w:rPr>
            </w:pPr>
            <w:r>
              <w:rPr>
                <w:rFonts w:ascii="Arial" w:cs="Arial" w:eastAsia="Arial" w:hAnsi="Arial"/>
                <w:sz w:val="8"/>
                <w:szCs w:val="8"/>
                <w:color w:val="auto"/>
              </w:rPr>
              <w:t>832</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spacing w:after="0"/>
              <w:rPr>
                <w:sz w:val="20"/>
                <w:szCs w:val="20"/>
                <w:color w:val="auto"/>
              </w:rPr>
            </w:pPr>
            <w:r>
              <w:rPr>
                <w:rFonts w:ascii="Arial" w:cs="Arial" w:eastAsia="Arial" w:hAnsi="Arial"/>
                <w:sz w:val="8"/>
                <w:szCs w:val="8"/>
                <w:color w:val="auto"/>
              </w:rPr>
              <w:t>(10,274)</w:t>
            </w:r>
          </w:p>
        </w:tc>
        <w:tc>
          <w:tcPr>
            <w:tcW w:w="480" w:type="dxa"/>
            <w:vAlign w:val="bottom"/>
          </w:tcPr>
          <w:p>
            <w:pPr>
              <w:ind w:left="40"/>
              <w:spacing w:after="0"/>
              <w:rPr>
                <w:sz w:val="20"/>
                <w:szCs w:val="20"/>
                <w:color w:val="auto"/>
              </w:rPr>
            </w:pPr>
            <w:r>
              <w:rPr>
                <w:rFonts w:ascii="Arial" w:cs="Arial" w:eastAsia="Arial" w:hAnsi="Arial"/>
                <w:sz w:val="8"/>
                <w:szCs w:val="8"/>
                <w:color w:val="auto"/>
              </w:rPr>
              <w:t>$</w:t>
            </w:r>
          </w:p>
        </w:tc>
        <w:tc>
          <w:tcPr>
            <w:tcW w:w="660" w:type="dxa"/>
            <w:vAlign w:val="bottom"/>
          </w:tcPr>
          <w:p>
            <w:pPr>
              <w:jc w:val="right"/>
              <w:ind w:right="18"/>
              <w:spacing w:after="0"/>
              <w:rPr>
                <w:sz w:val="20"/>
                <w:szCs w:val="20"/>
                <w:color w:val="auto"/>
              </w:rPr>
            </w:pPr>
            <w:r>
              <w:rPr>
                <w:rFonts w:ascii="Arial" w:cs="Arial" w:eastAsia="Arial" w:hAnsi="Arial"/>
                <w:sz w:val="8"/>
                <w:szCs w:val="8"/>
                <w:color w:val="auto"/>
              </w:rPr>
              <w:t>80,306</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ind w:right="18"/>
              <w:spacing w:after="0"/>
              <w:rPr>
                <w:sz w:val="20"/>
                <w:szCs w:val="20"/>
                <w:color w:val="auto"/>
              </w:rPr>
            </w:pPr>
            <w:r>
              <w:rPr>
                <w:rFonts w:ascii="Arial" w:cs="Arial" w:eastAsia="Arial" w:hAnsi="Arial"/>
                <w:sz w:val="8"/>
                <w:szCs w:val="8"/>
                <w:color w:val="auto"/>
              </w:rPr>
              <w:t>431,664</w:t>
            </w:r>
          </w:p>
        </w:tc>
        <w:tc>
          <w:tcPr>
            <w:tcW w:w="700" w:type="dxa"/>
            <w:vAlign w:val="bottom"/>
          </w:tcPr>
          <w:p>
            <w:pPr>
              <w:ind w:left="40"/>
              <w:spacing w:after="0"/>
              <w:rPr>
                <w:sz w:val="20"/>
                <w:szCs w:val="20"/>
                <w:color w:val="auto"/>
              </w:rPr>
            </w:pPr>
            <w:r>
              <w:rPr>
                <w:rFonts w:ascii="Arial" w:cs="Arial" w:eastAsia="Arial" w:hAnsi="Arial"/>
                <w:sz w:val="8"/>
                <w:szCs w:val="8"/>
                <w:color w:val="auto"/>
              </w:rPr>
              <w:t>$</w:t>
            </w:r>
          </w:p>
        </w:tc>
        <w:tc>
          <w:tcPr>
            <w:tcW w:w="360" w:type="dxa"/>
            <w:vAlign w:val="bottom"/>
          </w:tcPr>
          <w:p>
            <w:pPr>
              <w:jc w:val="right"/>
              <w:ind w:right="98"/>
              <w:spacing w:after="0"/>
              <w:rPr>
                <w:sz w:val="20"/>
                <w:szCs w:val="20"/>
                <w:color w:val="auto"/>
              </w:rPr>
            </w:pPr>
            <w:r>
              <w:rPr>
                <w:rFonts w:ascii="Arial" w:cs="Arial" w:eastAsia="Arial" w:hAnsi="Arial"/>
                <w:sz w:val="8"/>
                <w:szCs w:val="8"/>
                <w:color w:val="auto"/>
              </w:rPr>
              <w:t>-</w:t>
            </w:r>
          </w:p>
        </w:tc>
        <w:tc>
          <w:tcPr>
            <w:tcW w:w="160" w:type="dxa"/>
            <w:vAlign w:val="bottom"/>
          </w:tcPr>
          <w:p>
            <w:pPr>
              <w:jc w:val="right"/>
              <w:ind w:right="38"/>
              <w:spacing w:after="0"/>
              <w:rPr>
                <w:sz w:val="20"/>
                <w:szCs w:val="20"/>
                <w:color w:val="auto"/>
              </w:rPr>
            </w:pPr>
            <w:r>
              <w:rPr>
                <w:rFonts w:ascii="Arial" w:cs="Arial" w:eastAsia="Arial" w:hAnsi="Arial"/>
                <w:sz w:val="8"/>
                <w:szCs w:val="8"/>
                <w:b w:val="1"/>
                <w:bCs w:val="1"/>
                <w:color w:val="auto"/>
              </w:rPr>
              <w:t>$</w:t>
            </w:r>
          </w:p>
        </w:tc>
        <w:tc>
          <w:tcPr>
            <w:tcW w:w="840" w:type="dxa"/>
            <w:vAlign w:val="bottom"/>
          </w:tcPr>
          <w:p>
            <w:pPr>
              <w:jc w:val="right"/>
              <w:spacing w:after="0"/>
              <w:rPr>
                <w:sz w:val="20"/>
                <w:szCs w:val="20"/>
                <w:color w:val="auto"/>
              </w:rPr>
            </w:pPr>
            <w:r>
              <w:rPr>
                <w:rFonts w:ascii="Arial" w:cs="Arial" w:eastAsia="Arial" w:hAnsi="Arial"/>
                <w:sz w:val="8"/>
                <w:szCs w:val="8"/>
                <w:b w:val="1"/>
                <w:bCs w:val="1"/>
                <w:color w:val="auto"/>
              </w:rPr>
              <w:t>1,797,284</w:t>
            </w:r>
          </w:p>
        </w:tc>
      </w:tr>
      <w:tr>
        <w:trPr>
          <w:trHeight w:val="158"/>
        </w:trPr>
        <w:tc>
          <w:tcPr>
            <w:tcW w:w="1100" w:type="dxa"/>
            <w:vAlign w:val="bottom"/>
          </w:tcPr>
          <w:p>
            <w:pPr>
              <w:ind w:left="20"/>
              <w:spacing w:after="0"/>
              <w:rPr>
                <w:sz w:val="20"/>
                <w:szCs w:val="20"/>
                <w:color w:val="auto"/>
              </w:rPr>
            </w:pPr>
            <w:r>
              <w:rPr>
                <w:rFonts w:ascii="Arial" w:cs="Arial" w:eastAsia="Arial" w:hAnsi="Arial"/>
                <w:sz w:val="8"/>
                <w:szCs w:val="8"/>
                <w:color w:val="auto"/>
              </w:rPr>
              <w:t>Net loss before taxes</w:t>
            </w:r>
          </w:p>
        </w:tc>
        <w:tc>
          <w:tcPr>
            <w:tcW w:w="460" w:type="dxa"/>
            <w:vAlign w:val="bottom"/>
          </w:tcPr>
          <w:p>
            <w:pPr>
              <w:ind w:left="220"/>
              <w:spacing w:after="0"/>
              <w:rPr>
                <w:sz w:val="20"/>
                <w:szCs w:val="20"/>
                <w:color w:val="auto"/>
              </w:rPr>
            </w:pPr>
            <w:r>
              <w:rPr>
                <w:rFonts w:ascii="Arial" w:cs="Arial" w:eastAsia="Arial" w:hAnsi="Arial"/>
                <w:sz w:val="8"/>
                <w:szCs w:val="8"/>
                <w:color w:val="auto"/>
              </w:rPr>
              <w:t>$</w:t>
            </w:r>
          </w:p>
        </w:tc>
        <w:tc>
          <w:tcPr>
            <w:tcW w:w="500" w:type="dxa"/>
            <w:vAlign w:val="bottom"/>
          </w:tcPr>
          <w:p>
            <w:pPr>
              <w:jc w:val="right"/>
              <w:spacing w:after="0"/>
              <w:rPr>
                <w:sz w:val="20"/>
                <w:szCs w:val="20"/>
                <w:color w:val="auto"/>
              </w:rPr>
            </w:pPr>
            <w:r>
              <w:rPr>
                <w:rFonts w:ascii="Arial" w:cs="Arial" w:eastAsia="Arial" w:hAnsi="Arial"/>
                <w:sz w:val="8"/>
                <w:szCs w:val="8"/>
                <w:color w:val="auto"/>
              </w:rPr>
              <w:t>(3,407,045)</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spacing w:after="0"/>
              <w:rPr>
                <w:sz w:val="20"/>
                <w:szCs w:val="20"/>
                <w:color w:val="auto"/>
              </w:rPr>
            </w:pPr>
            <w:r>
              <w:rPr>
                <w:rFonts w:ascii="Arial" w:cs="Arial" w:eastAsia="Arial" w:hAnsi="Arial"/>
                <w:sz w:val="8"/>
                <w:szCs w:val="8"/>
                <w:color w:val="auto"/>
              </w:rPr>
              <w:t>(130,272)</w:t>
            </w:r>
          </w:p>
        </w:tc>
        <w:tc>
          <w:tcPr>
            <w:tcW w:w="380" w:type="dxa"/>
            <w:vAlign w:val="bottom"/>
          </w:tcPr>
          <w:p>
            <w:pPr>
              <w:ind w:left="40"/>
              <w:spacing w:after="0"/>
              <w:rPr>
                <w:sz w:val="20"/>
                <w:szCs w:val="20"/>
                <w:color w:val="auto"/>
              </w:rPr>
            </w:pPr>
            <w:r>
              <w:rPr>
                <w:rFonts w:ascii="Arial" w:cs="Arial" w:eastAsia="Arial" w:hAnsi="Arial"/>
                <w:sz w:val="8"/>
                <w:szCs w:val="8"/>
                <w:color w:val="auto"/>
              </w:rPr>
              <w:t>$</w:t>
            </w:r>
          </w:p>
        </w:tc>
        <w:tc>
          <w:tcPr>
            <w:tcW w:w="460" w:type="dxa"/>
            <w:vAlign w:val="bottom"/>
          </w:tcPr>
          <w:p>
            <w:pPr>
              <w:jc w:val="right"/>
              <w:spacing w:after="0"/>
              <w:rPr>
                <w:sz w:val="20"/>
                <w:szCs w:val="20"/>
                <w:color w:val="auto"/>
              </w:rPr>
            </w:pPr>
            <w:r>
              <w:rPr>
                <w:rFonts w:ascii="Arial" w:cs="Arial" w:eastAsia="Arial" w:hAnsi="Arial"/>
                <w:sz w:val="8"/>
                <w:szCs w:val="8"/>
                <w:color w:val="auto"/>
              </w:rPr>
              <w:t>(172,035)</w:t>
            </w:r>
          </w:p>
        </w:tc>
        <w:tc>
          <w:tcPr>
            <w:tcW w:w="440" w:type="dxa"/>
            <w:vAlign w:val="bottom"/>
          </w:tcPr>
          <w:p>
            <w:pPr>
              <w:ind w:left="40"/>
              <w:spacing w:after="0"/>
              <w:rPr>
                <w:sz w:val="20"/>
                <w:szCs w:val="20"/>
                <w:color w:val="auto"/>
              </w:rPr>
            </w:pPr>
            <w:r>
              <w:rPr>
                <w:rFonts w:ascii="Arial" w:cs="Arial" w:eastAsia="Arial" w:hAnsi="Arial"/>
                <w:sz w:val="8"/>
                <w:szCs w:val="8"/>
                <w:color w:val="auto"/>
              </w:rPr>
              <w:t>$</w:t>
            </w:r>
          </w:p>
        </w:tc>
        <w:tc>
          <w:tcPr>
            <w:tcW w:w="460" w:type="dxa"/>
            <w:vAlign w:val="bottom"/>
          </w:tcPr>
          <w:p>
            <w:pPr>
              <w:jc w:val="right"/>
              <w:spacing w:after="0"/>
              <w:rPr>
                <w:sz w:val="20"/>
                <w:szCs w:val="20"/>
                <w:color w:val="auto"/>
              </w:rPr>
            </w:pPr>
            <w:r>
              <w:rPr>
                <w:rFonts w:ascii="Arial" w:cs="Arial" w:eastAsia="Arial" w:hAnsi="Arial"/>
                <w:sz w:val="8"/>
                <w:szCs w:val="8"/>
                <w:color w:val="auto"/>
              </w:rPr>
              <w:t>(376,426)</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ind w:right="18"/>
              <w:spacing w:after="0"/>
              <w:rPr>
                <w:sz w:val="20"/>
                <w:szCs w:val="20"/>
                <w:color w:val="auto"/>
              </w:rPr>
            </w:pPr>
            <w:r>
              <w:rPr>
                <w:rFonts w:ascii="Arial" w:cs="Arial" w:eastAsia="Arial" w:hAnsi="Arial"/>
                <w:sz w:val="8"/>
                <w:szCs w:val="8"/>
                <w:color w:val="auto"/>
              </w:rPr>
              <w:t>24,192</w:t>
            </w:r>
          </w:p>
        </w:tc>
        <w:tc>
          <w:tcPr>
            <w:tcW w:w="300" w:type="dxa"/>
            <w:vAlign w:val="bottom"/>
          </w:tcPr>
          <w:p>
            <w:pPr>
              <w:ind w:left="40"/>
              <w:spacing w:after="0"/>
              <w:rPr>
                <w:sz w:val="20"/>
                <w:szCs w:val="20"/>
                <w:color w:val="auto"/>
              </w:rPr>
            </w:pPr>
            <w:r>
              <w:rPr>
                <w:rFonts w:ascii="Arial" w:cs="Arial" w:eastAsia="Arial" w:hAnsi="Arial"/>
                <w:sz w:val="8"/>
                <w:szCs w:val="8"/>
                <w:color w:val="auto"/>
              </w:rPr>
              <w:t>$</w:t>
            </w:r>
          </w:p>
        </w:tc>
        <w:tc>
          <w:tcPr>
            <w:tcW w:w="500" w:type="dxa"/>
            <w:vAlign w:val="bottom"/>
          </w:tcPr>
          <w:p>
            <w:pPr>
              <w:jc w:val="right"/>
              <w:ind w:right="18"/>
              <w:spacing w:after="0"/>
              <w:rPr>
                <w:sz w:val="20"/>
                <w:szCs w:val="20"/>
                <w:color w:val="auto"/>
              </w:rPr>
            </w:pPr>
            <w:r>
              <w:rPr>
                <w:rFonts w:ascii="Arial" w:cs="Arial" w:eastAsia="Arial" w:hAnsi="Arial"/>
                <w:sz w:val="8"/>
                <w:szCs w:val="8"/>
                <w:color w:val="auto"/>
              </w:rPr>
              <w:t>403,726</w:t>
            </w:r>
          </w:p>
        </w:tc>
        <w:tc>
          <w:tcPr>
            <w:tcW w:w="460" w:type="dxa"/>
            <w:vAlign w:val="bottom"/>
          </w:tcPr>
          <w:p>
            <w:pPr>
              <w:ind w:left="40"/>
              <w:spacing w:after="0"/>
              <w:rPr>
                <w:sz w:val="20"/>
                <w:szCs w:val="20"/>
                <w:color w:val="auto"/>
              </w:rPr>
            </w:pPr>
            <w:r>
              <w:rPr>
                <w:rFonts w:ascii="Arial" w:cs="Arial" w:eastAsia="Arial" w:hAnsi="Arial"/>
                <w:sz w:val="8"/>
                <w:szCs w:val="8"/>
                <w:color w:val="auto"/>
              </w:rPr>
              <w:t>$</w:t>
            </w:r>
          </w:p>
        </w:tc>
        <w:tc>
          <w:tcPr>
            <w:tcW w:w="440" w:type="dxa"/>
            <w:vAlign w:val="bottom"/>
          </w:tcPr>
          <w:p>
            <w:pPr>
              <w:jc w:val="right"/>
              <w:spacing w:after="0"/>
              <w:rPr>
                <w:sz w:val="20"/>
                <w:szCs w:val="20"/>
                <w:color w:val="auto"/>
              </w:rPr>
            </w:pPr>
            <w:r>
              <w:rPr>
                <w:rFonts w:ascii="Arial" w:cs="Arial" w:eastAsia="Arial" w:hAnsi="Arial"/>
                <w:sz w:val="8"/>
                <w:szCs w:val="8"/>
                <w:color w:val="auto"/>
              </w:rPr>
              <w:t>(213,501)</w:t>
            </w:r>
          </w:p>
        </w:tc>
        <w:tc>
          <w:tcPr>
            <w:tcW w:w="680" w:type="dxa"/>
            <w:vAlign w:val="bottom"/>
          </w:tcPr>
          <w:p>
            <w:pPr>
              <w:ind w:left="40"/>
              <w:spacing w:after="0"/>
              <w:rPr>
                <w:sz w:val="20"/>
                <w:szCs w:val="20"/>
                <w:color w:val="auto"/>
              </w:rPr>
            </w:pPr>
            <w:r>
              <w:rPr>
                <w:rFonts w:ascii="Arial" w:cs="Arial" w:eastAsia="Arial" w:hAnsi="Arial"/>
                <w:sz w:val="8"/>
                <w:szCs w:val="8"/>
                <w:color w:val="auto"/>
              </w:rPr>
              <w:t>$</w:t>
            </w:r>
          </w:p>
        </w:tc>
        <w:tc>
          <w:tcPr>
            <w:tcW w:w="380" w:type="dxa"/>
            <w:vAlign w:val="bottom"/>
          </w:tcPr>
          <w:p>
            <w:pPr>
              <w:jc w:val="right"/>
              <w:spacing w:after="0"/>
              <w:rPr>
                <w:sz w:val="20"/>
                <w:szCs w:val="20"/>
                <w:color w:val="auto"/>
              </w:rPr>
            </w:pPr>
            <w:r>
              <w:rPr>
                <w:rFonts w:ascii="Arial" w:cs="Arial" w:eastAsia="Arial" w:hAnsi="Arial"/>
                <w:sz w:val="8"/>
                <w:szCs w:val="8"/>
                <w:color w:val="auto"/>
                <w:w w:val="93"/>
              </w:rPr>
              <w:t>(143,530)</w:t>
            </w:r>
          </w:p>
        </w:tc>
        <w:tc>
          <w:tcPr>
            <w:tcW w:w="280" w:type="dxa"/>
            <w:vAlign w:val="bottom"/>
          </w:tcPr>
          <w:p>
            <w:pPr>
              <w:ind w:left="40"/>
              <w:spacing w:after="0"/>
              <w:rPr>
                <w:sz w:val="20"/>
                <w:szCs w:val="20"/>
                <w:color w:val="auto"/>
              </w:rPr>
            </w:pPr>
            <w:r>
              <w:rPr>
                <w:rFonts w:ascii="Arial" w:cs="Arial" w:eastAsia="Arial" w:hAnsi="Arial"/>
                <w:sz w:val="8"/>
                <w:szCs w:val="8"/>
                <w:color w:val="auto"/>
              </w:rPr>
              <w:t>$</w:t>
            </w:r>
          </w:p>
        </w:tc>
        <w:tc>
          <w:tcPr>
            <w:tcW w:w="380" w:type="dxa"/>
            <w:vAlign w:val="bottom"/>
          </w:tcPr>
          <w:p>
            <w:pPr>
              <w:jc w:val="right"/>
              <w:spacing w:after="0"/>
              <w:rPr>
                <w:sz w:val="20"/>
                <w:szCs w:val="20"/>
                <w:color w:val="auto"/>
              </w:rPr>
            </w:pPr>
            <w:r>
              <w:rPr>
                <w:rFonts w:ascii="Arial" w:cs="Arial" w:eastAsia="Arial" w:hAnsi="Arial"/>
                <w:sz w:val="8"/>
                <w:szCs w:val="8"/>
                <w:color w:val="auto"/>
              </w:rPr>
              <w:t>(88,357)</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ind w:right="18"/>
              <w:spacing w:after="0"/>
              <w:rPr>
                <w:sz w:val="20"/>
                <w:szCs w:val="20"/>
                <w:color w:val="auto"/>
              </w:rPr>
            </w:pPr>
            <w:r>
              <w:rPr>
                <w:rFonts w:ascii="Arial" w:cs="Arial" w:eastAsia="Arial" w:hAnsi="Arial"/>
                <w:sz w:val="8"/>
                <w:szCs w:val="8"/>
                <w:color w:val="auto"/>
              </w:rPr>
              <w:t>(354,566)</w:t>
            </w:r>
          </w:p>
        </w:tc>
        <w:tc>
          <w:tcPr>
            <w:tcW w:w="480" w:type="dxa"/>
            <w:vAlign w:val="bottom"/>
          </w:tcPr>
          <w:p>
            <w:pPr>
              <w:ind w:left="40"/>
              <w:spacing w:after="0"/>
              <w:rPr>
                <w:sz w:val="20"/>
                <w:szCs w:val="20"/>
                <w:color w:val="auto"/>
              </w:rPr>
            </w:pPr>
            <w:r>
              <w:rPr>
                <w:rFonts w:ascii="Arial" w:cs="Arial" w:eastAsia="Arial" w:hAnsi="Arial"/>
                <w:sz w:val="8"/>
                <w:szCs w:val="8"/>
                <w:color w:val="auto"/>
              </w:rPr>
              <w:t>$</w:t>
            </w:r>
          </w:p>
        </w:tc>
        <w:tc>
          <w:tcPr>
            <w:tcW w:w="660" w:type="dxa"/>
            <w:vAlign w:val="bottom"/>
          </w:tcPr>
          <w:p>
            <w:pPr>
              <w:jc w:val="right"/>
              <w:spacing w:after="0"/>
              <w:rPr>
                <w:sz w:val="20"/>
                <w:szCs w:val="20"/>
                <w:color w:val="auto"/>
              </w:rPr>
            </w:pPr>
            <w:r>
              <w:rPr>
                <w:rFonts w:ascii="Arial" w:cs="Arial" w:eastAsia="Arial" w:hAnsi="Arial"/>
                <w:sz w:val="8"/>
                <w:szCs w:val="8"/>
                <w:color w:val="auto"/>
              </w:rPr>
              <w:t>(26,728)</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spacing w:after="0"/>
              <w:rPr>
                <w:sz w:val="20"/>
                <w:szCs w:val="20"/>
                <w:color w:val="auto"/>
              </w:rPr>
            </w:pPr>
            <w:r>
              <w:rPr>
                <w:rFonts w:ascii="Arial" w:cs="Arial" w:eastAsia="Arial" w:hAnsi="Arial"/>
                <w:sz w:val="8"/>
                <w:szCs w:val="8"/>
                <w:color w:val="auto"/>
              </w:rPr>
              <w:t>(725,874)</w:t>
            </w:r>
          </w:p>
        </w:tc>
        <w:tc>
          <w:tcPr>
            <w:tcW w:w="700" w:type="dxa"/>
            <w:vAlign w:val="bottom"/>
          </w:tcPr>
          <w:p>
            <w:pPr>
              <w:ind w:left="40"/>
              <w:spacing w:after="0"/>
              <w:rPr>
                <w:sz w:val="20"/>
                <w:szCs w:val="20"/>
                <w:color w:val="auto"/>
              </w:rPr>
            </w:pPr>
            <w:r>
              <w:rPr>
                <w:rFonts w:ascii="Arial" w:cs="Arial" w:eastAsia="Arial" w:hAnsi="Arial"/>
                <w:sz w:val="8"/>
                <w:szCs w:val="8"/>
                <w:color w:val="auto"/>
              </w:rPr>
              <w:t>$</w:t>
            </w:r>
          </w:p>
        </w:tc>
        <w:tc>
          <w:tcPr>
            <w:tcW w:w="360" w:type="dxa"/>
            <w:vAlign w:val="bottom"/>
          </w:tcPr>
          <w:p>
            <w:pPr>
              <w:jc w:val="right"/>
              <w:ind w:right="98"/>
              <w:spacing w:after="0"/>
              <w:rPr>
                <w:sz w:val="20"/>
                <w:szCs w:val="20"/>
                <w:color w:val="auto"/>
              </w:rPr>
            </w:pPr>
            <w:r>
              <w:rPr>
                <w:rFonts w:ascii="Arial" w:cs="Arial" w:eastAsia="Arial" w:hAnsi="Arial"/>
                <w:sz w:val="8"/>
                <w:szCs w:val="8"/>
                <w:color w:val="auto"/>
              </w:rPr>
              <w:t>-</w:t>
            </w:r>
          </w:p>
        </w:tc>
        <w:tc>
          <w:tcPr>
            <w:tcW w:w="160" w:type="dxa"/>
            <w:vAlign w:val="bottom"/>
          </w:tcPr>
          <w:p>
            <w:pPr>
              <w:jc w:val="right"/>
              <w:ind w:right="38"/>
              <w:spacing w:after="0"/>
              <w:rPr>
                <w:sz w:val="20"/>
                <w:szCs w:val="20"/>
                <w:color w:val="auto"/>
              </w:rPr>
            </w:pPr>
            <w:r>
              <w:rPr>
                <w:rFonts w:ascii="Arial" w:cs="Arial" w:eastAsia="Arial" w:hAnsi="Arial"/>
                <w:sz w:val="8"/>
                <w:szCs w:val="8"/>
                <w:b w:val="1"/>
                <w:bCs w:val="1"/>
                <w:color w:val="auto"/>
              </w:rPr>
              <w:t>$</w:t>
            </w:r>
          </w:p>
        </w:tc>
        <w:tc>
          <w:tcPr>
            <w:tcW w:w="840" w:type="dxa"/>
            <w:vAlign w:val="bottom"/>
          </w:tcPr>
          <w:p>
            <w:pPr>
              <w:jc w:val="right"/>
              <w:spacing w:after="0"/>
              <w:rPr>
                <w:sz w:val="20"/>
                <w:szCs w:val="20"/>
                <w:color w:val="auto"/>
              </w:rPr>
            </w:pPr>
            <w:r>
              <w:rPr>
                <w:rFonts w:ascii="Arial" w:cs="Arial" w:eastAsia="Arial" w:hAnsi="Arial"/>
                <w:sz w:val="8"/>
                <w:szCs w:val="8"/>
                <w:b w:val="1"/>
                <w:bCs w:val="1"/>
                <w:color w:val="auto"/>
              </w:rPr>
              <w:t>(5,210,417)</w:t>
            </w:r>
          </w:p>
        </w:tc>
      </w:tr>
      <w:tr>
        <w:trPr>
          <w:trHeight w:val="309"/>
        </w:trPr>
        <w:tc>
          <w:tcPr>
            <w:tcW w:w="1100" w:type="dxa"/>
            <w:vAlign w:val="bottom"/>
          </w:tcPr>
          <w:p>
            <w:pPr>
              <w:spacing w:after="0"/>
              <w:rPr>
                <w:sz w:val="20"/>
                <w:szCs w:val="20"/>
                <w:color w:val="auto"/>
              </w:rPr>
            </w:pPr>
            <w:r>
              <w:rPr>
                <w:rFonts w:ascii="Arial" w:cs="Arial" w:eastAsia="Arial" w:hAnsi="Arial"/>
                <w:sz w:val="9"/>
                <w:szCs w:val="9"/>
                <w:b w:val="1"/>
                <w:bCs w:val="1"/>
                <w:color w:val="auto"/>
              </w:rPr>
              <w:t>Balance Sheet items:</w:t>
            </w:r>
          </w:p>
        </w:tc>
        <w:tc>
          <w:tcPr>
            <w:tcW w:w="4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40" w:type="dxa"/>
            <w:vAlign w:val="bottom"/>
          </w:tcPr>
          <w:p>
            <w:pPr>
              <w:spacing w:after="0"/>
              <w:rPr>
                <w:sz w:val="24"/>
                <w:szCs w:val="24"/>
                <w:color w:val="auto"/>
              </w:rPr>
            </w:pPr>
          </w:p>
        </w:tc>
      </w:tr>
      <w:tr>
        <w:trPr>
          <w:trHeight w:val="295"/>
        </w:trPr>
        <w:tc>
          <w:tcPr>
            <w:tcW w:w="1100" w:type="dxa"/>
            <w:vAlign w:val="bottom"/>
          </w:tcPr>
          <w:p>
            <w:pPr>
              <w:spacing w:after="0"/>
              <w:rPr>
                <w:sz w:val="20"/>
                <w:szCs w:val="20"/>
                <w:color w:val="auto"/>
              </w:rPr>
            </w:pPr>
            <w:r>
              <w:rPr>
                <w:rFonts w:ascii="Arial" w:cs="Arial" w:eastAsia="Arial" w:hAnsi="Arial"/>
                <w:sz w:val="8"/>
                <w:szCs w:val="8"/>
                <w:b w:val="1"/>
                <w:bCs w:val="1"/>
                <w:color w:val="auto"/>
              </w:rPr>
              <w:t>As at June 30, 2023</w:t>
            </w:r>
          </w:p>
        </w:tc>
        <w:tc>
          <w:tcPr>
            <w:tcW w:w="960" w:type="dxa"/>
            <w:vAlign w:val="bottom"/>
            <w:gridSpan w:val="2"/>
          </w:tcPr>
          <w:p>
            <w:pPr>
              <w:ind w:left="220"/>
              <w:spacing w:after="0"/>
              <w:rPr>
                <w:sz w:val="20"/>
                <w:szCs w:val="20"/>
                <w:color w:val="auto"/>
              </w:rPr>
            </w:pPr>
            <w:r>
              <w:rPr>
                <w:rFonts w:ascii="Arial" w:cs="Arial" w:eastAsia="Arial" w:hAnsi="Arial"/>
                <w:sz w:val="8"/>
                <w:szCs w:val="8"/>
                <w:b w:val="1"/>
                <w:bCs w:val="1"/>
                <w:color w:val="auto"/>
              </w:rPr>
              <w:t>PlantX Life</w:t>
            </w:r>
          </w:p>
        </w:tc>
        <w:tc>
          <w:tcPr>
            <w:tcW w:w="840" w:type="dxa"/>
            <w:vAlign w:val="bottom"/>
            <w:gridSpan w:val="2"/>
          </w:tcPr>
          <w:p>
            <w:pPr>
              <w:ind w:left="40"/>
              <w:spacing w:after="0"/>
              <w:rPr>
                <w:sz w:val="20"/>
                <w:szCs w:val="20"/>
                <w:color w:val="auto"/>
              </w:rPr>
            </w:pPr>
            <w:r>
              <w:rPr>
                <w:rFonts w:ascii="Arial" w:cs="Arial" w:eastAsia="Arial" w:hAnsi="Arial"/>
                <w:sz w:val="8"/>
                <w:szCs w:val="8"/>
                <w:b w:val="1"/>
                <w:bCs w:val="1"/>
                <w:color w:val="auto"/>
              </w:rPr>
              <w:t>PlantX Living</w:t>
            </w:r>
          </w:p>
        </w:tc>
        <w:tc>
          <w:tcPr>
            <w:tcW w:w="380" w:type="dxa"/>
            <w:vAlign w:val="bottom"/>
          </w:tcPr>
          <w:p>
            <w:pPr>
              <w:ind w:left="40"/>
              <w:spacing w:after="0"/>
              <w:rPr>
                <w:sz w:val="20"/>
                <w:szCs w:val="20"/>
                <w:color w:val="auto"/>
              </w:rPr>
            </w:pPr>
            <w:r>
              <w:rPr>
                <w:rFonts w:ascii="Arial" w:cs="Arial" w:eastAsia="Arial" w:hAnsi="Arial"/>
                <w:sz w:val="8"/>
                <w:szCs w:val="8"/>
                <w:b w:val="1"/>
                <w:bCs w:val="1"/>
                <w:color w:val="auto"/>
              </w:rPr>
              <w:t>Vegaste</w:t>
            </w:r>
          </w:p>
        </w:tc>
        <w:tc>
          <w:tcPr>
            <w:tcW w:w="460" w:type="dxa"/>
            <w:vAlign w:val="bottom"/>
          </w:tcPr>
          <w:p>
            <w:pPr>
              <w:spacing w:after="0"/>
              <w:rPr>
                <w:sz w:val="24"/>
                <w:szCs w:val="24"/>
                <w:color w:val="auto"/>
              </w:rPr>
            </w:pPr>
          </w:p>
        </w:tc>
        <w:tc>
          <w:tcPr>
            <w:tcW w:w="440" w:type="dxa"/>
            <w:vAlign w:val="bottom"/>
          </w:tcPr>
          <w:p>
            <w:pPr>
              <w:ind w:left="40"/>
              <w:spacing w:after="0"/>
              <w:rPr>
                <w:sz w:val="20"/>
                <w:szCs w:val="20"/>
                <w:color w:val="auto"/>
              </w:rPr>
            </w:pPr>
            <w:r>
              <w:rPr>
                <w:rFonts w:ascii="Arial" w:cs="Arial" w:eastAsia="Arial" w:hAnsi="Arial"/>
                <w:sz w:val="8"/>
                <w:szCs w:val="8"/>
                <w:b w:val="1"/>
                <w:bCs w:val="1"/>
                <w:color w:val="auto"/>
                <w:w w:val="97"/>
              </w:rPr>
              <w:t>Bloombox</w:t>
            </w:r>
          </w:p>
        </w:tc>
        <w:tc>
          <w:tcPr>
            <w:tcW w:w="460" w:type="dxa"/>
            <w:vAlign w:val="bottom"/>
          </w:tcPr>
          <w:p>
            <w:pPr>
              <w:spacing w:after="0"/>
              <w:rPr>
                <w:sz w:val="24"/>
                <w:szCs w:val="24"/>
                <w:color w:val="auto"/>
              </w:rPr>
            </w:pPr>
          </w:p>
        </w:tc>
        <w:tc>
          <w:tcPr>
            <w:tcW w:w="840" w:type="dxa"/>
            <w:vAlign w:val="bottom"/>
            <w:gridSpan w:val="2"/>
          </w:tcPr>
          <w:p>
            <w:pPr>
              <w:ind w:left="40"/>
              <w:spacing w:after="0"/>
              <w:rPr>
                <w:sz w:val="20"/>
                <w:szCs w:val="20"/>
                <w:color w:val="auto"/>
              </w:rPr>
            </w:pPr>
            <w:r>
              <w:rPr>
                <w:rFonts w:ascii="Arial" w:cs="Arial" w:eastAsia="Arial" w:hAnsi="Arial"/>
                <w:sz w:val="8"/>
                <w:szCs w:val="8"/>
                <w:b w:val="1"/>
                <w:bCs w:val="1"/>
                <w:color w:val="auto"/>
              </w:rPr>
              <w:t>Squamish</w:t>
            </w:r>
          </w:p>
        </w:tc>
        <w:tc>
          <w:tcPr>
            <w:tcW w:w="300" w:type="dxa"/>
            <w:vAlign w:val="bottom"/>
          </w:tcPr>
          <w:p>
            <w:pPr>
              <w:ind w:left="40"/>
              <w:spacing w:after="0"/>
              <w:rPr>
                <w:sz w:val="20"/>
                <w:szCs w:val="20"/>
                <w:color w:val="auto"/>
              </w:rPr>
            </w:pPr>
            <w:r>
              <w:rPr>
                <w:rFonts w:ascii="Arial" w:cs="Arial" w:eastAsia="Arial" w:hAnsi="Arial"/>
                <w:sz w:val="8"/>
                <w:szCs w:val="8"/>
                <w:b w:val="1"/>
                <w:bCs w:val="1"/>
                <w:color w:val="auto"/>
              </w:rPr>
              <w:t>Israel</w:t>
            </w:r>
          </w:p>
        </w:tc>
        <w:tc>
          <w:tcPr>
            <w:tcW w:w="500" w:type="dxa"/>
            <w:vAlign w:val="bottom"/>
          </w:tcPr>
          <w:p>
            <w:pPr>
              <w:spacing w:after="0"/>
              <w:rPr>
                <w:sz w:val="24"/>
                <w:szCs w:val="24"/>
                <w:color w:val="auto"/>
              </w:rPr>
            </w:pPr>
          </w:p>
        </w:tc>
        <w:tc>
          <w:tcPr>
            <w:tcW w:w="460" w:type="dxa"/>
            <w:vAlign w:val="bottom"/>
          </w:tcPr>
          <w:p>
            <w:pPr>
              <w:ind w:left="40"/>
              <w:spacing w:after="0"/>
              <w:rPr>
                <w:sz w:val="20"/>
                <w:szCs w:val="20"/>
                <w:color w:val="auto"/>
              </w:rPr>
            </w:pPr>
            <w:r>
              <w:rPr>
                <w:rFonts w:ascii="Arial" w:cs="Arial" w:eastAsia="Arial" w:hAnsi="Arial"/>
                <w:sz w:val="8"/>
                <w:szCs w:val="8"/>
                <w:b w:val="1"/>
                <w:bCs w:val="1"/>
                <w:color w:val="auto"/>
                <w:w w:val="98"/>
              </w:rPr>
              <w:t>Little West</w:t>
            </w:r>
          </w:p>
        </w:tc>
        <w:tc>
          <w:tcPr>
            <w:tcW w:w="440" w:type="dxa"/>
            <w:vAlign w:val="bottom"/>
          </w:tcPr>
          <w:p>
            <w:pPr>
              <w:spacing w:after="0"/>
              <w:rPr>
                <w:sz w:val="24"/>
                <w:szCs w:val="24"/>
                <w:color w:val="auto"/>
              </w:rPr>
            </w:pPr>
          </w:p>
        </w:tc>
        <w:tc>
          <w:tcPr>
            <w:tcW w:w="680" w:type="dxa"/>
            <w:vAlign w:val="bottom"/>
          </w:tcPr>
          <w:p>
            <w:pPr>
              <w:ind w:left="20"/>
              <w:spacing w:after="0"/>
              <w:rPr>
                <w:sz w:val="20"/>
                <w:szCs w:val="20"/>
                <w:color w:val="auto"/>
              </w:rPr>
            </w:pPr>
            <w:r>
              <w:rPr>
                <w:rFonts w:ascii="Arial" w:cs="Arial" w:eastAsia="Arial" w:hAnsi="Arial"/>
                <w:sz w:val="8"/>
                <w:szCs w:val="8"/>
                <w:b w:val="1"/>
                <w:bCs w:val="1"/>
                <w:color w:val="auto"/>
              </w:rPr>
              <w:t>Plant Based Deli</w:t>
            </w:r>
          </w:p>
        </w:tc>
        <w:tc>
          <w:tcPr>
            <w:tcW w:w="380" w:type="dxa"/>
            <w:vAlign w:val="bottom"/>
          </w:tcPr>
          <w:p>
            <w:pPr>
              <w:spacing w:after="0"/>
              <w:rPr>
                <w:sz w:val="24"/>
                <w:szCs w:val="24"/>
                <w:color w:val="auto"/>
              </w:rPr>
            </w:pPr>
          </w:p>
        </w:tc>
        <w:tc>
          <w:tcPr>
            <w:tcW w:w="660" w:type="dxa"/>
            <w:vAlign w:val="bottom"/>
            <w:gridSpan w:val="2"/>
          </w:tcPr>
          <w:p>
            <w:pPr>
              <w:ind w:left="40"/>
              <w:spacing w:after="0"/>
              <w:rPr>
                <w:sz w:val="20"/>
                <w:szCs w:val="20"/>
                <w:color w:val="auto"/>
              </w:rPr>
            </w:pPr>
            <w:r>
              <w:rPr>
                <w:rFonts w:ascii="Arial" w:cs="Arial" w:eastAsia="Arial" w:hAnsi="Arial"/>
                <w:sz w:val="8"/>
                <w:szCs w:val="8"/>
                <w:b w:val="1"/>
                <w:bCs w:val="1"/>
                <w:color w:val="auto"/>
              </w:rPr>
              <w:t>PlantX UK</w:t>
            </w:r>
          </w:p>
        </w:tc>
        <w:tc>
          <w:tcPr>
            <w:tcW w:w="840" w:type="dxa"/>
            <w:vAlign w:val="bottom"/>
            <w:gridSpan w:val="2"/>
          </w:tcPr>
          <w:p>
            <w:pPr>
              <w:ind w:left="40"/>
              <w:spacing w:after="0"/>
              <w:rPr>
                <w:sz w:val="20"/>
                <w:szCs w:val="20"/>
                <w:color w:val="auto"/>
              </w:rPr>
            </w:pPr>
            <w:r>
              <w:rPr>
                <w:rFonts w:ascii="Arial" w:cs="Arial" w:eastAsia="Arial" w:hAnsi="Arial"/>
                <w:sz w:val="8"/>
                <w:szCs w:val="8"/>
                <w:b w:val="1"/>
                <w:bCs w:val="1"/>
                <w:color w:val="auto"/>
              </w:rPr>
              <w:t>PlantX Nevada</w:t>
            </w:r>
          </w:p>
        </w:tc>
        <w:tc>
          <w:tcPr>
            <w:tcW w:w="1140" w:type="dxa"/>
            <w:vAlign w:val="bottom"/>
            <w:gridSpan w:val="2"/>
          </w:tcPr>
          <w:p>
            <w:pPr>
              <w:ind w:left="40"/>
              <w:spacing w:after="0"/>
              <w:rPr>
                <w:sz w:val="20"/>
                <w:szCs w:val="20"/>
                <w:color w:val="auto"/>
              </w:rPr>
            </w:pPr>
            <w:r>
              <w:rPr>
                <w:rFonts w:ascii="Arial" w:cs="Arial" w:eastAsia="Arial" w:hAnsi="Arial"/>
                <w:sz w:val="8"/>
                <w:szCs w:val="8"/>
                <w:b w:val="1"/>
                <w:bCs w:val="1"/>
                <w:color w:val="auto"/>
              </w:rPr>
              <w:t>EH &amp; Portfolio Coffee</w:t>
            </w:r>
          </w:p>
        </w:tc>
        <w:tc>
          <w:tcPr>
            <w:tcW w:w="840" w:type="dxa"/>
            <w:vAlign w:val="bottom"/>
            <w:gridSpan w:val="2"/>
          </w:tcPr>
          <w:p>
            <w:pPr>
              <w:ind w:left="40"/>
              <w:spacing w:after="0"/>
              <w:rPr>
                <w:sz w:val="20"/>
                <w:szCs w:val="20"/>
                <w:color w:val="auto"/>
              </w:rPr>
            </w:pPr>
            <w:r>
              <w:rPr>
                <w:rFonts w:ascii="Arial" w:cs="Arial" w:eastAsia="Arial" w:hAnsi="Arial"/>
                <w:sz w:val="8"/>
                <w:szCs w:val="8"/>
                <w:b w:val="1"/>
                <w:bCs w:val="1"/>
                <w:color w:val="auto"/>
              </w:rPr>
              <w:t>PlantX Midwest</w:t>
            </w:r>
          </w:p>
        </w:tc>
        <w:tc>
          <w:tcPr>
            <w:tcW w:w="700" w:type="dxa"/>
            <w:vAlign w:val="bottom"/>
          </w:tcPr>
          <w:p>
            <w:pPr>
              <w:ind w:left="20"/>
              <w:spacing w:after="0"/>
              <w:rPr>
                <w:sz w:val="20"/>
                <w:szCs w:val="20"/>
                <w:color w:val="auto"/>
              </w:rPr>
            </w:pPr>
            <w:r>
              <w:rPr>
                <w:rFonts w:ascii="Arial" w:cs="Arial" w:eastAsia="Arial" w:hAnsi="Arial"/>
                <w:sz w:val="8"/>
                <w:szCs w:val="8"/>
                <w:b w:val="1"/>
                <w:bCs w:val="1"/>
                <w:color w:val="auto"/>
              </w:rPr>
              <w:t>Vegan Essentials</w:t>
            </w:r>
          </w:p>
        </w:tc>
        <w:tc>
          <w:tcPr>
            <w:tcW w:w="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40" w:type="dxa"/>
            <w:vAlign w:val="bottom"/>
          </w:tcPr>
          <w:p>
            <w:pPr>
              <w:jc w:val="right"/>
              <w:ind w:right="178"/>
              <w:spacing w:after="0"/>
              <w:rPr>
                <w:sz w:val="20"/>
                <w:szCs w:val="20"/>
                <w:color w:val="auto"/>
              </w:rPr>
            </w:pPr>
            <w:r>
              <w:rPr>
                <w:rFonts w:ascii="Arial" w:cs="Arial" w:eastAsia="Arial" w:hAnsi="Arial"/>
                <w:sz w:val="8"/>
                <w:szCs w:val="8"/>
                <w:b w:val="1"/>
                <w:bCs w:val="1"/>
                <w:color w:val="auto"/>
              </w:rPr>
              <w:t>Consolidated</w:t>
            </w:r>
          </w:p>
        </w:tc>
      </w:tr>
      <w:tr>
        <w:trPr>
          <w:trHeight w:val="153"/>
        </w:trPr>
        <w:tc>
          <w:tcPr>
            <w:tcW w:w="1100" w:type="dxa"/>
            <w:vAlign w:val="bottom"/>
          </w:tcPr>
          <w:p>
            <w:pPr>
              <w:ind w:left="20"/>
              <w:spacing w:after="0"/>
              <w:rPr>
                <w:sz w:val="20"/>
                <w:szCs w:val="20"/>
                <w:color w:val="auto"/>
              </w:rPr>
            </w:pPr>
            <w:r>
              <w:rPr>
                <w:rFonts w:ascii="Arial" w:cs="Arial" w:eastAsia="Arial" w:hAnsi="Arial"/>
                <w:sz w:val="8"/>
                <w:szCs w:val="8"/>
                <w:color w:val="auto"/>
              </w:rPr>
              <w:t>Assets</w:t>
            </w:r>
          </w:p>
        </w:tc>
        <w:tc>
          <w:tcPr>
            <w:tcW w:w="460" w:type="dxa"/>
            <w:vAlign w:val="bottom"/>
          </w:tcPr>
          <w:p>
            <w:pPr>
              <w:ind w:left="220"/>
              <w:spacing w:after="0"/>
              <w:rPr>
                <w:sz w:val="20"/>
                <w:szCs w:val="20"/>
                <w:color w:val="auto"/>
              </w:rPr>
            </w:pPr>
            <w:r>
              <w:rPr>
                <w:rFonts w:ascii="Arial" w:cs="Arial" w:eastAsia="Arial" w:hAnsi="Arial"/>
                <w:sz w:val="8"/>
                <w:szCs w:val="8"/>
                <w:color w:val="auto"/>
              </w:rPr>
              <w:t>$</w:t>
            </w:r>
          </w:p>
        </w:tc>
        <w:tc>
          <w:tcPr>
            <w:tcW w:w="500" w:type="dxa"/>
            <w:vAlign w:val="bottom"/>
          </w:tcPr>
          <w:p>
            <w:pPr>
              <w:jc w:val="right"/>
              <w:spacing w:after="0"/>
              <w:rPr>
                <w:sz w:val="20"/>
                <w:szCs w:val="20"/>
                <w:color w:val="auto"/>
              </w:rPr>
            </w:pPr>
            <w:r>
              <w:rPr>
                <w:rFonts w:ascii="Arial" w:cs="Arial" w:eastAsia="Arial" w:hAnsi="Arial"/>
                <w:sz w:val="8"/>
                <w:szCs w:val="8"/>
                <w:color w:val="auto"/>
              </w:rPr>
              <w:t>545,706</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ind w:right="18"/>
              <w:spacing w:after="0"/>
              <w:rPr>
                <w:sz w:val="20"/>
                <w:szCs w:val="20"/>
                <w:color w:val="auto"/>
              </w:rPr>
            </w:pPr>
            <w:r>
              <w:rPr>
                <w:rFonts w:ascii="Arial" w:cs="Arial" w:eastAsia="Arial" w:hAnsi="Arial"/>
                <w:sz w:val="8"/>
                <w:szCs w:val="8"/>
                <w:color w:val="auto"/>
              </w:rPr>
              <w:t>253,929</w:t>
            </w:r>
          </w:p>
        </w:tc>
        <w:tc>
          <w:tcPr>
            <w:tcW w:w="380" w:type="dxa"/>
            <w:vAlign w:val="bottom"/>
          </w:tcPr>
          <w:p>
            <w:pPr>
              <w:ind w:left="40"/>
              <w:spacing w:after="0"/>
              <w:rPr>
                <w:sz w:val="20"/>
                <w:szCs w:val="20"/>
                <w:color w:val="auto"/>
              </w:rPr>
            </w:pPr>
            <w:r>
              <w:rPr>
                <w:rFonts w:ascii="Arial" w:cs="Arial" w:eastAsia="Arial" w:hAnsi="Arial"/>
                <w:sz w:val="8"/>
                <w:szCs w:val="8"/>
                <w:color w:val="auto"/>
              </w:rPr>
              <w:t>$</w:t>
            </w:r>
          </w:p>
        </w:tc>
        <w:tc>
          <w:tcPr>
            <w:tcW w:w="460" w:type="dxa"/>
            <w:vAlign w:val="bottom"/>
          </w:tcPr>
          <w:p>
            <w:pPr>
              <w:jc w:val="right"/>
              <w:ind w:right="18"/>
              <w:spacing w:after="0"/>
              <w:rPr>
                <w:sz w:val="20"/>
                <w:szCs w:val="20"/>
                <w:color w:val="auto"/>
              </w:rPr>
            </w:pPr>
            <w:r>
              <w:rPr>
                <w:rFonts w:ascii="Arial" w:cs="Arial" w:eastAsia="Arial" w:hAnsi="Arial"/>
                <w:sz w:val="8"/>
                <w:szCs w:val="8"/>
                <w:color w:val="auto"/>
              </w:rPr>
              <w:t>6,229</w:t>
            </w:r>
          </w:p>
        </w:tc>
        <w:tc>
          <w:tcPr>
            <w:tcW w:w="440" w:type="dxa"/>
            <w:vAlign w:val="bottom"/>
          </w:tcPr>
          <w:p>
            <w:pPr>
              <w:ind w:left="40"/>
              <w:spacing w:after="0"/>
              <w:rPr>
                <w:sz w:val="20"/>
                <w:szCs w:val="20"/>
                <w:color w:val="auto"/>
              </w:rPr>
            </w:pPr>
            <w:r>
              <w:rPr>
                <w:rFonts w:ascii="Arial" w:cs="Arial" w:eastAsia="Arial" w:hAnsi="Arial"/>
                <w:sz w:val="8"/>
                <w:szCs w:val="8"/>
                <w:color w:val="auto"/>
              </w:rPr>
              <w:t>$</w:t>
            </w:r>
          </w:p>
        </w:tc>
        <w:tc>
          <w:tcPr>
            <w:tcW w:w="460" w:type="dxa"/>
            <w:vAlign w:val="bottom"/>
          </w:tcPr>
          <w:p>
            <w:pPr>
              <w:jc w:val="right"/>
              <w:ind w:right="18"/>
              <w:spacing w:after="0"/>
              <w:rPr>
                <w:sz w:val="20"/>
                <w:szCs w:val="20"/>
                <w:color w:val="auto"/>
              </w:rPr>
            </w:pPr>
            <w:r>
              <w:rPr>
                <w:rFonts w:ascii="Arial" w:cs="Arial" w:eastAsia="Arial" w:hAnsi="Arial"/>
                <w:sz w:val="8"/>
                <w:szCs w:val="8"/>
                <w:color w:val="auto"/>
              </w:rPr>
              <w:t>46,640</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ind w:right="18"/>
              <w:spacing w:after="0"/>
              <w:rPr>
                <w:sz w:val="20"/>
                <w:szCs w:val="20"/>
                <w:color w:val="auto"/>
              </w:rPr>
            </w:pPr>
            <w:r>
              <w:rPr>
                <w:rFonts w:ascii="Arial" w:cs="Arial" w:eastAsia="Arial" w:hAnsi="Arial"/>
                <w:sz w:val="8"/>
                <w:szCs w:val="8"/>
                <w:color w:val="auto"/>
              </w:rPr>
              <w:t>724,383</w:t>
            </w:r>
          </w:p>
        </w:tc>
        <w:tc>
          <w:tcPr>
            <w:tcW w:w="300" w:type="dxa"/>
            <w:vAlign w:val="bottom"/>
          </w:tcPr>
          <w:p>
            <w:pPr>
              <w:ind w:left="40"/>
              <w:spacing w:after="0"/>
              <w:rPr>
                <w:sz w:val="20"/>
                <w:szCs w:val="20"/>
                <w:color w:val="auto"/>
              </w:rPr>
            </w:pPr>
            <w:r>
              <w:rPr>
                <w:rFonts w:ascii="Arial" w:cs="Arial" w:eastAsia="Arial" w:hAnsi="Arial"/>
                <w:sz w:val="8"/>
                <w:szCs w:val="8"/>
                <w:color w:val="auto"/>
              </w:rPr>
              <w:t>$</w:t>
            </w:r>
          </w:p>
        </w:tc>
        <w:tc>
          <w:tcPr>
            <w:tcW w:w="500" w:type="dxa"/>
            <w:vAlign w:val="bottom"/>
          </w:tcPr>
          <w:p>
            <w:pPr>
              <w:jc w:val="right"/>
              <w:ind w:right="78"/>
              <w:spacing w:after="0"/>
              <w:rPr>
                <w:sz w:val="20"/>
                <w:szCs w:val="20"/>
                <w:color w:val="auto"/>
              </w:rPr>
            </w:pPr>
            <w:r>
              <w:rPr>
                <w:rFonts w:ascii="Arial" w:cs="Arial" w:eastAsia="Arial" w:hAnsi="Arial"/>
                <w:sz w:val="8"/>
                <w:szCs w:val="8"/>
                <w:color w:val="auto"/>
              </w:rPr>
              <w:t>-</w:t>
            </w:r>
          </w:p>
        </w:tc>
        <w:tc>
          <w:tcPr>
            <w:tcW w:w="460" w:type="dxa"/>
            <w:vAlign w:val="bottom"/>
          </w:tcPr>
          <w:p>
            <w:pPr>
              <w:ind w:left="40"/>
              <w:spacing w:after="0"/>
              <w:rPr>
                <w:sz w:val="20"/>
                <w:szCs w:val="20"/>
                <w:color w:val="auto"/>
              </w:rPr>
            </w:pPr>
            <w:r>
              <w:rPr>
                <w:rFonts w:ascii="Arial" w:cs="Arial" w:eastAsia="Arial" w:hAnsi="Arial"/>
                <w:sz w:val="8"/>
                <w:szCs w:val="8"/>
                <w:color w:val="auto"/>
              </w:rPr>
              <w:t>$</w:t>
            </w:r>
          </w:p>
        </w:tc>
        <w:tc>
          <w:tcPr>
            <w:tcW w:w="440" w:type="dxa"/>
            <w:vAlign w:val="bottom"/>
          </w:tcPr>
          <w:p>
            <w:pPr>
              <w:jc w:val="right"/>
              <w:ind w:right="18"/>
              <w:spacing w:after="0"/>
              <w:rPr>
                <w:sz w:val="20"/>
                <w:szCs w:val="20"/>
                <w:color w:val="auto"/>
              </w:rPr>
            </w:pPr>
            <w:r>
              <w:rPr>
                <w:rFonts w:ascii="Arial" w:cs="Arial" w:eastAsia="Arial" w:hAnsi="Arial"/>
                <w:sz w:val="8"/>
                <w:szCs w:val="8"/>
                <w:color w:val="auto"/>
              </w:rPr>
              <w:t>943,731</w:t>
            </w:r>
          </w:p>
        </w:tc>
        <w:tc>
          <w:tcPr>
            <w:tcW w:w="680" w:type="dxa"/>
            <w:vAlign w:val="bottom"/>
          </w:tcPr>
          <w:p>
            <w:pPr>
              <w:ind w:left="40"/>
              <w:spacing w:after="0"/>
              <w:rPr>
                <w:sz w:val="20"/>
                <w:szCs w:val="20"/>
                <w:color w:val="auto"/>
              </w:rPr>
            </w:pPr>
            <w:r>
              <w:rPr>
                <w:rFonts w:ascii="Arial" w:cs="Arial" w:eastAsia="Arial" w:hAnsi="Arial"/>
                <w:sz w:val="8"/>
                <w:szCs w:val="8"/>
                <w:color w:val="auto"/>
              </w:rPr>
              <w:t>$</w:t>
            </w:r>
          </w:p>
        </w:tc>
        <w:tc>
          <w:tcPr>
            <w:tcW w:w="380" w:type="dxa"/>
            <w:vAlign w:val="bottom"/>
          </w:tcPr>
          <w:p>
            <w:pPr>
              <w:jc w:val="right"/>
              <w:ind w:right="18"/>
              <w:spacing w:after="0"/>
              <w:rPr>
                <w:sz w:val="20"/>
                <w:szCs w:val="20"/>
                <w:color w:val="auto"/>
              </w:rPr>
            </w:pPr>
            <w:r>
              <w:rPr>
                <w:rFonts w:ascii="Arial" w:cs="Arial" w:eastAsia="Arial" w:hAnsi="Arial"/>
                <w:sz w:val="8"/>
                <w:szCs w:val="8"/>
                <w:color w:val="auto"/>
              </w:rPr>
              <w:t>306,971</w:t>
            </w:r>
          </w:p>
        </w:tc>
        <w:tc>
          <w:tcPr>
            <w:tcW w:w="280" w:type="dxa"/>
            <w:vAlign w:val="bottom"/>
          </w:tcPr>
          <w:p>
            <w:pPr>
              <w:ind w:left="40"/>
              <w:spacing w:after="0"/>
              <w:rPr>
                <w:sz w:val="20"/>
                <w:szCs w:val="20"/>
                <w:color w:val="auto"/>
              </w:rPr>
            </w:pPr>
            <w:r>
              <w:rPr>
                <w:rFonts w:ascii="Arial" w:cs="Arial" w:eastAsia="Arial" w:hAnsi="Arial"/>
                <w:sz w:val="8"/>
                <w:szCs w:val="8"/>
                <w:color w:val="auto"/>
              </w:rPr>
              <w:t>$</w:t>
            </w:r>
          </w:p>
        </w:tc>
        <w:tc>
          <w:tcPr>
            <w:tcW w:w="380" w:type="dxa"/>
            <w:vAlign w:val="bottom"/>
          </w:tcPr>
          <w:p>
            <w:pPr>
              <w:jc w:val="right"/>
              <w:spacing w:after="0"/>
              <w:rPr>
                <w:sz w:val="20"/>
                <w:szCs w:val="20"/>
                <w:color w:val="auto"/>
              </w:rPr>
            </w:pPr>
            <w:r>
              <w:rPr>
                <w:rFonts w:ascii="Arial" w:cs="Arial" w:eastAsia="Arial" w:hAnsi="Arial"/>
                <w:sz w:val="8"/>
                <w:szCs w:val="8"/>
                <w:color w:val="auto"/>
              </w:rPr>
              <w:t>33,517</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ind w:right="38"/>
              <w:spacing w:after="0"/>
              <w:rPr>
                <w:sz w:val="20"/>
                <w:szCs w:val="20"/>
                <w:color w:val="auto"/>
              </w:rPr>
            </w:pPr>
            <w:r>
              <w:rPr>
                <w:rFonts w:ascii="Arial" w:cs="Arial" w:eastAsia="Arial" w:hAnsi="Arial"/>
                <w:sz w:val="8"/>
                <w:szCs w:val="8"/>
                <w:color w:val="auto"/>
              </w:rPr>
              <w:t>4,228</w:t>
            </w:r>
          </w:p>
        </w:tc>
        <w:tc>
          <w:tcPr>
            <w:tcW w:w="480" w:type="dxa"/>
            <w:vAlign w:val="bottom"/>
          </w:tcPr>
          <w:p>
            <w:pPr>
              <w:ind w:left="40"/>
              <w:spacing w:after="0"/>
              <w:rPr>
                <w:sz w:val="20"/>
                <w:szCs w:val="20"/>
                <w:color w:val="auto"/>
              </w:rPr>
            </w:pPr>
            <w:r>
              <w:rPr>
                <w:rFonts w:ascii="Arial" w:cs="Arial" w:eastAsia="Arial" w:hAnsi="Arial"/>
                <w:sz w:val="8"/>
                <w:szCs w:val="8"/>
                <w:color w:val="auto"/>
              </w:rPr>
              <w:t>$</w:t>
            </w:r>
          </w:p>
        </w:tc>
        <w:tc>
          <w:tcPr>
            <w:tcW w:w="660" w:type="dxa"/>
            <w:vAlign w:val="bottom"/>
          </w:tcPr>
          <w:p>
            <w:pPr>
              <w:jc w:val="right"/>
              <w:ind w:right="18"/>
              <w:spacing w:after="0"/>
              <w:rPr>
                <w:sz w:val="20"/>
                <w:szCs w:val="20"/>
                <w:color w:val="auto"/>
              </w:rPr>
            </w:pPr>
            <w:r>
              <w:rPr>
                <w:rFonts w:ascii="Arial" w:cs="Arial" w:eastAsia="Arial" w:hAnsi="Arial"/>
                <w:sz w:val="8"/>
                <w:szCs w:val="8"/>
                <w:color w:val="auto"/>
              </w:rPr>
              <w:t>190,526</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ind w:right="18"/>
              <w:spacing w:after="0"/>
              <w:rPr>
                <w:sz w:val="20"/>
                <w:szCs w:val="20"/>
                <w:color w:val="auto"/>
              </w:rPr>
            </w:pPr>
            <w:r>
              <w:rPr>
                <w:rFonts w:ascii="Arial" w:cs="Arial" w:eastAsia="Arial" w:hAnsi="Arial"/>
                <w:sz w:val="8"/>
                <w:szCs w:val="8"/>
                <w:color w:val="auto"/>
              </w:rPr>
              <w:t>3,837,169</w:t>
            </w:r>
          </w:p>
        </w:tc>
        <w:tc>
          <w:tcPr>
            <w:tcW w:w="700" w:type="dxa"/>
            <w:vAlign w:val="bottom"/>
          </w:tcPr>
          <w:p>
            <w:pPr>
              <w:ind w:left="40"/>
              <w:spacing w:after="0"/>
              <w:rPr>
                <w:sz w:val="20"/>
                <w:szCs w:val="20"/>
                <w:color w:val="auto"/>
              </w:rPr>
            </w:pPr>
            <w:r>
              <w:rPr>
                <w:rFonts w:ascii="Arial" w:cs="Arial" w:eastAsia="Arial" w:hAnsi="Arial"/>
                <w:sz w:val="8"/>
                <w:szCs w:val="8"/>
                <w:color w:val="auto"/>
              </w:rPr>
              <w:t>$</w:t>
            </w:r>
          </w:p>
        </w:tc>
        <w:tc>
          <w:tcPr>
            <w:tcW w:w="360" w:type="dxa"/>
            <w:vAlign w:val="bottom"/>
          </w:tcPr>
          <w:p>
            <w:pPr>
              <w:spacing w:after="0"/>
              <w:rPr>
                <w:sz w:val="20"/>
                <w:szCs w:val="20"/>
                <w:color w:val="auto"/>
              </w:rPr>
            </w:pPr>
            <w:r>
              <w:rPr>
                <w:rFonts w:ascii="Arial" w:cs="Arial" w:eastAsia="Arial" w:hAnsi="Arial"/>
                <w:sz w:val="8"/>
                <w:szCs w:val="8"/>
                <w:color w:val="auto"/>
              </w:rPr>
              <w:t>176,169</w:t>
            </w:r>
          </w:p>
        </w:tc>
        <w:tc>
          <w:tcPr>
            <w:tcW w:w="160" w:type="dxa"/>
            <w:vAlign w:val="bottom"/>
          </w:tcPr>
          <w:p>
            <w:pPr>
              <w:jc w:val="right"/>
              <w:ind w:right="38"/>
              <w:spacing w:after="0"/>
              <w:rPr>
                <w:sz w:val="20"/>
                <w:szCs w:val="20"/>
                <w:color w:val="auto"/>
              </w:rPr>
            </w:pPr>
            <w:r>
              <w:rPr>
                <w:rFonts w:ascii="Arial" w:cs="Arial" w:eastAsia="Arial" w:hAnsi="Arial"/>
                <w:sz w:val="8"/>
                <w:szCs w:val="8"/>
                <w:b w:val="1"/>
                <w:bCs w:val="1"/>
                <w:color w:val="auto"/>
              </w:rPr>
              <w:t>$</w:t>
            </w:r>
          </w:p>
        </w:tc>
        <w:tc>
          <w:tcPr>
            <w:tcW w:w="840" w:type="dxa"/>
            <w:vAlign w:val="bottom"/>
          </w:tcPr>
          <w:p>
            <w:pPr>
              <w:jc w:val="right"/>
              <w:spacing w:after="0"/>
              <w:rPr>
                <w:sz w:val="20"/>
                <w:szCs w:val="20"/>
                <w:color w:val="auto"/>
              </w:rPr>
            </w:pPr>
            <w:r>
              <w:rPr>
                <w:rFonts w:ascii="Arial" w:cs="Arial" w:eastAsia="Arial" w:hAnsi="Arial"/>
                <w:sz w:val="8"/>
                <w:szCs w:val="8"/>
                <w:b w:val="1"/>
                <w:bCs w:val="1"/>
                <w:color w:val="auto"/>
              </w:rPr>
              <w:t>7,069,198</w:t>
            </w:r>
          </w:p>
        </w:tc>
      </w:tr>
      <w:tr>
        <w:trPr>
          <w:trHeight w:val="148"/>
        </w:trPr>
        <w:tc>
          <w:tcPr>
            <w:tcW w:w="1100" w:type="dxa"/>
            <w:vAlign w:val="bottom"/>
          </w:tcPr>
          <w:p>
            <w:pPr>
              <w:ind w:left="20"/>
              <w:spacing w:after="0"/>
              <w:rPr>
                <w:sz w:val="20"/>
                <w:szCs w:val="20"/>
                <w:color w:val="auto"/>
              </w:rPr>
            </w:pPr>
            <w:r>
              <w:rPr>
                <w:rFonts w:ascii="Arial" w:cs="Arial" w:eastAsia="Arial" w:hAnsi="Arial"/>
                <w:sz w:val="8"/>
                <w:szCs w:val="8"/>
                <w:color w:val="auto"/>
              </w:rPr>
              <w:t>Liabilities</w:t>
            </w:r>
          </w:p>
        </w:tc>
        <w:tc>
          <w:tcPr>
            <w:tcW w:w="460" w:type="dxa"/>
            <w:vAlign w:val="bottom"/>
          </w:tcPr>
          <w:p>
            <w:pPr>
              <w:ind w:left="240"/>
              <w:spacing w:after="0"/>
              <w:rPr>
                <w:sz w:val="20"/>
                <w:szCs w:val="20"/>
                <w:color w:val="auto"/>
              </w:rPr>
            </w:pPr>
            <w:r>
              <w:rPr>
                <w:rFonts w:ascii="Arial" w:cs="Arial" w:eastAsia="Arial" w:hAnsi="Arial"/>
                <w:sz w:val="8"/>
                <w:szCs w:val="8"/>
                <w:color w:val="auto"/>
              </w:rPr>
              <w:t>$</w:t>
            </w:r>
          </w:p>
        </w:tc>
        <w:tc>
          <w:tcPr>
            <w:tcW w:w="500" w:type="dxa"/>
            <w:vAlign w:val="bottom"/>
          </w:tcPr>
          <w:p>
            <w:pPr>
              <w:jc w:val="right"/>
              <w:spacing w:after="0"/>
              <w:rPr>
                <w:sz w:val="20"/>
                <w:szCs w:val="20"/>
                <w:color w:val="auto"/>
              </w:rPr>
            </w:pPr>
            <w:r>
              <w:rPr>
                <w:rFonts w:ascii="Arial" w:cs="Arial" w:eastAsia="Arial" w:hAnsi="Arial"/>
                <w:sz w:val="8"/>
                <w:szCs w:val="8"/>
                <w:color w:val="auto"/>
              </w:rPr>
              <w:t>(8,303,145)</w:t>
            </w:r>
          </w:p>
        </w:tc>
        <w:tc>
          <w:tcPr>
            <w:tcW w:w="320" w:type="dxa"/>
            <w:vAlign w:val="bottom"/>
          </w:tcPr>
          <w:p>
            <w:pPr>
              <w:ind w:left="60"/>
              <w:spacing w:after="0"/>
              <w:rPr>
                <w:sz w:val="20"/>
                <w:szCs w:val="20"/>
                <w:color w:val="auto"/>
              </w:rPr>
            </w:pPr>
            <w:r>
              <w:rPr>
                <w:rFonts w:ascii="Arial" w:cs="Arial" w:eastAsia="Arial" w:hAnsi="Arial"/>
                <w:sz w:val="8"/>
                <w:szCs w:val="8"/>
                <w:color w:val="auto"/>
              </w:rPr>
              <w:t>$</w:t>
            </w:r>
          </w:p>
        </w:tc>
        <w:tc>
          <w:tcPr>
            <w:tcW w:w="520" w:type="dxa"/>
            <w:vAlign w:val="bottom"/>
          </w:tcPr>
          <w:p>
            <w:pPr>
              <w:jc w:val="right"/>
              <w:spacing w:after="0"/>
              <w:rPr>
                <w:sz w:val="20"/>
                <w:szCs w:val="20"/>
                <w:color w:val="auto"/>
              </w:rPr>
            </w:pPr>
            <w:r>
              <w:rPr>
                <w:rFonts w:ascii="Arial" w:cs="Arial" w:eastAsia="Arial" w:hAnsi="Arial"/>
                <w:sz w:val="8"/>
                <w:szCs w:val="8"/>
                <w:color w:val="auto"/>
              </w:rPr>
              <w:t>(1,942,862)</w:t>
            </w:r>
          </w:p>
        </w:tc>
        <w:tc>
          <w:tcPr>
            <w:tcW w:w="380" w:type="dxa"/>
            <w:vAlign w:val="bottom"/>
          </w:tcPr>
          <w:p>
            <w:pPr>
              <w:ind w:left="60"/>
              <w:spacing w:after="0"/>
              <w:rPr>
                <w:sz w:val="20"/>
                <w:szCs w:val="20"/>
                <w:color w:val="auto"/>
              </w:rPr>
            </w:pPr>
            <w:r>
              <w:rPr>
                <w:rFonts w:ascii="Arial" w:cs="Arial" w:eastAsia="Arial" w:hAnsi="Arial"/>
                <w:sz w:val="8"/>
                <w:szCs w:val="8"/>
                <w:color w:val="auto"/>
              </w:rPr>
              <w:t>$</w:t>
            </w:r>
          </w:p>
        </w:tc>
        <w:tc>
          <w:tcPr>
            <w:tcW w:w="460" w:type="dxa"/>
            <w:vAlign w:val="bottom"/>
          </w:tcPr>
          <w:p>
            <w:pPr>
              <w:jc w:val="right"/>
              <w:spacing w:after="0"/>
              <w:rPr>
                <w:sz w:val="20"/>
                <w:szCs w:val="20"/>
                <w:color w:val="auto"/>
              </w:rPr>
            </w:pPr>
            <w:r>
              <w:rPr>
                <w:rFonts w:ascii="Arial" w:cs="Arial" w:eastAsia="Arial" w:hAnsi="Arial"/>
                <w:sz w:val="8"/>
                <w:szCs w:val="8"/>
                <w:color w:val="auto"/>
              </w:rPr>
              <w:t>(1,201,247)</w:t>
            </w:r>
          </w:p>
        </w:tc>
        <w:tc>
          <w:tcPr>
            <w:tcW w:w="440" w:type="dxa"/>
            <w:vAlign w:val="bottom"/>
          </w:tcPr>
          <w:p>
            <w:pPr>
              <w:ind w:left="40"/>
              <w:spacing w:after="0"/>
              <w:rPr>
                <w:sz w:val="20"/>
                <w:szCs w:val="20"/>
                <w:color w:val="auto"/>
              </w:rPr>
            </w:pPr>
            <w:r>
              <w:rPr>
                <w:rFonts w:ascii="Arial" w:cs="Arial" w:eastAsia="Arial" w:hAnsi="Arial"/>
                <w:sz w:val="8"/>
                <w:szCs w:val="8"/>
                <w:color w:val="auto"/>
              </w:rPr>
              <w:t>$</w:t>
            </w:r>
          </w:p>
        </w:tc>
        <w:tc>
          <w:tcPr>
            <w:tcW w:w="460" w:type="dxa"/>
            <w:vAlign w:val="bottom"/>
          </w:tcPr>
          <w:p>
            <w:pPr>
              <w:jc w:val="right"/>
              <w:spacing w:after="0"/>
              <w:rPr>
                <w:sz w:val="20"/>
                <w:szCs w:val="20"/>
                <w:color w:val="auto"/>
              </w:rPr>
            </w:pPr>
            <w:r>
              <w:rPr>
                <w:rFonts w:ascii="Arial" w:cs="Arial" w:eastAsia="Arial" w:hAnsi="Arial"/>
                <w:sz w:val="8"/>
                <w:szCs w:val="8"/>
                <w:color w:val="auto"/>
              </w:rPr>
              <w:t>(2,041,044)</w:t>
            </w:r>
          </w:p>
        </w:tc>
        <w:tc>
          <w:tcPr>
            <w:tcW w:w="320" w:type="dxa"/>
            <w:vAlign w:val="bottom"/>
          </w:tcPr>
          <w:p>
            <w:pPr>
              <w:ind w:left="60"/>
              <w:spacing w:after="0"/>
              <w:rPr>
                <w:sz w:val="20"/>
                <w:szCs w:val="20"/>
                <w:color w:val="auto"/>
              </w:rPr>
            </w:pPr>
            <w:r>
              <w:rPr>
                <w:rFonts w:ascii="Arial" w:cs="Arial" w:eastAsia="Arial" w:hAnsi="Arial"/>
                <w:sz w:val="8"/>
                <w:szCs w:val="8"/>
                <w:color w:val="auto"/>
              </w:rPr>
              <w:t>$</w:t>
            </w:r>
          </w:p>
        </w:tc>
        <w:tc>
          <w:tcPr>
            <w:tcW w:w="520" w:type="dxa"/>
            <w:vAlign w:val="bottom"/>
          </w:tcPr>
          <w:p>
            <w:pPr>
              <w:jc w:val="right"/>
              <w:spacing w:after="0"/>
              <w:rPr>
                <w:sz w:val="20"/>
                <w:szCs w:val="20"/>
                <w:color w:val="auto"/>
              </w:rPr>
            </w:pPr>
            <w:r>
              <w:rPr>
                <w:rFonts w:ascii="Arial" w:cs="Arial" w:eastAsia="Arial" w:hAnsi="Arial"/>
                <w:sz w:val="8"/>
                <w:szCs w:val="8"/>
                <w:color w:val="auto"/>
              </w:rPr>
              <w:t>(1,088,958)</w:t>
            </w:r>
          </w:p>
        </w:tc>
        <w:tc>
          <w:tcPr>
            <w:tcW w:w="300" w:type="dxa"/>
            <w:vAlign w:val="bottom"/>
          </w:tcPr>
          <w:p>
            <w:pPr>
              <w:ind w:left="40"/>
              <w:spacing w:after="0"/>
              <w:rPr>
                <w:sz w:val="20"/>
                <w:szCs w:val="20"/>
                <w:color w:val="auto"/>
              </w:rPr>
            </w:pPr>
            <w:r>
              <w:rPr>
                <w:rFonts w:ascii="Arial" w:cs="Arial" w:eastAsia="Arial" w:hAnsi="Arial"/>
                <w:sz w:val="8"/>
                <w:szCs w:val="8"/>
                <w:color w:val="auto"/>
              </w:rPr>
              <w:t>$</w:t>
            </w:r>
          </w:p>
        </w:tc>
        <w:tc>
          <w:tcPr>
            <w:tcW w:w="500" w:type="dxa"/>
            <w:vAlign w:val="bottom"/>
          </w:tcPr>
          <w:p>
            <w:pPr>
              <w:jc w:val="right"/>
              <w:spacing w:after="0"/>
              <w:rPr>
                <w:sz w:val="20"/>
                <w:szCs w:val="20"/>
                <w:color w:val="auto"/>
              </w:rPr>
            </w:pPr>
            <w:r>
              <w:rPr>
                <w:rFonts w:ascii="Arial" w:cs="Arial" w:eastAsia="Arial" w:hAnsi="Arial"/>
                <w:sz w:val="8"/>
                <w:szCs w:val="8"/>
                <w:color w:val="auto"/>
              </w:rPr>
              <w:t>(1,450,509)</w:t>
            </w:r>
          </w:p>
        </w:tc>
        <w:tc>
          <w:tcPr>
            <w:tcW w:w="460" w:type="dxa"/>
            <w:vAlign w:val="bottom"/>
          </w:tcPr>
          <w:p>
            <w:pPr>
              <w:ind w:left="40"/>
              <w:spacing w:after="0"/>
              <w:rPr>
                <w:sz w:val="20"/>
                <w:szCs w:val="20"/>
                <w:color w:val="auto"/>
              </w:rPr>
            </w:pPr>
            <w:r>
              <w:rPr>
                <w:rFonts w:ascii="Arial" w:cs="Arial" w:eastAsia="Arial" w:hAnsi="Arial"/>
                <w:sz w:val="8"/>
                <w:szCs w:val="8"/>
                <w:color w:val="auto"/>
              </w:rPr>
              <w:t>$</w:t>
            </w:r>
          </w:p>
        </w:tc>
        <w:tc>
          <w:tcPr>
            <w:tcW w:w="440" w:type="dxa"/>
            <w:vAlign w:val="bottom"/>
          </w:tcPr>
          <w:p>
            <w:pPr>
              <w:jc w:val="right"/>
              <w:spacing w:after="0"/>
              <w:rPr>
                <w:sz w:val="20"/>
                <w:szCs w:val="20"/>
                <w:color w:val="auto"/>
              </w:rPr>
            </w:pPr>
            <w:r>
              <w:rPr>
                <w:rFonts w:ascii="Arial" w:cs="Arial" w:eastAsia="Arial" w:hAnsi="Arial"/>
                <w:sz w:val="8"/>
                <w:szCs w:val="8"/>
                <w:color w:val="auto"/>
                <w:w w:val="97"/>
              </w:rPr>
              <w:t>(1,400,519)</w:t>
            </w:r>
          </w:p>
        </w:tc>
        <w:tc>
          <w:tcPr>
            <w:tcW w:w="680" w:type="dxa"/>
            <w:vAlign w:val="bottom"/>
          </w:tcPr>
          <w:p>
            <w:pPr>
              <w:ind w:left="40"/>
              <w:spacing w:after="0"/>
              <w:rPr>
                <w:sz w:val="20"/>
                <w:szCs w:val="20"/>
                <w:color w:val="auto"/>
              </w:rPr>
            </w:pPr>
            <w:r>
              <w:rPr>
                <w:rFonts w:ascii="Arial" w:cs="Arial" w:eastAsia="Arial" w:hAnsi="Arial"/>
                <w:sz w:val="8"/>
                <w:szCs w:val="8"/>
                <w:color w:val="auto"/>
              </w:rPr>
              <w:t>$</w:t>
            </w:r>
          </w:p>
        </w:tc>
        <w:tc>
          <w:tcPr>
            <w:tcW w:w="380" w:type="dxa"/>
            <w:vAlign w:val="bottom"/>
          </w:tcPr>
          <w:p>
            <w:pPr>
              <w:jc w:val="right"/>
              <w:spacing w:after="0"/>
              <w:rPr>
                <w:sz w:val="20"/>
                <w:szCs w:val="20"/>
                <w:color w:val="auto"/>
              </w:rPr>
            </w:pPr>
            <w:r>
              <w:rPr>
                <w:rFonts w:ascii="Arial" w:cs="Arial" w:eastAsia="Arial" w:hAnsi="Arial"/>
                <w:sz w:val="8"/>
                <w:szCs w:val="8"/>
                <w:color w:val="auto"/>
                <w:w w:val="93"/>
              </w:rPr>
              <w:t>(622,891)</w:t>
            </w:r>
          </w:p>
        </w:tc>
        <w:tc>
          <w:tcPr>
            <w:tcW w:w="280" w:type="dxa"/>
            <w:vAlign w:val="bottom"/>
          </w:tcPr>
          <w:p>
            <w:pPr>
              <w:ind w:left="60"/>
              <w:spacing w:after="0"/>
              <w:rPr>
                <w:sz w:val="20"/>
                <w:szCs w:val="20"/>
                <w:color w:val="auto"/>
              </w:rPr>
            </w:pPr>
            <w:r>
              <w:rPr>
                <w:rFonts w:ascii="Arial" w:cs="Arial" w:eastAsia="Arial" w:hAnsi="Arial"/>
                <w:sz w:val="8"/>
                <w:szCs w:val="8"/>
                <w:color w:val="auto"/>
              </w:rPr>
              <w:t>$</w:t>
            </w:r>
          </w:p>
        </w:tc>
        <w:tc>
          <w:tcPr>
            <w:tcW w:w="380" w:type="dxa"/>
            <w:vAlign w:val="bottom"/>
          </w:tcPr>
          <w:p>
            <w:pPr>
              <w:jc w:val="right"/>
              <w:spacing w:after="0"/>
              <w:rPr>
                <w:sz w:val="20"/>
                <w:szCs w:val="20"/>
                <w:color w:val="auto"/>
              </w:rPr>
            </w:pPr>
            <w:r>
              <w:rPr>
                <w:rFonts w:ascii="Arial" w:cs="Arial" w:eastAsia="Arial" w:hAnsi="Arial"/>
                <w:sz w:val="8"/>
                <w:szCs w:val="8"/>
                <w:color w:val="auto"/>
              </w:rPr>
              <w:t>(88,582)</w:t>
            </w:r>
          </w:p>
        </w:tc>
        <w:tc>
          <w:tcPr>
            <w:tcW w:w="320" w:type="dxa"/>
            <w:vAlign w:val="bottom"/>
          </w:tcPr>
          <w:p>
            <w:pPr>
              <w:ind w:left="60"/>
              <w:spacing w:after="0"/>
              <w:rPr>
                <w:sz w:val="20"/>
                <w:szCs w:val="20"/>
                <w:color w:val="auto"/>
              </w:rPr>
            </w:pPr>
            <w:r>
              <w:rPr>
                <w:rFonts w:ascii="Arial" w:cs="Arial" w:eastAsia="Arial" w:hAnsi="Arial"/>
                <w:sz w:val="8"/>
                <w:szCs w:val="8"/>
                <w:color w:val="auto"/>
              </w:rPr>
              <w:t>$</w:t>
            </w:r>
          </w:p>
        </w:tc>
        <w:tc>
          <w:tcPr>
            <w:tcW w:w="520" w:type="dxa"/>
            <w:vAlign w:val="bottom"/>
          </w:tcPr>
          <w:p>
            <w:pPr>
              <w:jc w:val="right"/>
              <w:spacing w:after="0"/>
              <w:rPr>
                <w:sz w:val="20"/>
                <w:szCs w:val="20"/>
                <w:color w:val="auto"/>
              </w:rPr>
            </w:pPr>
            <w:r>
              <w:rPr>
                <w:rFonts w:ascii="Arial" w:cs="Arial" w:eastAsia="Arial" w:hAnsi="Arial"/>
                <w:sz w:val="8"/>
                <w:szCs w:val="8"/>
                <w:color w:val="auto"/>
              </w:rPr>
              <w:t>(996,837)</w:t>
            </w:r>
          </w:p>
        </w:tc>
        <w:tc>
          <w:tcPr>
            <w:tcW w:w="480" w:type="dxa"/>
            <w:vAlign w:val="bottom"/>
          </w:tcPr>
          <w:p>
            <w:pPr>
              <w:ind w:left="60"/>
              <w:spacing w:after="0"/>
              <w:rPr>
                <w:sz w:val="20"/>
                <w:szCs w:val="20"/>
                <w:color w:val="auto"/>
              </w:rPr>
            </w:pPr>
            <w:r>
              <w:rPr>
                <w:rFonts w:ascii="Arial" w:cs="Arial" w:eastAsia="Arial" w:hAnsi="Arial"/>
                <w:sz w:val="8"/>
                <w:szCs w:val="8"/>
                <w:color w:val="auto"/>
              </w:rPr>
              <w:t>$</w:t>
            </w:r>
          </w:p>
        </w:tc>
        <w:tc>
          <w:tcPr>
            <w:tcW w:w="660" w:type="dxa"/>
            <w:vAlign w:val="bottom"/>
          </w:tcPr>
          <w:p>
            <w:pPr>
              <w:jc w:val="right"/>
              <w:spacing w:after="0"/>
              <w:rPr>
                <w:sz w:val="20"/>
                <w:szCs w:val="20"/>
                <w:color w:val="auto"/>
              </w:rPr>
            </w:pPr>
            <w:r>
              <w:rPr>
                <w:rFonts w:ascii="Arial" w:cs="Arial" w:eastAsia="Arial" w:hAnsi="Arial"/>
                <w:sz w:val="8"/>
                <w:szCs w:val="8"/>
                <w:color w:val="auto"/>
              </w:rPr>
              <w:t>(217,821)</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spacing w:after="0"/>
              <w:rPr>
                <w:sz w:val="20"/>
                <w:szCs w:val="20"/>
                <w:color w:val="auto"/>
              </w:rPr>
            </w:pPr>
            <w:r>
              <w:rPr>
                <w:rFonts w:ascii="Arial" w:cs="Arial" w:eastAsia="Arial" w:hAnsi="Arial"/>
                <w:sz w:val="8"/>
                <w:szCs w:val="8"/>
                <w:color w:val="auto"/>
              </w:rPr>
              <w:t>(7,262,257)</w:t>
            </w:r>
          </w:p>
        </w:tc>
        <w:tc>
          <w:tcPr>
            <w:tcW w:w="700" w:type="dxa"/>
            <w:vAlign w:val="bottom"/>
          </w:tcPr>
          <w:p>
            <w:pPr>
              <w:ind w:left="60"/>
              <w:spacing w:after="0"/>
              <w:rPr>
                <w:sz w:val="20"/>
                <w:szCs w:val="20"/>
                <w:color w:val="auto"/>
              </w:rPr>
            </w:pPr>
            <w:r>
              <w:rPr>
                <w:rFonts w:ascii="Arial" w:cs="Arial" w:eastAsia="Arial" w:hAnsi="Arial"/>
                <w:sz w:val="8"/>
                <w:szCs w:val="8"/>
                <w:color w:val="auto"/>
              </w:rPr>
              <w:t>$</w:t>
            </w:r>
          </w:p>
        </w:tc>
        <w:tc>
          <w:tcPr>
            <w:tcW w:w="360" w:type="dxa"/>
            <w:vAlign w:val="bottom"/>
          </w:tcPr>
          <w:p>
            <w:pPr>
              <w:jc w:val="right"/>
              <w:spacing w:after="0"/>
              <w:rPr>
                <w:sz w:val="20"/>
                <w:szCs w:val="20"/>
                <w:color w:val="auto"/>
              </w:rPr>
            </w:pPr>
            <w:r>
              <w:rPr>
                <w:rFonts w:ascii="Arial" w:cs="Arial" w:eastAsia="Arial" w:hAnsi="Arial"/>
                <w:sz w:val="8"/>
                <w:szCs w:val="8"/>
                <w:color w:val="auto"/>
              </w:rPr>
              <w:t>(15,872)</w:t>
            </w:r>
          </w:p>
        </w:tc>
        <w:tc>
          <w:tcPr>
            <w:tcW w:w="160" w:type="dxa"/>
            <w:vAlign w:val="bottom"/>
          </w:tcPr>
          <w:p>
            <w:pPr>
              <w:jc w:val="right"/>
              <w:ind w:right="38"/>
              <w:spacing w:after="0"/>
              <w:rPr>
                <w:sz w:val="20"/>
                <w:szCs w:val="20"/>
                <w:color w:val="auto"/>
              </w:rPr>
            </w:pPr>
            <w:r>
              <w:rPr>
                <w:rFonts w:ascii="Arial" w:cs="Arial" w:eastAsia="Arial" w:hAnsi="Arial"/>
                <w:sz w:val="8"/>
                <w:szCs w:val="8"/>
                <w:b w:val="1"/>
                <w:bCs w:val="1"/>
                <w:color w:val="auto"/>
              </w:rPr>
              <w:t>$</w:t>
            </w:r>
          </w:p>
        </w:tc>
        <w:tc>
          <w:tcPr>
            <w:tcW w:w="840" w:type="dxa"/>
            <w:vAlign w:val="bottom"/>
          </w:tcPr>
          <w:p>
            <w:pPr>
              <w:jc w:val="right"/>
              <w:spacing w:after="0"/>
              <w:rPr>
                <w:sz w:val="20"/>
                <w:szCs w:val="20"/>
                <w:color w:val="auto"/>
              </w:rPr>
            </w:pPr>
            <w:r>
              <w:rPr>
                <w:rFonts w:ascii="Arial" w:cs="Arial" w:eastAsia="Arial" w:hAnsi="Arial"/>
                <w:sz w:val="8"/>
                <w:szCs w:val="8"/>
                <w:b w:val="1"/>
                <w:bCs w:val="1"/>
                <w:color w:val="auto"/>
              </w:rPr>
              <w:t>(26,632,544)</w:t>
            </w:r>
          </w:p>
        </w:tc>
      </w:tr>
      <w:tr>
        <w:trPr>
          <w:trHeight w:val="148"/>
        </w:trPr>
        <w:tc>
          <w:tcPr>
            <w:tcW w:w="1100" w:type="dxa"/>
            <w:vAlign w:val="bottom"/>
          </w:tcPr>
          <w:p>
            <w:pPr>
              <w:spacing w:after="0"/>
              <w:rPr>
                <w:sz w:val="20"/>
                <w:szCs w:val="20"/>
                <w:color w:val="auto"/>
              </w:rPr>
            </w:pPr>
            <w:r>
              <w:rPr>
                <w:rFonts w:ascii="Arial" w:cs="Arial" w:eastAsia="Arial" w:hAnsi="Arial"/>
                <w:sz w:val="8"/>
                <w:szCs w:val="8"/>
                <w:b w:val="1"/>
                <w:bCs w:val="1"/>
                <w:color w:val="auto"/>
              </w:rPr>
              <w:t>As at March 31, 2022</w:t>
            </w:r>
          </w:p>
        </w:tc>
        <w:tc>
          <w:tcPr>
            <w:tcW w:w="960" w:type="dxa"/>
            <w:vAlign w:val="bottom"/>
            <w:gridSpan w:val="2"/>
          </w:tcPr>
          <w:p>
            <w:pPr>
              <w:ind w:left="220"/>
              <w:spacing w:after="0"/>
              <w:rPr>
                <w:sz w:val="20"/>
                <w:szCs w:val="20"/>
                <w:color w:val="auto"/>
              </w:rPr>
            </w:pPr>
            <w:r>
              <w:rPr>
                <w:rFonts w:ascii="Arial" w:cs="Arial" w:eastAsia="Arial" w:hAnsi="Arial"/>
                <w:sz w:val="8"/>
                <w:szCs w:val="8"/>
                <w:b w:val="1"/>
                <w:bCs w:val="1"/>
                <w:color w:val="auto"/>
              </w:rPr>
              <w:t>PlantX Life</w:t>
            </w:r>
          </w:p>
        </w:tc>
        <w:tc>
          <w:tcPr>
            <w:tcW w:w="840" w:type="dxa"/>
            <w:vAlign w:val="bottom"/>
            <w:gridSpan w:val="2"/>
          </w:tcPr>
          <w:p>
            <w:pPr>
              <w:ind w:left="40"/>
              <w:spacing w:after="0"/>
              <w:rPr>
                <w:sz w:val="20"/>
                <w:szCs w:val="20"/>
                <w:color w:val="auto"/>
              </w:rPr>
            </w:pPr>
            <w:r>
              <w:rPr>
                <w:rFonts w:ascii="Arial" w:cs="Arial" w:eastAsia="Arial" w:hAnsi="Arial"/>
                <w:sz w:val="8"/>
                <w:szCs w:val="8"/>
                <w:b w:val="1"/>
                <w:bCs w:val="1"/>
                <w:color w:val="auto"/>
              </w:rPr>
              <w:t>PlantX Living</w:t>
            </w:r>
          </w:p>
        </w:tc>
        <w:tc>
          <w:tcPr>
            <w:tcW w:w="380" w:type="dxa"/>
            <w:vAlign w:val="bottom"/>
          </w:tcPr>
          <w:p>
            <w:pPr>
              <w:ind w:left="40"/>
              <w:spacing w:after="0"/>
              <w:rPr>
                <w:sz w:val="20"/>
                <w:szCs w:val="20"/>
                <w:color w:val="auto"/>
              </w:rPr>
            </w:pPr>
            <w:r>
              <w:rPr>
                <w:rFonts w:ascii="Arial" w:cs="Arial" w:eastAsia="Arial" w:hAnsi="Arial"/>
                <w:sz w:val="8"/>
                <w:szCs w:val="8"/>
                <w:b w:val="1"/>
                <w:bCs w:val="1"/>
                <w:color w:val="auto"/>
              </w:rPr>
              <w:t>Vegaste</w:t>
            </w:r>
          </w:p>
        </w:tc>
        <w:tc>
          <w:tcPr>
            <w:tcW w:w="460" w:type="dxa"/>
            <w:vAlign w:val="bottom"/>
          </w:tcPr>
          <w:p>
            <w:pPr>
              <w:spacing w:after="0"/>
              <w:rPr>
                <w:sz w:val="12"/>
                <w:szCs w:val="12"/>
                <w:color w:val="auto"/>
              </w:rPr>
            </w:pPr>
          </w:p>
        </w:tc>
        <w:tc>
          <w:tcPr>
            <w:tcW w:w="440" w:type="dxa"/>
            <w:vAlign w:val="bottom"/>
          </w:tcPr>
          <w:p>
            <w:pPr>
              <w:ind w:left="40"/>
              <w:spacing w:after="0"/>
              <w:rPr>
                <w:sz w:val="20"/>
                <w:szCs w:val="20"/>
                <w:color w:val="auto"/>
              </w:rPr>
            </w:pPr>
            <w:r>
              <w:rPr>
                <w:rFonts w:ascii="Arial" w:cs="Arial" w:eastAsia="Arial" w:hAnsi="Arial"/>
                <w:sz w:val="8"/>
                <w:szCs w:val="8"/>
                <w:b w:val="1"/>
                <w:bCs w:val="1"/>
                <w:color w:val="auto"/>
                <w:w w:val="97"/>
              </w:rPr>
              <w:t>Bloombox</w:t>
            </w:r>
          </w:p>
        </w:tc>
        <w:tc>
          <w:tcPr>
            <w:tcW w:w="460" w:type="dxa"/>
            <w:vAlign w:val="bottom"/>
          </w:tcPr>
          <w:p>
            <w:pPr>
              <w:spacing w:after="0"/>
              <w:rPr>
                <w:sz w:val="12"/>
                <w:szCs w:val="12"/>
                <w:color w:val="auto"/>
              </w:rPr>
            </w:pPr>
          </w:p>
        </w:tc>
        <w:tc>
          <w:tcPr>
            <w:tcW w:w="840" w:type="dxa"/>
            <w:vAlign w:val="bottom"/>
            <w:gridSpan w:val="2"/>
          </w:tcPr>
          <w:p>
            <w:pPr>
              <w:ind w:left="40"/>
              <w:spacing w:after="0"/>
              <w:rPr>
                <w:sz w:val="20"/>
                <w:szCs w:val="20"/>
                <w:color w:val="auto"/>
              </w:rPr>
            </w:pPr>
            <w:r>
              <w:rPr>
                <w:rFonts w:ascii="Arial" w:cs="Arial" w:eastAsia="Arial" w:hAnsi="Arial"/>
                <w:sz w:val="8"/>
                <w:szCs w:val="8"/>
                <w:b w:val="1"/>
                <w:bCs w:val="1"/>
                <w:color w:val="auto"/>
              </w:rPr>
              <w:t>Squamish</w:t>
            </w:r>
          </w:p>
        </w:tc>
        <w:tc>
          <w:tcPr>
            <w:tcW w:w="300" w:type="dxa"/>
            <w:vAlign w:val="bottom"/>
          </w:tcPr>
          <w:p>
            <w:pPr>
              <w:ind w:left="40"/>
              <w:spacing w:after="0"/>
              <w:rPr>
                <w:sz w:val="20"/>
                <w:szCs w:val="20"/>
                <w:color w:val="auto"/>
              </w:rPr>
            </w:pPr>
            <w:r>
              <w:rPr>
                <w:rFonts w:ascii="Arial" w:cs="Arial" w:eastAsia="Arial" w:hAnsi="Arial"/>
                <w:sz w:val="8"/>
                <w:szCs w:val="8"/>
                <w:b w:val="1"/>
                <w:bCs w:val="1"/>
                <w:color w:val="auto"/>
              </w:rPr>
              <w:t>Israel</w:t>
            </w:r>
          </w:p>
        </w:tc>
        <w:tc>
          <w:tcPr>
            <w:tcW w:w="500" w:type="dxa"/>
            <w:vAlign w:val="bottom"/>
          </w:tcPr>
          <w:p>
            <w:pPr>
              <w:spacing w:after="0"/>
              <w:rPr>
                <w:sz w:val="12"/>
                <w:szCs w:val="12"/>
                <w:color w:val="auto"/>
              </w:rPr>
            </w:pPr>
          </w:p>
        </w:tc>
        <w:tc>
          <w:tcPr>
            <w:tcW w:w="460" w:type="dxa"/>
            <w:vAlign w:val="bottom"/>
          </w:tcPr>
          <w:p>
            <w:pPr>
              <w:ind w:left="40"/>
              <w:spacing w:after="0"/>
              <w:rPr>
                <w:sz w:val="20"/>
                <w:szCs w:val="20"/>
                <w:color w:val="auto"/>
              </w:rPr>
            </w:pPr>
            <w:r>
              <w:rPr>
                <w:rFonts w:ascii="Arial" w:cs="Arial" w:eastAsia="Arial" w:hAnsi="Arial"/>
                <w:sz w:val="8"/>
                <w:szCs w:val="8"/>
                <w:b w:val="1"/>
                <w:bCs w:val="1"/>
                <w:color w:val="auto"/>
                <w:w w:val="98"/>
              </w:rPr>
              <w:t>Little West</w:t>
            </w:r>
          </w:p>
        </w:tc>
        <w:tc>
          <w:tcPr>
            <w:tcW w:w="440" w:type="dxa"/>
            <w:vAlign w:val="bottom"/>
          </w:tcPr>
          <w:p>
            <w:pPr>
              <w:spacing w:after="0"/>
              <w:rPr>
                <w:sz w:val="12"/>
                <w:szCs w:val="12"/>
                <w:color w:val="auto"/>
              </w:rPr>
            </w:pPr>
          </w:p>
        </w:tc>
        <w:tc>
          <w:tcPr>
            <w:tcW w:w="680" w:type="dxa"/>
            <w:vAlign w:val="bottom"/>
          </w:tcPr>
          <w:p>
            <w:pPr>
              <w:ind w:left="20"/>
              <w:spacing w:after="0"/>
              <w:rPr>
                <w:sz w:val="20"/>
                <w:szCs w:val="20"/>
                <w:color w:val="auto"/>
              </w:rPr>
            </w:pPr>
            <w:r>
              <w:rPr>
                <w:rFonts w:ascii="Arial" w:cs="Arial" w:eastAsia="Arial" w:hAnsi="Arial"/>
                <w:sz w:val="8"/>
                <w:szCs w:val="8"/>
                <w:b w:val="1"/>
                <w:bCs w:val="1"/>
                <w:color w:val="auto"/>
              </w:rPr>
              <w:t>Plant Based Deli</w:t>
            </w:r>
          </w:p>
        </w:tc>
        <w:tc>
          <w:tcPr>
            <w:tcW w:w="380" w:type="dxa"/>
            <w:vAlign w:val="bottom"/>
          </w:tcPr>
          <w:p>
            <w:pPr>
              <w:spacing w:after="0"/>
              <w:rPr>
                <w:sz w:val="12"/>
                <w:szCs w:val="12"/>
                <w:color w:val="auto"/>
              </w:rPr>
            </w:pPr>
          </w:p>
        </w:tc>
        <w:tc>
          <w:tcPr>
            <w:tcW w:w="660" w:type="dxa"/>
            <w:vAlign w:val="bottom"/>
            <w:gridSpan w:val="2"/>
          </w:tcPr>
          <w:p>
            <w:pPr>
              <w:ind w:left="40"/>
              <w:spacing w:after="0"/>
              <w:rPr>
                <w:sz w:val="20"/>
                <w:szCs w:val="20"/>
                <w:color w:val="auto"/>
              </w:rPr>
            </w:pPr>
            <w:r>
              <w:rPr>
                <w:rFonts w:ascii="Arial" w:cs="Arial" w:eastAsia="Arial" w:hAnsi="Arial"/>
                <w:sz w:val="8"/>
                <w:szCs w:val="8"/>
                <w:b w:val="1"/>
                <w:bCs w:val="1"/>
                <w:color w:val="auto"/>
              </w:rPr>
              <w:t>PlantX UK</w:t>
            </w:r>
          </w:p>
        </w:tc>
        <w:tc>
          <w:tcPr>
            <w:tcW w:w="840" w:type="dxa"/>
            <w:vAlign w:val="bottom"/>
            <w:gridSpan w:val="2"/>
          </w:tcPr>
          <w:p>
            <w:pPr>
              <w:ind w:left="40"/>
              <w:spacing w:after="0"/>
              <w:rPr>
                <w:sz w:val="20"/>
                <w:szCs w:val="20"/>
                <w:color w:val="auto"/>
              </w:rPr>
            </w:pPr>
            <w:r>
              <w:rPr>
                <w:rFonts w:ascii="Arial" w:cs="Arial" w:eastAsia="Arial" w:hAnsi="Arial"/>
                <w:sz w:val="8"/>
                <w:szCs w:val="8"/>
                <w:b w:val="1"/>
                <w:bCs w:val="1"/>
                <w:color w:val="auto"/>
              </w:rPr>
              <w:t>PlantX Nevada</w:t>
            </w:r>
          </w:p>
        </w:tc>
        <w:tc>
          <w:tcPr>
            <w:tcW w:w="1140" w:type="dxa"/>
            <w:vAlign w:val="bottom"/>
            <w:gridSpan w:val="2"/>
          </w:tcPr>
          <w:p>
            <w:pPr>
              <w:ind w:left="40"/>
              <w:spacing w:after="0"/>
              <w:rPr>
                <w:sz w:val="20"/>
                <w:szCs w:val="20"/>
                <w:color w:val="auto"/>
              </w:rPr>
            </w:pPr>
            <w:r>
              <w:rPr>
                <w:rFonts w:ascii="Arial" w:cs="Arial" w:eastAsia="Arial" w:hAnsi="Arial"/>
                <w:sz w:val="8"/>
                <w:szCs w:val="8"/>
                <w:b w:val="1"/>
                <w:bCs w:val="1"/>
                <w:color w:val="auto"/>
              </w:rPr>
              <w:t>EH &amp; Portfolio Coffee</w:t>
            </w:r>
          </w:p>
        </w:tc>
        <w:tc>
          <w:tcPr>
            <w:tcW w:w="840" w:type="dxa"/>
            <w:vAlign w:val="bottom"/>
            <w:gridSpan w:val="2"/>
          </w:tcPr>
          <w:p>
            <w:pPr>
              <w:ind w:left="40"/>
              <w:spacing w:after="0"/>
              <w:rPr>
                <w:sz w:val="20"/>
                <w:szCs w:val="20"/>
                <w:color w:val="auto"/>
              </w:rPr>
            </w:pPr>
            <w:r>
              <w:rPr>
                <w:rFonts w:ascii="Arial" w:cs="Arial" w:eastAsia="Arial" w:hAnsi="Arial"/>
                <w:sz w:val="8"/>
                <w:szCs w:val="8"/>
                <w:b w:val="1"/>
                <w:bCs w:val="1"/>
                <w:color w:val="auto"/>
              </w:rPr>
              <w:t>PlantX Midwest</w:t>
            </w:r>
          </w:p>
        </w:tc>
        <w:tc>
          <w:tcPr>
            <w:tcW w:w="700" w:type="dxa"/>
            <w:vAlign w:val="bottom"/>
          </w:tcPr>
          <w:p>
            <w:pPr>
              <w:ind w:left="20"/>
              <w:spacing w:after="0"/>
              <w:rPr>
                <w:sz w:val="20"/>
                <w:szCs w:val="20"/>
                <w:color w:val="auto"/>
              </w:rPr>
            </w:pPr>
            <w:r>
              <w:rPr>
                <w:rFonts w:ascii="Arial" w:cs="Arial" w:eastAsia="Arial" w:hAnsi="Arial"/>
                <w:sz w:val="8"/>
                <w:szCs w:val="8"/>
                <w:b w:val="1"/>
                <w:bCs w:val="1"/>
                <w:color w:val="auto"/>
              </w:rPr>
              <w:t>Vegan Essentials</w:t>
            </w:r>
          </w:p>
        </w:tc>
        <w:tc>
          <w:tcPr>
            <w:tcW w:w="3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40" w:type="dxa"/>
            <w:vAlign w:val="bottom"/>
          </w:tcPr>
          <w:p>
            <w:pPr>
              <w:jc w:val="right"/>
              <w:ind w:right="178"/>
              <w:spacing w:after="0"/>
              <w:rPr>
                <w:sz w:val="20"/>
                <w:szCs w:val="20"/>
                <w:color w:val="auto"/>
              </w:rPr>
            </w:pPr>
            <w:r>
              <w:rPr>
                <w:rFonts w:ascii="Arial" w:cs="Arial" w:eastAsia="Arial" w:hAnsi="Arial"/>
                <w:sz w:val="8"/>
                <w:szCs w:val="8"/>
                <w:b w:val="1"/>
                <w:bCs w:val="1"/>
                <w:color w:val="auto"/>
              </w:rPr>
              <w:t>Consolidated</w:t>
            </w:r>
          </w:p>
        </w:tc>
      </w:tr>
      <w:tr>
        <w:trPr>
          <w:trHeight w:val="153"/>
        </w:trPr>
        <w:tc>
          <w:tcPr>
            <w:tcW w:w="1100" w:type="dxa"/>
            <w:vAlign w:val="bottom"/>
          </w:tcPr>
          <w:p>
            <w:pPr>
              <w:ind w:left="20"/>
              <w:spacing w:after="0"/>
              <w:rPr>
                <w:sz w:val="20"/>
                <w:szCs w:val="20"/>
                <w:color w:val="auto"/>
              </w:rPr>
            </w:pPr>
            <w:r>
              <w:rPr>
                <w:rFonts w:ascii="Arial" w:cs="Arial" w:eastAsia="Arial" w:hAnsi="Arial"/>
                <w:sz w:val="8"/>
                <w:szCs w:val="8"/>
                <w:color w:val="auto"/>
              </w:rPr>
              <w:t>Assets</w:t>
            </w:r>
          </w:p>
        </w:tc>
        <w:tc>
          <w:tcPr>
            <w:tcW w:w="460" w:type="dxa"/>
            <w:vAlign w:val="bottom"/>
          </w:tcPr>
          <w:p>
            <w:pPr>
              <w:ind w:left="240"/>
              <w:spacing w:after="0"/>
              <w:rPr>
                <w:sz w:val="20"/>
                <w:szCs w:val="20"/>
                <w:color w:val="auto"/>
              </w:rPr>
            </w:pPr>
            <w:r>
              <w:rPr>
                <w:rFonts w:ascii="Arial" w:cs="Arial" w:eastAsia="Arial" w:hAnsi="Arial"/>
                <w:sz w:val="8"/>
                <w:szCs w:val="8"/>
                <w:color w:val="auto"/>
              </w:rPr>
              <w:t>$</w:t>
            </w:r>
          </w:p>
        </w:tc>
        <w:tc>
          <w:tcPr>
            <w:tcW w:w="500" w:type="dxa"/>
            <w:vAlign w:val="bottom"/>
          </w:tcPr>
          <w:p>
            <w:pPr>
              <w:jc w:val="right"/>
              <w:spacing w:after="0"/>
              <w:rPr>
                <w:sz w:val="20"/>
                <w:szCs w:val="20"/>
                <w:color w:val="auto"/>
              </w:rPr>
            </w:pPr>
            <w:r>
              <w:rPr>
                <w:rFonts w:ascii="Arial" w:cs="Arial" w:eastAsia="Arial" w:hAnsi="Arial"/>
                <w:sz w:val="8"/>
                <w:szCs w:val="8"/>
                <w:color w:val="auto"/>
              </w:rPr>
              <w:t>703,428</w:t>
            </w:r>
          </w:p>
        </w:tc>
        <w:tc>
          <w:tcPr>
            <w:tcW w:w="320" w:type="dxa"/>
            <w:vAlign w:val="bottom"/>
          </w:tcPr>
          <w:p>
            <w:pPr>
              <w:ind w:left="100"/>
              <w:spacing w:after="0"/>
              <w:rPr>
                <w:sz w:val="20"/>
                <w:szCs w:val="20"/>
                <w:color w:val="auto"/>
              </w:rPr>
            </w:pPr>
            <w:r>
              <w:rPr>
                <w:rFonts w:ascii="Arial" w:cs="Arial" w:eastAsia="Arial" w:hAnsi="Arial"/>
                <w:sz w:val="8"/>
                <w:szCs w:val="8"/>
                <w:color w:val="auto"/>
              </w:rPr>
              <w:t>$</w:t>
            </w:r>
          </w:p>
        </w:tc>
        <w:tc>
          <w:tcPr>
            <w:tcW w:w="520" w:type="dxa"/>
            <w:vAlign w:val="bottom"/>
          </w:tcPr>
          <w:p>
            <w:pPr>
              <w:jc w:val="right"/>
              <w:spacing w:after="0"/>
              <w:rPr>
                <w:sz w:val="20"/>
                <w:szCs w:val="20"/>
                <w:color w:val="auto"/>
              </w:rPr>
            </w:pPr>
            <w:r>
              <w:rPr>
                <w:rFonts w:ascii="Arial" w:cs="Arial" w:eastAsia="Arial" w:hAnsi="Arial"/>
                <w:sz w:val="8"/>
                <w:szCs w:val="8"/>
                <w:color w:val="auto"/>
              </w:rPr>
              <w:t>310,764</w:t>
            </w:r>
          </w:p>
        </w:tc>
        <w:tc>
          <w:tcPr>
            <w:tcW w:w="380" w:type="dxa"/>
            <w:vAlign w:val="bottom"/>
          </w:tcPr>
          <w:p>
            <w:pPr>
              <w:ind w:left="80"/>
              <w:spacing w:after="0"/>
              <w:rPr>
                <w:sz w:val="20"/>
                <w:szCs w:val="20"/>
                <w:color w:val="auto"/>
              </w:rPr>
            </w:pPr>
            <w:r>
              <w:rPr>
                <w:rFonts w:ascii="Arial" w:cs="Arial" w:eastAsia="Arial" w:hAnsi="Arial"/>
                <w:sz w:val="8"/>
                <w:szCs w:val="8"/>
                <w:color w:val="auto"/>
              </w:rPr>
              <w:t>$</w:t>
            </w:r>
          </w:p>
        </w:tc>
        <w:tc>
          <w:tcPr>
            <w:tcW w:w="460" w:type="dxa"/>
            <w:vAlign w:val="bottom"/>
          </w:tcPr>
          <w:p>
            <w:pPr>
              <w:jc w:val="right"/>
              <w:spacing w:after="0"/>
              <w:rPr>
                <w:sz w:val="20"/>
                <w:szCs w:val="20"/>
                <w:color w:val="auto"/>
              </w:rPr>
            </w:pPr>
            <w:r>
              <w:rPr>
                <w:rFonts w:ascii="Arial" w:cs="Arial" w:eastAsia="Arial" w:hAnsi="Arial"/>
                <w:sz w:val="8"/>
                <w:szCs w:val="8"/>
                <w:color w:val="auto"/>
              </w:rPr>
              <w:t>20,829</w:t>
            </w:r>
          </w:p>
        </w:tc>
        <w:tc>
          <w:tcPr>
            <w:tcW w:w="440" w:type="dxa"/>
            <w:vAlign w:val="bottom"/>
          </w:tcPr>
          <w:p>
            <w:pPr>
              <w:ind w:left="80"/>
              <w:spacing w:after="0"/>
              <w:rPr>
                <w:sz w:val="20"/>
                <w:szCs w:val="20"/>
                <w:color w:val="auto"/>
              </w:rPr>
            </w:pPr>
            <w:r>
              <w:rPr>
                <w:rFonts w:ascii="Arial" w:cs="Arial" w:eastAsia="Arial" w:hAnsi="Arial"/>
                <w:sz w:val="8"/>
                <w:szCs w:val="8"/>
                <w:color w:val="auto"/>
              </w:rPr>
              <w:t>$</w:t>
            </w:r>
          </w:p>
        </w:tc>
        <w:tc>
          <w:tcPr>
            <w:tcW w:w="460" w:type="dxa"/>
            <w:vAlign w:val="bottom"/>
          </w:tcPr>
          <w:p>
            <w:pPr>
              <w:jc w:val="right"/>
              <w:spacing w:after="0"/>
              <w:rPr>
                <w:sz w:val="20"/>
                <w:szCs w:val="20"/>
                <w:color w:val="auto"/>
              </w:rPr>
            </w:pPr>
            <w:r>
              <w:rPr>
                <w:rFonts w:ascii="Arial" w:cs="Arial" w:eastAsia="Arial" w:hAnsi="Arial"/>
                <w:sz w:val="8"/>
                <w:szCs w:val="8"/>
                <w:color w:val="auto"/>
              </w:rPr>
              <w:t>97,819</w:t>
            </w:r>
          </w:p>
        </w:tc>
        <w:tc>
          <w:tcPr>
            <w:tcW w:w="320" w:type="dxa"/>
            <w:vAlign w:val="bottom"/>
          </w:tcPr>
          <w:p>
            <w:pPr>
              <w:ind w:left="80"/>
              <w:spacing w:after="0"/>
              <w:rPr>
                <w:sz w:val="20"/>
                <w:szCs w:val="20"/>
                <w:color w:val="auto"/>
              </w:rPr>
            </w:pPr>
            <w:r>
              <w:rPr>
                <w:rFonts w:ascii="Arial" w:cs="Arial" w:eastAsia="Arial" w:hAnsi="Arial"/>
                <w:sz w:val="8"/>
                <w:szCs w:val="8"/>
                <w:color w:val="auto"/>
              </w:rPr>
              <w:t>$</w:t>
            </w:r>
          </w:p>
        </w:tc>
        <w:tc>
          <w:tcPr>
            <w:tcW w:w="520" w:type="dxa"/>
            <w:vAlign w:val="bottom"/>
          </w:tcPr>
          <w:p>
            <w:pPr>
              <w:jc w:val="right"/>
              <w:spacing w:after="0"/>
              <w:rPr>
                <w:sz w:val="20"/>
                <w:szCs w:val="20"/>
                <w:color w:val="auto"/>
              </w:rPr>
            </w:pPr>
            <w:r>
              <w:rPr>
                <w:rFonts w:ascii="Arial" w:cs="Arial" w:eastAsia="Arial" w:hAnsi="Arial"/>
                <w:sz w:val="8"/>
                <w:szCs w:val="8"/>
                <w:color w:val="auto"/>
              </w:rPr>
              <w:t>771,218</w:t>
            </w:r>
          </w:p>
        </w:tc>
        <w:tc>
          <w:tcPr>
            <w:tcW w:w="300" w:type="dxa"/>
            <w:vAlign w:val="bottom"/>
          </w:tcPr>
          <w:p>
            <w:pPr>
              <w:ind w:left="140"/>
              <w:spacing w:after="0"/>
              <w:rPr>
                <w:sz w:val="20"/>
                <w:szCs w:val="20"/>
                <w:color w:val="auto"/>
              </w:rPr>
            </w:pPr>
            <w:r>
              <w:rPr>
                <w:rFonts w:ascii="Arial" w:cs="Arial" w:eastAsia="Arial" w:hAnsi="Arial"/>
                <w:sz w:val="8"/>
                <w:szCs w:val="8"/>
                <w:color w:val="auto"/>
              </w:rPr>
              <w:t>$</w:t>
            </w:r>
          </w:p>
        </w:tc>
        <w:tc>
          <w:tcPr>
            <w:tcW w:w="500" w:type="dxa"/>
            <w:vAlign w:val="bottom"/>
          </w:tcPr>
          <w:p>
            <w:pPr>
              <w:jc w:val="right"/>
              <w:spacing w:after="0"/>
              <w:rPr>
                <w:sz w:val="20"/>
                <w:szCs w:val="20"/>
                <w:color w:val="auto"/>
              </w:rPr>
            </w:pPr>
            <w:r>
              <w:rPr>
                <w:rFonts w:ascii="Arial" w:cs="Arial" w:eastAsia="Arial" w:hAnsi="Arial"/>
                <w:sz w:val="8"/>
                <w:szCs w:val="8"/>
                <w:color w:val="auto"/>
              </w:rPr>
              <w:t>-</w:t>
            </w:r>
          </w:p>
        </w:tc>
        <w:tc>
          <w:tcPr>
            <w:tcW w:w="460" w:type="dxa"/>
            <w:vAlign w:val="bottom"/>
          </w:tcPr>
          <w:p>
            <w:pPr>
              <w:ind w:left="80"/>
              <w:spacing w:after="0"/>
              <w:rPr>
                <w:sz w:val="20"/>
                <w:szCs w:val="20"/>
                <w:color w:val="auto"/>
              </w:rPr>
            </w:pPr>
            <w:r>
              <w:rPr>
                <w:rFonts w:ascii="Arial" w:cs="Arial" w:eastAsia="Arial" w:hAnsi="Arial"/>
                <w:sz w:val="8"/>
                <w:szCs w:val="8"/>
                <w:color w:val="auto"/>
              </w:rPr>
              <w:t>$</w:t>
            </w:r>
          </w:p>
        </w:tc>
        <w:tc>
          <w:tcPr>
            <w:tcW w:w="440" w:type="dxa"/>
            <w:vAlign w:val="bottom"/>
          </w:tcPr>
          <w:p>
            <w:pPr>
              <w:jc w:val="right"/>
              <w:spacing w:after="0"/>
              <w:rPr>
                <w:sz w:val="20"/>
                <w:szCs w:val="20"/>
                <w:color w:val="auto"/>
              </w:rPr>
            </w:pPr>
            <w:r>
              <w:rPr>
                <w:rFonts w:ascii="Arial" w:cs="Arial" w:eastAsia="Arial" w:hAnsi="Arial"/>
                <w:sz w:val="8"/>
                <w:szCs w:val="8"/>
                <w:color w:val="auto"/>
              </w:rPr>
              <w:t>851,276</w:t>
            </w:r>
          </w:p>
        </w:tc>
        <w:tc>
          <w:tcPr>
            <w:tcW w:w="680" w:type="dxa"/>
            <w:vAlign w:val="bottom"/>
          </w:tcPr>
          <w:p>
            <w:pPr>
              <w:ind w:left="80"/>
              <w:spacing w:after="0"/>
              <w:rPr>
                <w:sz w:val="20"/>
                <w:szCs w:val="20"/>
                <w:color w:val="auto"/>
              </w:rPr>
            </w:pPr>
            <w:r>
              <w:rPr>
                <w:rFonts w:ascii="Arial" w:cs="Arial" w:eastAsia="Arial" w:hAnsi="Arial"/>
                <w:sz w:val="8"/>
                <w:szCs w:val="8"/>
                <w:color w:val="auto"/>
              </w:rPr>
              <w:t>$</w:t>
            </w:r>
          </w:p>
        </w:tc>
        <w:tc>
          <w:tcPr>
            <w:tcW w:w="380" w:type="dxa"/>
            <w:vAlign w:val="bottom"/>
          </w:tcPr>
          <w:p>
            <w:pPr>
              <w:jc w:val="right"/>
              <w:spacing w:after="0"/>
              <w:rPr>
                <w:sz w:val="20"/>
                <w:szCs w:val="20"/>
                <w:color w:val="auto"/>
              </w:rPr>
            </w:pPr>
            <w:r>
              <w:rPr>
                <w:rFonts w:ascii="Arial" w:cs="Arial" w:eastAsia="Arial" w:hAnsi="Arial"/>
                <w:sz w:val="8"/>
                <w:szCs w:val="8"/>
                <w:color w:val="auto"/>
              </w:rPr>
              <w:t>374,028</w:t>
            </w:r>
          </w:p>
        </w:tc>
        <w:tc>
          <w:tcPr>
            <w:tcW w:w="280" w:type="dxa"/>
            <w:vAlign w:val="bottom"/>
          </w:tcPr>
          <w:p>
            <w:pPr>
              <w:ind w:left="60"/>
              <w:spacing w:after="0"/>
              <w:rPr>
                <w:sz w:val="20"/>
                <w:szCs w:val="20"/>
                <w:color w:val="auto"/>
              </w:rPr>
            </w:pPr>
            <w:r>
              <w:rPr>
                <w:rFonts w:ascii="Arial" w:cs="Arial" w:eastAsia="Arial" w:hAnsi="Arial"/>
                <w:sz w:val="8"/>
                <w:szCs w:val="8"/>
                <w:color w:val="auto"/>
              </w:rPr>
              <w:t>$</w:t>
            </w:r>
          </w:p>
        </w:tc>
        <w:tc>
          <w:tcPr>
            <w:tcW w:w="380" w:type="dxa"/>
            <w:vAlign w:val="bottom"/>
          </w:tcPr>
          <w:p>
            <w:pPr>
              <w:jc w:val="right"/>
              <w:spacing w:after="0"/>
              <w:rPr>
                <w:sz w:val="20"/>
                <w:szCs w:val="20"/>
                <w:color w:val="auto"/>
              </w:rPr>
            </w:pPr>
            <w:r>
              <w:rPr>
                <w:rFonts w:ascii="Arial" w:cs="Arial" w:eastAsia="Arial" w:hAnsi="Arial"/>
                <w:sz w:val="8"/>
                <w:szCs w:val="8"/>
                <w:color w:val="auto"/>
              </w:rPr>
              <w:t>31,303</w:t>
            </w:r>
          </w:p>
        </w:tc>
        <w:tc>
          <w:tcPr>
            <w:tcW w:w="320" w:type="dxa"/>
            <w:vAlign w:val="bottom"/>
          </w:tcPr>
          <w:p>
            <w:pPr>
              <w:ind w:left="100"/>
              <w:spacing w:after="0"/>
              <w:rPr>
                <w:sz w:val="20"/>
                <w:szCs w:val="20"/>
                <w:color w:val="auto"/>
              </w:rPr>
            </w:pPr>
            <w:r>
              <w:rPr>
                <w:rFonts w:ascii="Arial" w:cs="Arial" w:eastAsia="Arial" w:hAnsi="Arial"/>
                <w:sz w:val="8"/>
                <w:szCs w:val="8"/>
                <w:color w:val="auto"/>
              </w:rPr>
              <w:t>$</w:t>
            </w:r>
          </w:p>
        </w:tc>
        <w:tc>
          <w:tcPr>
            <w:tcW w:w="520" w:type="dxa"/>
            <w:vAlign w:val="bottom"/>
          </w:tcPr>
          <w:p>
            <w:pPr>
              <w:jc w:val="right"/>
              <w:spacing w:after="0"/>
              <w:rPr>
                <w:sz w:val="20"/>
                <w:szCs w:val="20"/>
                <w:color w:val="auto"/>
              </w:rPr>
            </w:pPr>
            <w:r>
              <w:rPr>
                <w:rFonts w:ascii="Arial" w:cs="Arial" w:eastAsia="Arial" w:hAnsi="Arial"/>
                <w:sz w:val="8"/>
                <w:szCs w:val="8"/>
                <w:color w:val="auto"/>
              </w:rPr>
              <w:t>4,322</w:t>
            </w:r>
          </w:p>
        </w:tc>
        <w:tc>
          <w:tcPr>
            <w:tcW w:w="480" w:type="dxa"/>
            <w:vAlign w:val="bottom"/>
          </w:tcPr>
          <w:p>
            <w:pPr>
              <w:ind w:left="60"/>
              <w:spacing w:after="0"/>
              <w:rPr>
                <w:sz w:val="20"/>
                <w:szCs w:val="20"/>
                <w:color w:val="auto"/>
              </w:rPr>
            </w:pPr>
            <w:r>
              <w:rPr>
                <w:rFonts w:ascii="Arial" w:cs="Arial" w:eastAsia="Arial" w:hAnsi="Arial"/>
                <w:sz w:val="8"/>
                <w:szCs w:val="8"/>
                <w:color w:val="auto"/>
              </w:rPr>
              <w:t>$</w:t>
            </w:r>
          </w:p>
        </w:tc>
        <w:tc>
          <w:tcPr>
            <w:tcW w:w="660" w:type="dxa"/>
            <w:vAlign w:val="bottom"/>
          </w:tcPr>
          <w:p>
            <w:pPr>
              <w:jc w:val="right"/>
              <w:spacing w:after="0"/>
              <w:rPr>
                <w:sz w:val="20"/>
                <w:szCs w:val="20"/>
                <w:color w:val="auto"/>
              </w:rPr>
            </w:pPr>
            <w:r>
              <w:rPr>
                <w:rFonts w:ascii="Arial" w:cs="Arial" w:eastAsia="Arial" w:hAnsi="Arial"/>
                <w:sz w:val="8"/>
                <w:szCs w:val="8"/>
                <w:color w:val="auto"/>
              </w:rPr>
              <w:t>245,176</w:t>
            </w:r>
          </w:p>
        </w:tc>
        <w:tc>
          <w:tcPr>
            <w:tcW w:w="320" w:type="dxa"/>
            <w:vAlign w:val="bottom"/>
          </w:tcPr>
          <w:p>
            <w:pPr>
              <w:ind w:left="80"/>
              <w:spacing w:after="0"/>
              <w:rPr>
                <w:sz w:val="20"/>
                <w:szCs w:val="20"/>
                <w:color w:val="auto"/>
              </w:rPr>
            </w:pPr>
            <w:r>
              <w:rPr>
                <w:rFonts w:ascii="Arial" w:cs="Arial" w:eastAsia="Arial" w:hAnsi="Arial"/>
                <w:sz w:val="8"/>
                <w:szCs w:val="8"/>
                <w:color w:val="auto"/>
              </w:rPr>
              <w:t>$</w:t>
            </w:r>
          </w:p>
        </w:tc>
        <w:tc>
          <w:tcPr>
            <w:tcW w:w="520" w:type="dxa"/>
            <w:vAlign w:val="bottom"/>
          </w:tcPr>
          <w:p>
            <w:pPr>
              <w:jc w:val="right"/>
              <w:spacing w:after="0"/>
              <w:rPr>
                <w:sz w:val="20"/>
                <w:szCs w:val="20"/>
                <w:color w:val="auto"/>
              </w:rPr>
            </w:pPr>
            <w:r>
              <w:rPr>
                <w:rFonts w:ascii="Arial" w:cs="Arial" w:eastAsia="Arial" w:hAnsi="Arial"/>
                <w:sz w:val="8"/>
                <w:szCs w:val="8"/>
                <w:color w:val="auto"/>
              </w:rPr>
              <w:t>4,038,178</w:t>
            </w:r>
          </w:p>
        </w:tc>
        <w:tc>
          <w:tcPr>
            <w:tcW w:w="700" w:type="dxa"/>
            <w:vAlign w:val="bottom"/>
          </w:tcPr>
          <w:p>
            <w:pPr>
              <w:ind w:left="60"/>
              <w:spacing w:after="0"/>
              <w:rPr>
                <w:sz w:val="20"/>
                <w:szCs w:val="20"/>
                <w:color w:val="auto"/>
              </w:rPr>
            </w:pPr>
            <w:r>
              <w:rPr>
                <w:rFonts w:ascii="Arial" w:cs="Arial" w:eastAsia="Arial" w:hAnsi="Arial"/>
                <w:sz w:val="8"/>
                <w:szCs w:val="8"/>
                <w:color w:val="auto"/>
              </w:rPr>
              <w:t>$</w:t>
            </w:r>
          </w:p>
        </w:tc>
        <w:tc>
          <w:tcPr>
            <w:tcW w:w="360" w:type="dxa"/>
            <w:vAlign w:val="bottom"/>
          </w:tcPr>
          <w:p>
            <w:pPr>
              <w:jc w:val="right"/>
              <w:spacing w:after="0"/>
              <w:rPr>
                <w:sz w:val="20"/>
                <w:szCs w:val="20"/>
                <w:color w:val="auto"/>
              </w:rPr>
            </w:pPr>
            <w:r>
              <w:rPr>
                <w:rFonts w:ascii="Arial" w:cs="Arial" w:eastAsia="Arial" w:hAnsi="Arial"/>
                <w:sz w:val="8"/>
                <w:szCs w:val="8"/>
                <w:color w:val="auto"/>
              </w:rPr>
              <w:t>106,122</w:t>
            </w:r>
          </w:p>
        </w:tc>
        <w:tc>
          <w:tcPr>
            <w:tcW w:w="160" w:type="dxa"/>
            <w:vAlign w:val="bottom"/>
          </w:tcPr>
          <w:p>
            <w:pPr>
              <w:jc w:val="right"/>
              <w:ind w:right="38"/>
              <w:spacing w:after="0"/>
              <w:rPr>
                <w:sz w:val="20"/>
                <w:szCs w:val="20"/>
                <w:color w:val="auto"/>
              </w:rPr>
            </w:pPr>
            <w:r>
              <w:rPr>
                <w:rFonts w:ascii="Arial" w:cs="Arial" w:eastAsia="Arial" w:hAnsi="Arial"/>
                <w:sz w:val="8"/>
                <w:szCs w:val="8"/>
                <w:b w:val="1"/>
                <w:bCs w:val="1"/>
                <w:color w:val="auto"/>
              </w:rPr>
              <w:t>$</w:t>
            </w:r>
          </w:p>
        </w:tc>
        <w:tc>
          <w:tcPr>
            <w:tcW w:w="840" w:type="dxa"/>
            <w:vAlign w:val="bottom"/>
          </w:tcPr>
          <w:p>
            <w:pPr>
              <w:jc w:val="right"/>
              <w:spacing w:after="0"/>
              <w:rPr>
                <w:sz w:val="20"/>
                <w:szCs w:val="20"/>
                <w:color w:val="auto"/>
              </w:rPr>
            </w:pPr>
            <w:r>
              <w:rPr>
                <w:rFonts w:ascii="Arial" w:cs="Arial" w:eastAsia="Arial" w:hAnsi="Arial"/>
                <w:sz w:val="8"/>
                <w:szCs w:val="8"/>
                <w:b w:val="1"/>
                <w:bCs w:val="1"/>
                <w:color w:val="auto"/>
              </w:rPr>
              <w:t>7,554,463</w:t>
            </w:r>
          </w:p>
        </w:tc>
      </w:tr>
      <w:tr>
        <w:trPr>
          <w:trHeight w:val="148"/>
        </w:trPr>
        <w:tc>
          <w:tcPr>
            <w:tcW w:w="1100" w:type="dxa"/>
            <w:vAlign w:val="bottom"/>
          </w:tcPr>
          <w:p>
            <w:pPr>
              <w:ind w:left="20"/>
              <w:spacing w:after="0"/>
              <w:rPr>
                <w:sz w:val="20"/>
                <w:szCs w:val="20"/>
                <w:color w:val="auto"/>
              </w:rPr>
            </w:pPr>
            <w:r>
              <w:rPr>
                <w:rFonts w:ascii="Arial" w:cs="Arial" w:eastAsia="Arial" w:hAnsi="Arial"/>
                <w:sz w:val="8"/>
                <w:szCs w:val="8"/>
                <w:color w:val="auto"/>
              </w:rPr>
              <w:t>Liabilities</w:t>
            </w:r>
          </w:p>
        </w:tc>
        <w:tc>
          <w:tcPr>
            <w:tcW w:w="460" w:type="dxa"/>
            <w:vAlign w:val="bottom"/>
          </w:tcPr>
          <w:p>
            <w:pPr>
              <w:ind w:left="240"/>
              <w:spacing w:after="0"/>
              <w:rPr>
                <w:sz w:val="20"/>
                <w:szCs w:val="20"/>
                <w:color w:val="auto"/>
              </w:rPr>
            </w:pPr>
            <w:r>
              <w:rPr>
                <w:rFonts w:ascii="Arial" w:cs="Arial" w:eastAsia="Arial" w:hAnsi="Arial"/>
                <w:sz w:val="8"/>
                <w:szCs w:val="8"/>
                <w:color w:val="auto"/>
              </w:rPr>
              <w:t>$</w:t>
            </w:r>
          </w:p>
        </w:tc>
        <w:tc>
          <w:tcPr>
            <w:tcW w:w="500" w:type="dxa"/>
            <w:vAlign w:val="bottom"/>
          </w:tcPr>
          <w:p>
            <w:pPr>
              <w:jc w:val="right"/>
              <w:spacing w:after="0"/>
              <w:rPr>
                <w:sz w:val="20"/>
                <w:szCs w:val="20"/>
                <w:color w:val="auto"/>
              </w:rPr>
            </w:pPr>
            <w:r>
              <w:rPr>
                <w:rFonts w:ascii="Arial" w:cs="Arial" w:eastAsia="Arial" w:hAnsi="Arial"/>
                <w:sz w:val="8"/>
                <w:szCs w:val="8"/>
                <w:color w:val="auto"/>
              </w:rPr>
              <w:t>(8,700,935)</w:t>
            </w:r>
          </w:p>
        </w:tc>
        <w:tc>
          <w:tcPr>
            <w:tcW w:w="320" w:type="dxa"/>
            <w:vAlign w:val="bottom"/>
          </w:tcPr>
          <w:p>
            <w:pPr>
              <w:ind w:left="60"/>
              <w:spacing w:after="0"/>
              <w:rPr>
                <w:sz w:val="20"/>
                <w:szCs w:val="20"/>
                <w:color w:val="auto"/>
              </w:rPr>
            </w:pPr>
            <w:r>
              <w:rPr>
                <w:rFonts w:ascii="Arial" w:cs="Arial" w:eastAsia="Arial" w:hAnsi="Arial"/>
                <w:sz w:val="8"/>
                <w:szCs w:val="8"/>
                <w:color w:val="auto"/>
              </w:rPr>
              <w:t>$</w:t>
            </w:r>
          </w:p>
        </w:tc>
        <w:tc>
          <w:tcPr>
            <w:tcW w:w="520" w:type="dxa"/>
            <w:vAlign w:val="bottom"/>
          </w:tcPr>
          <w:p>
            <w:pPr>
              <w:jc w:val="right"/>
              <w:spacing w:after="0"/>
              <w:rPr>
                <w:sz w:val="20"/>
                <w:szCs w:val="20"/>
                <w:color w:val="auto"/>
              </w:rPr>
            </w:pPr>
            <w:r>
              <w:rPr>
                <w:rFonts w:ascii="Arial" w:cs="Arial" w:eastAsia="Arial" w:hAnsi="Arial"/>
                <w:sz w:val="8"/>
                <w:szCs w:val="8"/>
                <w:color w:val="auto"/>
              </w:rPr>
              <w:t>(1,880,148)</w:t>
            </w:r>
          </w:p>
        </w:tc>
        <w:tc>
          <w:tcPr>
            <w:tcW w:w="380" w:type="dxa"/>
            <w:vAlign w:val="bottom"/>
          </w:tcPr>
          <w:p>
            <w:pPr>
              <w:ind w:left="60"/>
              <w:spacing w:after="0"/>
              <w:rPr>
                <w:sz w:val="20"/>
                <w:szCs w:val="20"/>
                <w:color w:val="auto"/>
              </w:rPr>
            </w:pPr>
            <w:r>
              <w:rPr>
                <w:rFonts w:ascii="Arial" w:cs="Arial" w:eastAsia="Arial" w:hAnsi="Arial"/>
                <w:sz w:val="8"/>
                <w:szCs w:val="8"/>
                <w:color w:val="auto"/>
              </w:rPr>
              <w:t>$</w:t>
            </w:r>
          </w:p>
        </w:tc>
        <w:tc>
          <w:tcPr>
            <w:tcW w:w="460" w:type="dxa"/>
            <w:vAlign w:val="bottom"/>
          </w:tcPr>
          <w:p>
            <w:pPr>
              <w:jc w:val="right"/>
              <w:spacing w:after="0"/>
              <w:rPr>
                <w:sz w:val="20"/>
                <w:szCs w:val="20"/>
                <w:color w:val="auto"/>
              </w:rPr>
            </w:pPr>
            <w:r>
              <w:rPr>
                <w:rFonts w:ascii="Arial" w:cs="Arial" w:eastAsia="Arial" w:hAnsi="Arial"/>
                <w:sz w:val="8"/>
                <w:szCs w:val="8"/>
                <w:color w:val="auto"/>
              </w:rPr>
              <w:t>(1,115,553)</w:t>
            </w:r>
          </w:p>
        </w:tc>
        <w:tc>
          <w:tcPr>
            <w:tcW w:w="440" w:type="dxa"/>
            <w:vAlign w:val="bottom"/>
          </w:tcPr>
          <w:p>
            <w:pPr>
              <w:ind w:left="40"/>
              <w:spacing w:after="0"/>
              <w:rPr>
                <w:sz w:val="20"/>
                <w:szCs w:val="20"/>
                <w:color w:val="auto"/>
              </w:rPr>
            </w:pPr>
            <w:r>
              <w:rPr>
                <w:rFonts w:ascii="Arial" w:cs="Arial" w:eastAsia="Arial" w:hAnsi="Arial"/>
                <w:sz w:val="8"/>
                <w:szCs w:val="8"/>
                <w:color w:val="auto"/>
              </w:rPr>
              <w:t>$</w:t>
            </w:r>
          </w:p>
        </w:tc>
        <w:tc>
          <w:tcPr>
            <w:tcW w:w="460" w:type="dxa"/>
            <w:vAlign w:val="bottom"/>
          </w:tcPr>
          <w:p>
            <w:pPr>
              <w:jc w:val="right"/>
              <w:spacing w:after="0"/>
              <w:rPr>
                <w:sz w:val="20"/>
                <w:szCs w:val="20"/>
                <w:color w:val="auto"/>
              </w:rPr>
            </w:pPr>
            <w:r>
              <w:rPr>
                <w:rFonts w:ascii="Arial" w:cs="Arial" w:eastAsia="Arial" w:hAnsi="Arial"/>
                <w:sz w:val="8"/>
                <w:szCs w:val="8"/>
                <w:color w:val="auto"/>
              </w:rPr>
              <w:t>(1,893,223)</w:t>
            </w:r>
          </w:p>
        </w:tc>
        <w:tc>
          <w:tcPr>
            <w:tcW w:w="320" w:type="dxa"/>
            <w:vAlign w:val="bottom"/>
          </w:tcPr>
          <w:p>
            <w:pPr>
              <w:ind w:left="60"/>
              <w:spacing w:after="0"/>
              <w:rPr>
                <w:sz w:val="20"/>
                <w:szCs w:val="20"/>
                <w:color w:val="auto"/>
              </w:rPr>
            </w:pPr>
            <w:r>
              <w:rPr>
                <w:rFonts w:ascii="Arial" w:cs="Arial" w:eastAsia="Arial" w:hAnsi="Arial"/>
                <w:sz w:val="8"/>
                <w:szCs w:val="8"/>
                <w:color w:val="auto"/>
              </w:rPr>
              <w:t>$</w:t>
            </w:r>
          </w:p>
        </w:tc>
        <w:tc>
          <w:tcPr>
            <w:tcW w:w="520" w:type="dxa"/>
            <w:vAlign w:val="bottom"/>
          </w:tcPr>
          <w:p>
            <w:pPr>
              <w:jc w:val="right"/>
              <w:spacing w:after="0"/>
              <w:rPr>
                <w:sz w:val="20"/>
                <w:szCs w:val="20"/>
                <w:color w:val="auto"/>
              </w:rPr>
            </w:pPr>
            <w:r>
              <w:rPr>
                <w:rFonts w:ascii="Arial" w:cs="Arial" w:eastAsia="Arial" w:hAnsi="Arial"/>
                <w:sz w:val="8"/>
                <w:szCs w:val="8"/>
                <w:color w:val="auto"/>
              </w:rPr>
              <w:t>(819,500)</w:t>
            </w:r>
          </w:p>
        </w:tc>
        <w:tc>
          <w:tcPr>
            <w:tcW w:w="300" w:type="dxa"/>
            <w:vAlign w:val="bottom"/>
          </w:tcPr>
          <w:p>
            <w:pPr>
              <w:ind w:left="40"/>
              <w:spacing w:after="0"/>
              <w:rPr>
                <w:sz w:val="20"/>
                <w:szCs w:val="20"/>
                <w:color w:val="auto"/>
              </w:rPr>
            </w:pPr>
            <w:r>
              <w:rPr>
                <w:rFonts w:ascii="Arial" w:cs="Arial" w:eastAsia="Arial" w:hAnsi="Arial"/>
                <w:sz w:val="8"/>
                <w:szCs w:val="8"/>
                <w:color w:val="auto"/>
              </w:rPr>
              <w:t>$</w:t>
            </w:r>
          </w:p>
        </w:tc>
        <w:tc>
          <w:tcPr>
            <w:tcW w:w="500" w:type="dxa"/>
            <w:vAlign w:val="bottom"/>
          </w:tcPr>
          <w:p>
            <w:pPr>
              <w:jc w:val="right"/>
              <w:spacing w:after="0"/>
              <w:rPr>
                <w:sz w:val="20"/>
                <w:szCs w:val="20"/>
                <w:color w:val="auto"/>
              </w:rPr>
            </w:pPr>
            <w:r>
              <w:rPr>
                <w:rFonts w:ascii="Arial" w:cs="Arial" w:eastAsia="Arial" w:hAnsi="Arial"/>
                <w:sz w:val="8"/>
                <w:szCs w:val="8"/>
                <w:color w:val="auto"/>
              </w:rPr>
              <w:t>(1,450,509)</w:t>
            </w:r>
          </w:p>
        </w:tc>
        <w:tc>
          <w:tcPr>
            <w:tcW w:w="460" w:type="dxa"/>
            <w:vAlign w:val="bottom"/>
          </w:tcPr>
          <w:p>
            <w:pPr>
              <w:ind w:left="40"/>
              <w:spacing w:after="0"/>
              <w:rPr>
                <w:sz w:val="20"/>
                <w:szCs w:val="20"/>
                <w:color w:val="auto"/>
              </w:rPr>
            </w:pPr>
            <w:r>
              <w:rPr>
                <w:rFonts w:ascii="Arial" w:cs="Arial" w:eastAsia="Arial" w:hAnsi="Arial"/>
                <w:sz w:val="8"/>
                <w:szCs w:val="8"/>
                <w:color w:val="auto"/>
              </w:rPr>
              <w:t>$</w:t>
            </w:r>
          </w:p>
        </w:tc>
        <w:tc>
          <w:tcPr>
            <w:tcW w:w="440" w:type="dxa"/>
            <w:vAlign w:val="bottom"/>
          </w:tcPr>
          <w:p>
            <w:pPr>
              <w:jc w:val="right"/>
              <w:spacing w:after="0"/>
              <w:rPr>
                <w:sz w:val="20"/>
                <w:szCs w:val="20"/>
                <w:color w:val="auto"/>
              </w:rPr>
            </w:pPr>
            <w:r>
              <w:rPr>
                <w:rFonts w:ascii="Arial" w:cs="Arial" w:eastAsia="Arial" w:hAnsi="Arial"/>
                <w:sz w:val="8"/>
                <w:szCs w:val="8"/>
                <w:color w:val="auto"/>
                <w:w w:val="97"/>
              </w:rPr>
              <w:t>(1,279,490)</w:t>
            </w:r>
          </w:p>
        </w:tc>
        <w:tc>
          <w:tcPr>
            <w:tcW w:w="680" w:type="dxa"/>
            <w:vAlign w:val="bottom"/>
          </w:tcPr>
          <w:p>
            <w:pPr>
              <w:ind w:left="40"/>
              <w:spacing w:after="0"/>
              <w:rPr>
                <w:sz w:val="20"/>
                <w:szCs w:val="20"/>
                <w:color w:val="auto"/>
              </w:rPr>
            </w:pPr>
            <w:r>
              <w:rPr>
                <w:rFonts w:ascii="Arial" w:cs="Arial" w:eastAsia="Arial" w:hAnsi="Arial"/>
                <w:sz w:val="8"/>
                <w:szCs w:val="8"/>
                <w:color w:val="auto"/>
              </w:rPr>
              <w:t>$</w:t>
            </w:r>
          </w:p>
        </w:tc>
        <w:tc>
          <w:tcPr>
            <w:tcW w:w="380" w:type="dxa"/>
            <w:vAlign w:val="bottom"/>
          </w:tcPr>
          <w:p>
            <w:pPr>
              <w:jc w:val="right"/>
              <w:spacing w:after="0"/>
              <w:rPr>
                <w:sz w:val="20"/>
                <w:szCs w:val="20"/>
                <w:color w:val="auto"/>
              </w:rPr>
            </w:pPr>
            <w:r>
              <w:rPr>
                <w:rFonts w:ascii="Arial" w:cs="Arial" w:eastAsia="Arial" w:hAnsi="Arial"/>
                <w:sz w:val="8"/>
                <w:szCs w:val="8"/>
                <w:color w:val="auto"/>
                <w:w w:val="93"/>
              </w:rPr>
              <w:t>(547,592)</w:t>
            </w:r>
          </w:p>
        </w:tc>
        <w:tc>
          <w:tcPr>
            <w:tcW w:w="280" w:type="dxa"/>
            <w:vAlign w:val="bottom"/>
          </w:tcPr>
          <w:p>
            <w:pPr>
              <w:ind w:left="60"/>
              <w:spacing w:after="0"/>
              <w:rPr>
                <w:sz w:val="20"/>
                <w:szCs w:val="20"/>
                <w:color w:val="auto"/>
              </w:rPr>
            </w:pPr>
            <w:r>
              <w:rPr>
                <w:rFonts w:ascii="Arial" w:cs="Arial" w:eastAsia="Arial" w:hAnsi="Arial"/>
                <w:sz w:val="8"/>
                <w:szCs w:val="8"/>
                <w:color w:val="auto"/>
              </w:rPr>
              <w:t>$</w:t>
            </w:r>
          </w:p>
        </w:tc>
        <w:tc>
          <w:tcPr>
            <w:tcW w:w="380" w:type="dxa"/>
            <w:vAlign w:val="bottom"/>
          </w:tcPr>
          <w:p>
            <w:pPr>
              <w:jc w:val="right"/>
              <w:spacing w:after="0"/>
              <w:rPr>
                <w:sz w:val="20"/>
                <w:szCs w:val="20"/>
                <w:color w:val="auto"/>
              </w:rPr>
            </w:pPr>
            <w:r>
              <w:rPr>
                <w:rFonts w:ascii="Arial" w:cs="Arial" w:eastAsia="Arial" w:hAnsi="Arial"/>
                <w:sz w:val="8"/>
                <w:szCs w:val="8"/>
                <w:color w:val="auto"/>
              </w:rPr>
              <w:t>(83,009)</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spacing w:after="0"/>
              <w:rPr>
                <w:sz w:val="20"/>
                <w:szCs w:val="20"/>
                <w:color w:val="auto"/>
              </w:rPr>
            </w:pPr>
            <w:r>
              <w:rPr>
                <w:rFonts w:ascii="Arial" w:cs="Arial" w:eastAsia="Arial" w:hAnsi="Arial"/>
                <w:sz w:val="8"/>
                <w:szCs w:val="8"/>
                <w:color w:val="auto"/>
              </w:rPr>
              <w:t>(1,018,790)</w:t>
            </w:r>
          </w:p>
        </w:tc>
        <w:tc>
          <w:tcPr>
            <w:tcW w:w="480" w:type="dxa"/>
            <w:vAlign w:val="bottom"/>
          </w:tcPr>
          <w:p>
            <w:pPr>
              <w:ind w:left="60"/>
              <w:spacing w:after="0"/>
              <w:rPr>
                <w:sz w:val="20"/>
                <w:szCs w:val="20"/>
                <w:color w:val="auto"/>
              </w:rPr>
            </w:pPr>
            <w:r>
              <w:rPr>
                <w:rFonts w:ascii="Arial" w:cs="Arial" w:eastAsia="Arial" w:hAnsi="Arial"/>
                <w:sz w:val="8"/>
                <w:szCs w:val="8"/>
                <w:color w:val="auto"/>
              </w:rPr>
              <w:t>$</w:t>
            </w:r>
          </w:p>
        </w:tc>
        <w:tc>
          <w:tcPr>
            <w:tcW w:w="660" w:type="dxa"/>
            <w:vAlign w:val="bottom"/>
          </w:tcPr>
          <w:p>
            <w:pPr>
              <w:jc w:val="right"/>
              <w:spacing w:after="0"/>
              <w:rPr>
                <w:sz w:val="20"/>
                <w:szCs w:val="20"/>
                <w:color w:val="auto"/>
              </w:rPr>
            </w:pPr>
            <w:r>
              <w:rPr>
                <w:rFonts w:ascii="Arial" w:cs="Arial" w:eastAsia="Arial" w:hAnsi="Arial"/>
                <w:sz w:val="8"/>
                <w:szCs w:val="8"/>
                <w:color w:val="auto"/>
              </w:rPr>
              <w:t>(228,441)</w:t>
            </w:r>
          </w:p>
        </w:tc>
        <w:tc>
          <w:tcPr>
            <w:tcW w:w="320" w:type="dxa"/>
            <w:vAlign w:val="bottom"/>
          </w:tcPr>
          <w:p>
            <w:pPr>
              <w:ind w:left="40"/>
              <w:spacing w:after="0"/>
              <w:rPr>
                <w:sz w:val="20"/>
                <w:szCs w:val="20"/>
                <w:color w:val="auto"/>
              </w:rPr>
            </w:pPr>
            <w:r>
              <w:rPr>
                <w:rFonts w:ascii="Arial" w:cs="Arial" w:eastAsia="Arial" w:hAnsi="Arial"/>
                <w:sz w:val="8"/>
                <w:szCs w:val="8"/>
                <w:color w:val="auto"/>
              </w:rPr>
              <w:t>$</w:t>
            </w:r>
          </w:p>
        </w:tc>
        <w:tc>
          <w:tcPr>
            <w:tcW w:w="520" w:type="dxa"/>
            <w:vAlign w:val="bottom"/>
          </w:tcPr>
          <w:p>
            <w:pPr>
              <w:jc w:val="right"/>
              <w:spacing w:after="0"/>
              <w:rPr>
                <w:sz w:val="20"/>
                <w:szCs w:val="20"/>
                <w:color w:val="auto"/>
              </w:rPr>
            </w:pPr>
            <w:r>
              <w:rPr>
                <w:rFonts w:ascii="Arial" w:cs="Arial" w:eastAsia="Arial" w:hAnsi="Arial"/>
                <w:sz w:val="8"/>
                <w:szCs w:val="8"/>
                <w:color w:val="auto"/>
              </w:rPr>
              <w:t>(6,587,641)</w:t>
            </w:r>
          </w:p>
        </w:tc>
        <w:tc>
          <w:tcPr>
            <w:tcW w:w="700" w:type="dxa"/>
            <w:vAlign w:val="bottom"/>
          </w:tcPr>
          <w:p>
            <w:pPr>
              <w:ind w:left="60"/>
              <w:spacing w:after="0"/>
              <w:rPr>
                <w:sz w:val="20"/>
                <w:szCs w:val="20"/>
                <w:color w:val="auto"/>
              </w:rPr>
            </w:pPr>
            <w:r>
              <w:rPr>
                <w:rFonts w:ascii="Arial" w:cs="Arial" w:eastAsia="Arial" w:hAnsi="Arial"/>
                <w:sz w:val="8"/>
                <w:szCs w:val="8"/>
                <w:color w:val="auto"/>
              </w:rPr>
              <w:t>$</w:t>
            </w:r>
          </w:p>
        </w:tc>
        <w:tc>
          <w:tcPr>
            <w:tcW w:w="360" w:type="dxa"/>
            <w:vAlign w:val="bottom"/>
          </w:tcPr>
          <w:p>
            <w:pPr>
              <w:jc w:val="right"/>
              <w:spacing w:after="0"/>
              <w:rPr>
                <w:sz w:val="20"/>
                <w:szCs w:val="20"/>
                <w:color w:val="auto"/>
              </w:rPr>
            </w:pPr>
            <w:r>
              <w:rPr>
                <w:rFonts w:ascii="Arial" w:cs="Arial" w:eastAsia="Arial" w:hAnsi="Arial"/>
                <w:sz w:val="8"/>
                <w:szCs w:val="8"/>
                <w:color w:val="auto"/>
              </w:rPr>
              <w:t>(12,557)</w:t>
            </w:r>
          </w:p>
        </w:tc>
        <w:tc>
          <w:tcPr>
            <w:tcW w:w="160" w:type="dxa"/>
            <w:vAlign w:val="bottom"/>
          </w:tcPr>
          <w:p>
            <w:pPr>
              <w:jc w:val="right"/>
              <w:ind w:right="38"/>
              <w:spacing w:after="0"/>
              <w:rPr>
                <w:sz w:val="20"/>
                <w:szCs w:val="20"/>
                <w:color w:val="auto"/>
              </w:rPr>
            </w:pPr>
            <w:r>
              <w:rPr>
                <w:rFonts w:ascii="Arial" w:cs="Arial" w:eastAsia="Arial" w:hAnsi="Arial"/>
                <w:sz w:val="8"/>
                <w:szCs w:val="8"/>
                <w:b w:val="1"/>
                <w:bCs w:val="1"/>
                <w:color w:val="auto"/>
              </w:rPr>
              <w:t>$</w:t>
            </w:r>
          </w:p>
        </w:tc>
        <w:tc>
          <w:tcPr>
            <w:tcW w:w="840" w:type="dxa"/>
            <w:vAlign w:val="bottom"/>
          </w:tcPr>
          <w:p>
            <w:pPr>
              <w:jc w:val="right"/>
              <w:spacing w:after="0"/>
              <w:rPr>
                <w:sz w:val="20"/>
                <w:szCs w:val="20"/>
                <w:color w:val="auto"/>
              </w:rPr>
            </w:pPr>
            <w:r>
              <w:rPr>
                <w:rFonts w:ascii="Arial" w:cs="Arial" w:eastAsia="Arial" w:hAnsi="Arial"/>
                <w:sz w:val="8"/>
                <w:szCs w:val="8"/>
                <w:b w:val="1"/>
                <w:bCs w:val="1"/>
                <w:color w:val="auto"/>
              </w:rPr>
              <w:t>(25,617,388)</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1441450</wp:posOffset>
            </wp:positionH>
            <wp:positionV relativeFrom="paragraph">
              <wp:posOffset>-1896745</wp:posOffset>
            </wp:positionV>
            <wp:extent cx="19050" cy="1905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1">
                      <a:extLst>
                        <a:ext uri="{28A0092B-C50C-407E-A947-70E740481C1C}"/>
                      </a:extLst>
                    </a:blip>
                    <a:srcRect/>
                    <a:stretch>
                      <a:fillRect/>
                    </a:stretch>
                  </pic:blipFill>
                  <pic:spPr bwMode="auto">
                    <a:xfrm>
                      <a:off x="0" y="0"/>
                      <a:ext cx="19050" cy="19050"/>
                    </a:xfrm>
                    <a:prstGeom prst="rect">
                      <a:avLst/>
                    </a:prstGeom>
                    <a:noFill/>
                  </pic:spPr>
                </pic:pic>
              </a:graphicData>
            </a:graphic>
          </wp:anchor>
        </w:drawing>
        <w:drawing>
          <wp:anchor simplePos="0" relativeHeight="251657728" behindDoc="1" locked="0" layoutInCell="0" allowOverlap="1">
            <wp:simplePos x="0" y="0"/>
            <wp:positionH relativeFrom="column">
              <wp:posOffset>2502535</wp:posOffset>
            </wp:positionH>
            <wp:positionV relativeFrom="paragraph">
              <wp:posOffset>-455295</wp:posOffset>
            </wp:positionV>
            <wp:extent cx="19050" cy="1905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2">
                      <a:extLst>
                        <a:ext uri="{28A0092B-C50C-407E-A947-70E740481C1C}"/>
                      </a:extLst>
                    </a:blip>
                    <a:srcRect/>
                    <a:stretch>
                      <a:fillRect/>
                    </a:stretch>
                  </pic:blipFill>
                  <pic:spPr bwMode="auto">
                    <a:xfrm>
                      <a:off x="0" y="0"/>
                      <a:ext cx="19050" cy="19050"/>
                    </a:xfrm>
                    <a:prstGeom prst="rect">
                      <a:avLst/>
                    </a:prstGeom>
                    <a:noFill/>
                  </pic:spPr>
                </pic:pic>
              </a:graphicData>
            </a:graphic>
          </wp:anchor>
        </w:drawing>
        <w:drawing>
          <wp:anchor simplePos="0" relativeHeight="251657728" behindDoc="1" locked="0" layoutInCell="0" allowOverlap="1">
            <wp:simplePos x="0" y="0"/>
            <wp:positionH relativeFrom="column">
              <wp:posOffset>7032625</wp:posOffset>
            </wp:positionH>
            <wp:positionV relativeFrom="paragraph">
              <wp:posOffset>-455295</wp:posOffset>
            </wp:positionV>
            <wp:extent cx="19050" cy="1905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3">
                      <a:extLst>
                        <a:ext uri="{28A0092B-C50C-407E-A947-70E740481C1C}"/>
                      </a:extLst>
                    </a:blip>
                    <a:srcRect/>
                    <a:stretch>
                      <a:fillRect/>
                    </a:stretch>
                  </pic:blipFill>
                  <pic:spPr bwMode="auto">
                    <a:xfrm>
                      <a:off x="0" y="0"/>
                      <a:ext cx="19050" cy="190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ind w:right="-59"/>
        <w:spacing w:after="0"/>
        <w:rPr>
          <w:sz w:val="20"/>
          <w:szCs w:val="20"/>
          <w:color w:val="auto"/>
        </w:rPr>
      </w:pPr>
      <w:r>
        <w:rPr>
          <w:rFonts w:ascii="Arial" w:cs="Arial" w:eastAsia="Arial" w:hAnsi="Arial"/>
          <w:sz w:val="20"/>
          <w:szCs w:val="20"/>
          <w:color w:val="auto"/>
        </w:rPr>
        <w:t>-32-</w:t>
      </w:r>
    </w:p>
    <w:p>
      <w:pPr>
        <w:sectPr>
          <w:pgSz w:w="15840" w:h="12240" w:orient="landscape"/>
          <w:cols w:equalWidth="0" w:num="1">
            <w:col w:w="13980"/>
          </w:cols>
          <w:pgMar w:left="740" w:top="720" w:right="1120" w:bottom="572" w:gutter="0" w:footer="0" w:header="0"/>
        </w:sectPr>
      </w:pPr>
    </w:p>
    <w:bookmarkStart w:id="34" w:name="page35"/>
    <w:bookmarkEnd w:id="34"/>
    <w:p>
      <w:pPr>
        <w:ind w:left="60"/>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168" o:spid="_x0000_s119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169" o:spid="_x0000_s119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70" o:spid="_x0000_s119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left="60" w:right="462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28575</wp:posOffset>
                </wp:positionH>
                <wp:positionV relativeFrom="paragraph">
                  <wp:posOffset>202565</wp:posOffset>
                </wp:positionV>
                <wp:extent cx="6675120" cy="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171" o:spid="_x0000_s11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pt,15.95pt" to="527.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28575</wp:posOffset>
                </wp:positionH>
                <wp:positionV relativeFrom="paragraph">
                  <wp:posOffset>215265</wp:posOffset>
                </wp:positionV>
                <wp:extent cx="6675120" cy="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72" o:spid="_x0000_s11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pt,16.95pt" to="527.85pt,16.95pt" o:allowincell="f" strokecolor="#000000" strokeweight="0.1798pt"/>
            </w:pict>
          </mc:Fallback>
        </mc:AlternateContent>
      </w:r>
    </w:p>
    <w:p>
      <w:pPr>
        <w:spacing w:after="0" w:line="200" w:lineRule="exact"/>
        <w:rPr>
          <w:sz w:val="20"/>
          <w:szCs w:val="20"/>
          <w:color w:val="auto"/>
        </w:rPr>
      </w:pPr>
    </w:p>
    <w:p>
      <w:pPr>
        <w:spacing w:after="0" w:line="323" w:lineRule="exact"/>
        <w:rPr>
          <w:sz w:val="20"/>
          <w:szCs w:val="20"/>
          <w:color w:val="auto"/>
        </w:rPr>
      </w:pPr>
    </w:p>
    <w:p>
      <w:pPr>
        <w:ind w:left="300"/>
        <w:spacing w:after="0"/>
        <w:rPr>
          <w:sz w:val="20"/>
          <w:szCs w:val="20"/>
          <w:color w:val="auto"/>
        </w:rPr>
      </w:pPr>
      <w:r>
        <w:rPr>
          <w:rFonts w:ascii="Arial" w:cs="Arial" w:eastAsia="Arial" w:hAnsi="Arial"/>
          <w:sz w:val="20"/>
          <w:szCs w:val="20"/>
          <w:b w:val="1"/>
          <w:bCs w:val="1"/>
          <w:color w:val="auto"/>
        </w:rPr>
        <w:t>16. Discontinued Operation</w:t>
      </w:r>
    </w:p>
    <w:p>
      <w:pPr>
        <w:spacing w:after="0" w:line="239" w:lineRule="exact"/>
        <w:rPr>
          <w:sz w:val="20"/>
          <w:szCs w:val="20"/>
          <w:color w:val="auto"/>
        </w:rPr>
      </w:pPr>
    </w:p>
    <w:p>
      <w:pPr>
        <w:ind w:right="60"/>
        <w:spacing w:after="0" w:line="234" w:lineRule="auto"/>
        <w:rPr>
          <w:sz w:val="20"/>
          <w:szCs w:val="20"/>
          <w:color w:val="auto"/>
        </w:rPr>
      </w:pPr>
      <w:r>
        <w:rPr>
          <w:rFonts w:ascii="Arial" w:cs="Arial" w:eastAsia="Arial" w:hAnsi="Arial"/>
          <w:sz w:val="20"/>
          <w:szCs w:val="20"/>
          <w:color w:val="202124"/>
        </w:rPr>
        <w:t>In January 2023, the Company closed its segment in Israel, following a strategic decision to place greater focus on the e-commerce and fulfillment. Subsequent to the year end the company launched it’s vegan grocery website in Israel.</w:t>
      </w:r>
    </w:p>
    <w:p>
      <w:pPr>
        <w:spacing w:after="0" w:line="232" w:lineRule="exact"/>
        <w:rPr>
          <w:sz w:val="20"/>
          <w:szCs w:val="20"/>
          <w:color w:val="auto"/>
        </w:rPr>
      </w:pPr>
    </w:p>
    <w:p>
      <w:pPr>
        <w:spacing w:after="0"/>
        <w:rPr>
          <w:sz w:val="20"/>
          <w:szCs w:val="20"/>
          <w:color w:val="auto"/>
        </w:rPr>
      </w:pPr>
      <w:r>
        <w:rPr>
          <w:rFonts w:ascii="Arial" w:cs="Arial" w:eastAsia="Arial" w:hAnsi="Arial"/>
          <w:sz w:val="20"/>
          <w:szCs w:val="20"/>
          <w:color w:val="211E1F"/>
        </w:rPr>
        <w:t>Statement of financial position and results of discontinued operation enumerated below</w:t>
      </w:r>
    </w:p>
    <w:p>
      <w:pPr>
        <w:spacing w:after="0" w:line="41" w:lineRule="exact"/>
        <w:rPr>
          <w:sz w:val="20"/>
          <w:szCs w:val="20"/>
          <w:color w:val="auto"/>
        </w:rPr>
      </w:pPr>
    </w:p>
    <w:tbl>
      <w:tblPr>
        <w:tblLayout w:type="fixed"/>
        <w:tblInd w:w="40" w:type="dxa"/>
        <w:tblCellMar>
          <w:top w:w="0" w:type="dxa"/>
          <w:left w:w="0" w:type="dxa"/>
          <w:bottom w:w="0" w:type="dxa"/>
          <w:right w:w="0" w:type="dxa"/>
        </w:tblCellMar>
      </w:tblPr>
      <w:tr>
        <w:trPr>
          <w:trHeight w:val="237"/>
        </w:trPr>
        <w:tc>
          <w:tcPr>
            <w:tcW w:w="5180" w:type="dxa"/>
            <w:vAlign w:val="bottom"/>
            <w:tcBorders>
              <w:top w:val="single" w:sz="8" w:color="auto"/>
            </w:tcBorders>
          </w:tcPr>
          <w:p>
            <w:pPr>
              <w:spacing w:after="0"/>
              <w:rPr>
                <w:sz w:val="20"/>
                <w:szCs w:val="20"/>
                <w:color w:val="auto"/>
              </w:rPr>
            </w:pPr>
          </w:p>
        </w:tc>
        <w:tc>
          <w:tcPr>
            <w:tcW w:w="1740" w:type="dxa"/>
            <w:vAlign w:val="bottom"/>
            <w:tcBorders>
              <w:top w:val="single" w:sz="8" w:color="auto"/>
            </w:tcBorders>
          </w:tcPr>
          <w:p>
            <w:pPr>
              <w:spacing w:after="0"/>
              <w:rPr>
                <w:sz w:val="20"/>
                <w:szCs w:val="20"/>
                <w:color w:val="auto"/>
              </w:rPr>
            </w:pPr>
          </w:p>
        </w:tc>
        <w:tc>
          <w:tcPr>
            <w:tcW w:w="1560" w:type="dxa"/>
            <w:vAlign w:val="bottom"/>
            <w:tcBorders>
              <w:top w:val="single" w:sz="8" w:color="auto"/>
            </w:tcBorders>
          </w:tcPr>
          <w:p>
            <w:pPr>
              <w:jc w:val="right"/>
              <w:ind w:right="40"/>
              <w:spacing w:after="0"/>
              <w:rPr>
                <w:sz w:val="20"/>
                <w:szCs w:val="20"/>
                <w:color w:val="auto"/>
              </w:rPr>
            </w:pPr>
            <w:r>
              <w:rPr>
                <w:rFonts w:ascii="Arial" w:cs="Arial" w:eastAsia="Arial" w:hAnsi="Arial"/>
                <w:sz w:val="20"/>
                <w:szCs w:val="20"/>
                <w:b w:val="1"/>
                <w:bCs w:val="1"/>
                <w:color w:val="auto"/>
              </w:rPr>
              <w:t>2023</w:t>
            </w:r>
          </w:p>
        </w:tc>
        <w:tc>
          <w:tcPr>
            <w:tcW w:w="600" w:type="dxa"/>
            <w:vAlign w:val="bottom"/>
            <w:tcBorders>
              <w:top w:val="single" w:sz="8" w:color="auto"/>
            </w:tcBorders>
          </w:tcPr>
          <w:p>
            <w:pPr>
              <w:spacing w:after="0"/>
              <w:rPr>
                <w:sz w:val="20"/>
                <w:szCs w:val="20"/>
                <w:color w:val="auto"/>
              </w:rPr>
            </w:pPr>
          </w:p>
        </w:tc>
        <w:tc>
          <w:tcPr>
            <w:tcW w:w="1620" w:type="dxa"/>
            <w:vAlign w:val="bottom"/>
            <w:tcBorders>
              <w:top w:val="single" w:sz="8" w:color="auto"/>
            </w:tcBorders>
          </w:tcPr>
          <w:p>
            <w:pPr>
              <w:jc w:val="right"/>
              <w:ind w:right="120"/>
              <w:spacing w:after="0"/>
              <w:rPr>
                <w:sz w:val="20"/>
                <w:szCs w:val="20"/>
                <w:color w:val="auto"/>
              </w:rPr>
            </w:pPr>
            <w:r>
              <w:rPr>
                <w:rFonts w:ascii="Arial" w:cs="Arial" w:eastAsia="Arial" w:hAnsi="Arial"/>
                <w:sz w:val="20"/>
                <w:szCs w:val="20"/>
                <w:b w:val="1"/>
                <w:bCs w:val="1"/>
                <w:color w:val="auto"/>
              </w:rPr>
              <w:t>2023</w:t>
            </w:r>
          </w:p>
        </w:tc>
      </w:tr>
      <w:tr>
        <w:trPr>
          <w:trHeight w:val="254"/>
        </w:trPr>
        <w:tc>
          <w:tcPr>
            <w:tcW w:w="5180" w:type="dxa"/>
            <w:vAlign w:val="bottom"/>
            <w:tcBorders>
              <w:bottom w:val="single" w:sz="8" w:color="auto"/>
            </w:tcBorders>
          </w:tcPr>
          <w:p>
            <w:pPr>
              <w:spacing w:after="0"/>
              <w:rPr>
                <w:sz w:val="22"/>
                <w:szCs w:val="22"/>
                <w:color w:val="auto"/>
              </w:rPr>
            </w:pPr>
          </w:p>
        </w:tc>
        <w:tc>
          <w:tcPr>
            <w:tcW w:w="1740" w:type="dxa"/>
            <w:vAlign w:val="bottom"/>
            <w:tcBorders>
              <w:bottom w:val="single" w:sz="8" w:color="auto"/>
            </w:tcBorders>
          </w:tcPr>
          <w:p>
            <w:pPr>
              <w:spacing w:after="0"/>
              <w:rPr>
                <w:sz w:val="22"/>
                <w:szCs w:val="22"/>
                <w:color w:val="auto"/>
              </w:rPr>
            </w:pPr>
          </w:p>
        </w:tc>
        <w:tc>
          <w:tcPr>
            <w:tcW w:w="1560" w:type="dxa"/>
            <w:vAlign w:val="bottom"/>
            <w:tcBorders>
              <w:bottom w:val="single" w:sz="8" w:color="auto"/>
            </w:tcBorders>
          </w:tcPr>
          <w:p>
            <w:pPr>
              <w:jc w:val="right"/>
              <w:ind w:right="40"/>
              <w:spacing w:after="0" w:line="228" w:lineRule="exact"/>
              <w:rPr>
                <w:sz w:val="20"/>
                <w:szCs w:val="20"/>
                <w:color w:val="auto"/>
              </w:rPr>
            </w:pPr>
            <w:r>
              <w:rPr>
                <w:rFonts w:ascii="Arial" w:cs="Arial" w:eastAsia="Arial" w:hAnsi="Arial"/>
                <w:sz w:val="20"/>
                <w:szCs w:val="20"/>
                <w:b w:val="1"/>
                <w:bCs w:val="1"/>
                <w:color w:val="auto"/>
              </w:rPr>
              <w:t>June 30</w:t>
            </w:r>
          </w:p>
        </w:tc>
        <w:tc>
          <w:tcPr>
            <w:tcW w:w="600" w:type="dxa"/>
            <w:vAlign w:val="bottom"/>
            <w:tcBorders>
              <w:bottom w:val="single" w:sz="8" w:color="auto"/>
            </w:tcBorders>
          </w:tcPr>
          <w:p>
            <w:pPr>
              <w:spacing w:after="0"/>
              <w:rPr>
                <w:sz w:val="22"/>
                <w:szCs w:val="22"/>
                <w:color w:val="auto"/>
              </w:rPr>
            </w:pPr>
          </w:p>
        </w:tc>
        <w:tc>
          <w:tcPr>
            <w:tcW w:w="1620" w:type="dxa"/>
            <w:vAlign w:val="bottom"/>
            <w:tcBorders>
              <w:bottom w:val="single" w:sz="8" w:color="auto"/>
            </w:tcBorders>
          </w:tcPr>
          <w:p>
            <w:pPr>
              <w:jc w:val="right"/>
              <w:ind w:right="120"/>
              <w:spacing w:after="0" w:line="228" w:lineRule="exact"/>
              <w:rPr>
                <w:sz w:val="20"/>
                <w:szCs w:val="20"/>
                <w:color w:val="auto"/>
              </w:rPr>
            </w:pPr>
            <w:r>
              <w:rPr>
                <w:rFonts w:ascii="Arial" w:cs="Arial" w:eastAsia="Arial" w:hAnsi="Arial"/>
                <w:sz w:val="20"/>
                <w:szCs w:val="20"/>
                <w:b w:val="1"/>
                <w:bCs w:val="1"/>
                <w:color w:val="auto"/>
              </w:rPr>
              <w:t>March 31</w:t>
            </w:r>
          </w:p>
        </w:tc>
      </w:tr>
      <w:tr>
        <w:trPr>
          <w:trHeight w:val="218"/>
        </w:trPr>
        <w:tc>
          <w:tcPr>
            <w:tcW w:w="5180" w:type="dxa"/>
            <w:vAlign w:val="bottom"/>
          </w:tcPr>
          <w:p>
            <w:pPr>
              <w:ind w:left="120"/>
              <w:spacing w:after="0"/>
              <w:rPr>
                <w:sz w:val="20"/>
                <w:szCs w:val="20"/>
                <w:color w:val="auto"/>
              </w:rPr>
            </w:pPr>
            <w:r>
              <w:rPr>
                <w:rFonts w:ascii="Arial" w:cs="Arial" w:eastAsia="Arial" w:hAnsi="Arial"/>
                <w:sz w:val="18"/>
                <w:szCs w:val="18"/>
                <w:b w:val="1"/>
                <w:bCs w:val="1"/>
                <w:color w:val="auto"/>
              </w:rPr>
              <w:t>ASSETS</w:t>
            </w:r>
          </w:p>
        </w:tc>
        <w:tc>
          <w:tcPr>
            <w:tcW w:w="174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20" w:type="dxa"/>
            <w:vAlign w:val="bottom"/>
          </w:tcPr>
          <w:p>
            <w:pPr>
              <w:spacing w:after="0"/>
              <w:rPr>
                <w:sz w:val="18"/>
                <w:szCs w:val="18"/>
                <w:color w:val="auto"/>
              </w:rPr>
            </w:pPr>
          </w:p>
        </w:tc>
      </w:tr>
      <w:tr>
        <w:trPr>
          <w:trHeight w:val="242"/>
        </w:trPr>
        <w:tc>
          <w:tcPr>
            <w:tcW w:w="5180" w:type="dxa"/>
            <w:vAlign w:val="bottom"/>
          </w:tcPr>
          <w:p>
            <w:pPr>
              <w:ind w:left="120"/>
              <w:spacing w:after="0"/>
              <w:rPr>
                <w:sz w:val="20"/>
                <w:szCs w:val="20"/>
                <w:color w:val="auto"/>
              </w:rPr>
            </w:pPr>
            <w:r>
              <w:rPr>
                <w:rFonts w:ascii="Arial" w:cs="Arial" w:eastAsia="Arial" w:hAnsi="Arial"/>
                <w:sz w:val="20"/>
                <w:szCs w:val="20"/>
                <w:color w:val="auto"/>
              </w:rPr>
              <w:t>Cash</w:t>
            </w:r>
          </w:p>
        </w:tc>
        <w:tc>
          <w:tcPr>
            <w:tcW w:w="1740" w:type="dxa"/>
            <w:vAlign w:val="bottom"/>
          </w:tcPr>
          <w:p>
            <w:pPr>
              <w:jc w:val="right"/>
              <w:ind w:right="280"/>
              <w:spacing w:after="0"/>
              <w:rPr>
                <w:sz w:val="20"/>
                <w:szCs w:val="20"/>
                <w:color w:val="auto"/>
              </w:rPr>
            </w:pPr>
            <w:r>
              <w:rPr>
                <w:rFonts w:ascii="Arial" w:cs="Arial" w:eastAsia="Arial" w:hAnsi="Arial"/>
                <w:sz w:val="20"/>
                <w:szCs w:val="20"/>
                <w:b w:val="1"/>
                <w:bCs w:val="1"/>
                <w:color w:val="auto"/>
              </w:rPr>
              <w:t>$</w:t>
            </w:r>
          </w:p>
        </w:tc>
        <w:tc>
          <w:tcPr>
            <w:tcW w:w="1560" w:type="dxa"/>
            <w:vAlign w:val="bottom"/>
          </w:tcPr>
          <w:p>
            <w:pPr>
              <w:jc w:val="right"/>
              <w:ind w:right="40"/>
              <w:spacing w:after="0"/>
              <w:rPr>
                <w:sz w:val="20"/>
                <w:szCs w:val="20"/>
                <w:color w:val="auto"/>
              </w:rPr>
            </w:pPr>
            <w:r>
              <w:rPr>
                <w:rFonts w:ascii="Arial" w:cs="Arial" w:eastAsia="Arial" w:hAnsi="Arial"/>
                <w:sz w:val="20"/>
                <w:szCs w:val="20"/>
                <w:b w:val="1"/>
                <w:bCs w:val="1"/>
                <w:color w:val="auto"/>
              </w:rPr>
              <w:t>-</w:t>
            </w:r>
          </w:p>
        </w:tc>
        <w:tc>
          <w:tcPr>
            <w:tcW w:w="600" w:type="dxa"/>
            <w:vAlign w:val="bottom"/>
          </w:tcPr>
          <w:p>
            <w:pPr>
              <w:jc w:val="right"/>
              <w:ind w:right="240"/>
              <w:spacing w:after="0"/>
              <w:rPr>
                <w:sz w:val="20"/>
                <w:szCs w:val="20"/>
                <w:color w:val="auto"/>
              </w:rPr>
            </w:pPr>
            <w:r>
              <w:rPr>
                <w:rFonts w:ascii="Arial" w:cs="Arial" w:eastAsia="Arial" w:hAnsi="Arial"/>
                <w:sz w:val="20"/>
                <w:szCs w:val="20"/>
                <w:color w:val="auto"/>
              </w:rPr>
              <w:t>$</w:t>
            </w:r>
          </w:p>
        </w:tc>
        <w:tc>
          <w:tcPr>
            <w:tcW w:w="1620" w:type="dxa"/>
            <w:vAlign w:val="bottom"/>
          </w:tcPr>
          <w:p>
            <w:pPr>
              <w:jc w:val="right"/>
              <w:ind w:right="120"/>
              <w:spacing w:after="0"/>
              <w:rPr>
                <w:sz w:val="20"/>
                <w:szCs w:val="20"/>
                <w:color w:val="auto"/>
              </w:rPr>
            </w:pPr>
            <w:r>
              <w:rPr>
                <w:rFonts w:ascii="Arial" w:cs="Arial" w:eastAsia="Arial" w:hAnsi="Arial"/>
                <w:sz w:val="20"/>
                <w:szCs w:val="20"/>
                <w:color w:val="auto"/>
              </w:rPr>
              <w:t>-</w:t>
            </w:r>
          </w:p>
        </w:tc>
      </w:tr>
      <w:tr>
        <w:trPr>
          <w:trHeight w:val="230"/>
        </w:trPr>
        <w:tc>
          <w:tcPr>
            <w:tcW w:w="5180" w:type="dxa"/>
            <w:vAlign w:val="bottom"/>
          </w:tcPr>
          <w:p>
            <w:pPr>
              <w:ind w:left="120"/>
              <w:spacing w:after="0"/>
              <w:rPr>
                <w:sz w:val="20"/>
                <w:szCs w:val="20"/>
                <w:color w:val="auto"/>
              </w:rPr>
            </w:pPr>
            <w:r>
              <w:rPr>
                <w:rFonts w:ascii="Arial" w:cs="Arial" w:eastAsia="Arial" w:hAnsi="Arial"/>
                <w:sz w:val="20"/>
                <w:szCs w:val="20"/>
                <w:color w:val="auto"/>
              </w:rPr>
              <w:t>Receivables</w:t>
            </w:r>
          </w:p>
        </w:tc>
        <w:tc>
          <w:tcPr>
            <w:tcW w:w="1740" w:type="dxa"/>
            <w:vAlign w:val="bottom"/>
          </w:tcPr>
          <w:p>
            <w:pPr>
              <w:spacing w:after="0"/>
              <w:rPr>
                <w:sz w:val="20"/>
                <w:szCs w:val="20"/>
                <w:color w:val="auto"/>
              </w:rPr>
            </w:pPr>
          </w:p>
        </w:tc>
        <w:tc>
          <w:tcPr>
            <w:tcW w:w="1560" w:type="dxa"/>
            <w:vAlign w:val="bottom"/>
          </w:tcPr>
          <w:p>
            <w:pPr>
              <w:jc w:val="right"/>
              <w:ind w:right="40"/>
              <w:spacing w:after="0"/>
              <w:rPr>
                <w:sz w:val="20"/>
                <w:szCs w:val="20"/>
                <w:color w:val="auto"/>
              </w:rPr>
            </w:pPr>
            <w:r>
              <w:rPr>
                <w:rFonts w:ascii="Arial" w:cs="Arial" w:eastAsia="Arial" w:hAnsi="Arial"/>
                <w:sz w:val="20"/>
                <w:szCs w:val="20"/>
                <w:b w:val="1"/>
                <w:bCs w:val="1"/>
                <w:color w:val="auto"/>
              </w:rPr>
              <w:t>-</w:t>
            </w:r>
          </w:p>
        </w:tc>
        <w:tc>
          <w:tcPr>
            <w:tcW w:w="600" w:type="dxa"/>
            <w:vAlign w:val="bottom"/>
          </w:tcPr>
          <w:p>
            <w:pPr>
              <w:spacing w:after="0"/>
              <w:rPr>
                <w:sz w:val="20"/>
                <w:szCs w:val="20"/>
                <w:color w:val="auto"/>
              </w:rPr>
            </w:pPr>
          </w:p>
        </w:tc>
        <w:tc>
          <w:tcPr>
            <w:tcW w:w="1620" w:type="dxa"/>
            <w:vAlign w:val="bottom"/>
          </w:tcPr>
          <w:p>
            <w:pPr>
              <w:jc w:val="right"/>
              <w:ind w:right="120"/>
              <w:spacing w:after="0"/>
              <w:rPr>
                <w:sz w:val="20"/>
                <w:szCs w:val="20"/>
                <w:color w:val="auto"/>
              </w:rPr>
            </w:pPr>
            <w:r>
              <w:rPr>
                <w:rFonts w:ascii="Arial" w:cs="Arial" w:eastAsia="Arial" w:hAnsi="Arial"/>
                <w:sz w:val="20"/>
                <w:szCs w:val="20"/>
                <w:color w:val="auto"/>
              </w:rPr>
              <w:t>-</w:t>
            </w:r>
          </w:p>
        </w:tc>
      </w:tr>
      <w:tr>
        <w:trPr>
          <w:trHeight w:val="231"/>
        </w:trPr>
        <w:tc>
          <w:tcPr>
            <w:tcW w:w="5180" w:type="dxa"/>
            <w:vAlign w:val="bottom"/>
          </w:tcPr>
          <w:p>
            <w:pPr>
              <w:ind w:left="120"/>
              <w:spacing w:after="0"/>
              <w:rPr>
                <w:sz w:val="20"/>
                <w:szCs w:val="20"/>
                <w:color w:val="auto"/>
              </w:rPr>
            </w:pPr>
            <w:r>
              <w:rPr>
                <w:rFonts w:ascii="Arial" w:cs="Arial" w:eastAsia="Arial" w:hAnsi="Arial"/>
                <w:sz w:val="20"/>
                <w:szCs w:val="20"/>
                <w:color w:val="auto"/>
              </w:rPr>
              <w:t>Property and equipment</w:t>
            </w:r>
          </w:p>
        </w:tc>
        <w:tc>
          <w:tcPr>
            <w:tcW w:w="1740" w:type="dxa"/>
            <w:vAlign w:val="bottom"/>
          </w:tcPr>
          <w:p>
            <w:pPr>
              <w:spacing w:after="0"/>
              <w:rPr>
                <w:sz w:val="20"/>
                <w:szCs w:val="20"/>
                <w:color w:val="auto"/>
              </w:rPr>
            </w:pPr>
          </w:p>
        </w:tc>
        <w:tc>
          <w:tcPr>
            <w:tcW w:w="1560" w:type="dxa"/>
            <w:vAlign w:val="bottom"/>
          </w:tcPr>
          <w:p>
            <w:pPr>
              <w:jc w:val="right"/>
              <w:ind w:right="40"/>
              <w:spacing w:after="0"/>
              <w:rPr>
                <w:sz w:val="20"/>
                <w:szCs w:val="20"/>
                <w:color w:val="auto"/>
              </w:rPr>
            </w:pPr>
            <w:r>
              <w:rPr>
                <w:rFonts w:ascii="Arial" w:cs="Arial" w:eastAsia="Arial" w:hAnsi="Arial"/>
                <w:sz w:val="20"/>
                <w:szCs w:val="20"/>
                <w:b w:val="1"/>
                <w:bCs w:val="1"/>
                <w:color w:val="auto"/>
              </w:rPr>
              <w:t>-</w:t>
            </w:r>
          </w:p>
        </w:tc>
        <w:tc>
          <w:tcPr>
            <w:tcW w:w="600" w:type="dxa"/>
            <w:vAlign w:val="bottom"/>
          </w:tcPr>
          <w:p>
            <w:pPr>
              <w:spacing w:after="0"/>
              <w:rPr>
                <w:sz w:val="20"/>
                <w:szCs w:val="20"/>
                <w:color w:val="auto"/>
              </w:rPr>
            </w:pPr>
          </w:p>
        </w:tc>
        <w:tc>
          <w:tcPr>
            <w:tcW w:w="1620" w:type="dxa"/>
            <w:vAlign w:val="bottom"/>
          </w:tcPr>
          <w:p>
            <w:pPr>
              <w:jc w:val="right"/>
              <w:ind w:right="120"/>
              <w:spacing w:after="0"/>
              <w:rPr>
                <w:sz w:val="20"/>
                <w:szCs w:val="20"/>
                <w:color w:val="auto"/>
              </w:rPr>
            </w:pPr>
            <w:r>
              <w:rPr>
                <w:rFonts w:ascii="Arial" w:cs="Arial" w:eastAsia="Arial" w:hAnsi="Arial"/>
                <w:sz w:val="20"/>
                <w:szCs w:val="20"/>
                <w:color w:val="auto"/>
              </w:rPr>
              <w:t>-</w:t>
            </w:r>
          </w:p>
        </w:tc>
      </w:tr>
      <w:tr>
        <w:trPr>
          <w:trHeight w:val="230"/>
        </w:trPr>
        <w:tc>
          <w:tcPr>
            <w:tcW w:w="5180" w:type="dxa"/>
            <w:vAlign w:val="bottom"/>
            <w:tcBorders>
              <w:bottom w:val="single" w:sz="8" w:color="auto"/>
            </w:tcBorders>
          </w:tcPr>
          <w:p>
            <w:pPr>
              <w:ind w:left="120"/>
              <w:spacing w:after="0" w:line="228" w:lineRule="exact"/>
              <w:rPr>
                <w:sz w:val="20"/>
                <w:szCs w:val="20"/>
                <w:color w:val="auto"/>
              </w:rPr>
            </w:pPr>
            <w:r>
              <w:rPr>
                <w:rFonts w:ascii="Arial" w:cs="Arial" w:eastAsia="Arial" w:hAnsi="Arial"/>
                <w:sz w:val="20"/>
                <w:szCs w:val="20"/>
                <w:color w:val="auto"/>
              </w:rPr>
              <w:t>Right-of-use asset</w:t>
            </w:r>
          </w:p>
        </w:tc>
        <w:tc>
          <w:tcPr>
            <w:tcW w:w="1740" w:type="dxa"/>
            <w:vAlign w:val="bottom"/>
            <w:tcBorders>
              <w:bottom w:val="single" w:sz="8" w:color="auto"/>
            </w:tcBorders>
          </w:tcPr>
          <w:p>
            <w:pPr>
              <w:spacing w:after="0"/>
              <w:rPr>
                <w:sz w:val="19"/>
                <w:szCs w:val="19"/>
                <w:color w:val="auto"/>
              </w:rPr>
            </w:pPr>
          </w:p>
        </w:tc>
        <w:tc>
          <w:tcPr>
            <w:tcW w:w="1560" w:type="dxa"/>
            <w:vAlign w:val="bottom"/>
            <w:tcBorders>
              <w:bottom w:val="single" w:sz="8" w:color="auto"/>
            </w:tcBorders>
          </w:tcPr>
          <w:p>
            <w:pPr>
              <w:jc w:val="right"/>
              <w:ind w:right="40"/>
              <w:spacing w:after="0" w:line="228" w:lineRule="exact"/>
              <w:rPr>
                <w:sz w:val="20"/>
                <w:szCs w:val="20"/>
                <w:color w:val="auto"/>
              </w:rPr>
            </w:pPr>
            <w:r>
              <w:rPr>
                <w:rFonts w:ascii="Arial" w:cs="Arial" w:eastAsia="Arial" w:hAnsi="Arial"/>
                <w:sz w:val="20"/>
                <w:szCs w:val="20"/>
                <w:b w:val="1"/>
                <w:bCs w:val="1"/>
                <w:color w:val="auto"/>
              </w:rPr>
              <w:t>-</w:t>
            </w:r>
          </w:p>
        </w:tc>
        <w:tc>
          <w:tcPr>
            <w:tcW w:w="600" w:type="dxa"/>
            <w:vAlign w:val="bottom"/>
            <w:tcBorders>
              <w:bottom w:val="single" w:sz="8" w:color="auto"/>
            </w:tcBorders>
          </w:tcPr>
          <w:p>
            <w:pPr>
              <w:spacing w:after="0"/>
              <w:rPr>
                <w:sz w:val="19"/>
                <w:szCs w:val="19"/>
                <w:color w:val="auto"/>
              </w:rPr>
            </w:pPr>
          </w:p>
        </w:tc>
        <w:tc>
          <w:tcPr>
            <w:tcW w:w="1620" w:type="dxa"/>
            <w:vAlign w:val="bottom"/>
            <w:tcBorders>
              <w:bottom w:val="single" w:sz="8" w:color="auto"/>
            </w:tcBorders>
          </w:tcPr>
          <w:p>
            <w:pPr>
              <w:jc w:val="right"/>
              <w:ind w:right="120"/>
              <w:spacing w:after="0" w:line="228" w:lineRule="exact"/>
              <w:rPr>
                <w:sz w:val="20"/>
                <w:szCs w:val="20"/>
                <w:color w:val="auto"/>
              </w:rPr>
            </w:pPr>
            <w:r>
              <w:rPr>
                <w:rFonts w:ascii="Arial" w:cs="Arial" w:eastAsia="Arial" w:hAnsi="Arial"/>
                <w:sz w:val="20"/>
                <w:szCs w:val="20"/>
                <w:color w:val="auto"/>
              </w:rPr>
              <w:t>-</w:t>
            </w:r>
          </w:p>
        </w:tc>
      </w:tr>
      <w:tr>
        <w:trPr>
          <w:trHeight w:val="245"/>
        </w:trPr>
        <w:tc>
          <w:tcPr>
            <w:tcW w:w="5180" w:type="dxa"/>
            <w:vAlign w:val="bottom"/>
            <w:tcBorders>
              <w:bottom w:val="single" w:sz="8" w:color="auto"/>
            </w:tcBorders>
          </w:tcPr>
          <w:p>
            <w:pPr>
              <w:ind w:left="120"/>
              <w:spacing w:after="0" w:line="220" w:lineRule="exact"/>
              <w:rPr>
                <w:sz w:val="20"/>
                <w:szCs w:val="20"/>
                <w:color w:val="auto"/>
              </w:rPr>
            </w:pPr>
            <w:r>
              <w:rPr>
                <w:rFonts w:ascii="Arial" w:cs="Arial" w:eastAsia="Arial" w:hAnsi="Arial"/>
                <w:sz w:val="20"/>
                <w:szCs w:val="20"/>
                <w:b w:val="1"/>
                <w:bCs w:val="1"/>
                <w:color w:val="auto"/>
              </w:rPr>
              <w:t>Total assets</w:t>
            </w:r>
          </w:p>
        </w:tc>
        <w:tc>
          <w:tcPr>
            <w:tcW w:w="1740" w:type="dxa"/>
            <w:vAlign w:val="bottom"/>
            <w:tcBorders>
              <w:bottom w:val="single" w:sz="8" w:color="auto"/>
            </w:tcBorders>
          </w:tcPr>
          <w:p>
            <w:pPr>
              <w:jc w:val="right"/>
              <w:ind w:right="280"/>
              <w:spacing w:after="0" w:line="220" w:lineRule="exact"/>
              <w:rPr>
                <w:sz w:val="20"/>
                <w:szCs w:val="20"/>
                <w:color w:val="auto"/>
              </w:rPr>
            </w:pPr>
            <w:r>
              <w:rPr>
                <w:rFonts w:ascii="Arial" w:cs="Arial" w:eastAsia="Arial" w:hAnsi="Arial"/>
                <w:sz w:val="20"/>
                <w:szCs w:val="20"/>
                <w:b w:val="1"/>
                <w:bCs w:val="1"/>
                <w:color w:val="auto"/>
              </w:rPr>
              <w:t>$</w:t>
            </w:r>
          </w:p>
        </w:tc>
        <w:tc>
          <w:tcPr>
            <w:tcW w:w="1560" w:type="dxa"/>
            <w:vAlign w:val="bottom"/>
            <w:tcBorders>
              <w:bottom w:val="single" w:sz="8" w:color="auto"/>
            </w:tcBorders>
          </w:tcPr>
          <w:p>
            <w:pPr>
              <w:jc w:val="right"/>
              <w:ind w:right="40"/>
              <w:spacing w:after="0" w:line="220" w:lineRule="exact"/>
              <w:rPr>
                <w:sz w:val="20"/>
                <w:szCs w:val="20"/>
                <w:color w:val="auto"/>
              </w:rPr>
            </w:pPr>
            <w:r>
              <w:rPr>
                <w:rFonts w:ascii="Arial" w:cs="Arial" w:eastAsia="Arial" w:hAnsi="Arial"/>
                <w:sz w:val="20"/>
                <w:szCs w:val="20"/>
                <w:b w:val="1"/>
                <w:bCs w:val="1"/>
                <w:color w:val="auto"/>
              </w:rPr>
              <w:t>-</w:t>
            </w:r>
          </w:p>
        </w:tc>
        <w:tc>
          <w:tcPr>
            <w:tcW w:w="600" w:type="dxa"/>
            <w:vAlign w:val="bottom"/>
            <w:tcBorders>
              <w:bottom w:val="single" w:sz="8" w:color="auto"/>
            </w:tcBorders>
          </w:tcPr>
          <w:p>
            <w:pPr>
              <w:jc w:val="right"/>
              <w:ind w:right="240"/>
              <w:spacing w:after="0" w:line="220" w:lineRule="exact"/>
              <w:rPr>
                <w:sz w:val="20"/>
                <w:szCs w:val="20"/>
                <w:color w:val="auto"/>
              </w:rPr>
            </w:pPr>
            <w:r>
              <w:rPr>
                <w:rFonts w:ascii="Arial" w:cs="Arial" w:eastAsia="Arial" w:hAnsi="Arial"/>
                <w:sz w:val="20"/>
                <w:szCs w:val="20"/>
                <w:color w:val="auto"/>
              </w:rPr>
              <w:t>$</w:t>
            </w:r>
          </w:p>
        </w:tc>
        <w:tc>
          <w:tcPr>
            <w:tcW w:w="1620" w:type="dxa"/>
            <w:vAlign w:val="bottom"/>
            <w:tcBorders>
              <w:bottom w:val="single" w:sz="8" w:color="auto"/>
            </w:tcBorders>
          </w:tcPr>
          <w:p>
            <w:pPr>
              <w:jc w:val="right"/>
              <w:ind w:right="120"/>
              <w:spacing w:after="0" w:line="220" w:lineRule="exact"/>
              <w:rPr>
                <w:sz w:val="20"/>
                <w:szCs w:val="20"/>
                <w:color w:val="auto"/>
              </w:rPr>
            </w:pPr>
            <w:r>
              <w:rPr>
                <w:rFonts w:ascii="Arial" w:cs="Arial" w:eastAsia="Arial" w:hAnsi="Arial"/>
                <w:sz w:val="20"/>
                <w:szCs w:val="20"/>
                <w:color w:val="auto"/>
              </w:rPr>
              <w:t>-</w:t>
            </w:r>
          </w:p>
        </w:tc>
      </w:tr>
      <w:tr>
        <w:trPr>
          <w:trHeight w:val="449"/>
        </w:trPr>
        <w:tc>
          <w:tcPr>
            <w:tcW w:w="5180" w:type="dxa"/>
            <w:vAlign w:val="bottom"/>
          </w:tcPr>
          <w:p>
            <w:pPr>
              <w:ind w:left="120"/>
              <w:spacing w:after="0"/>
              <w:rPr>
                <w:sz w:val="20"/>
                <w:szCs w:val="20"/>
                <w:color w:val="auto"/>
              </w:rPr>
            </w:pPr>
            <w:r>
              <w:rPr>
                <w:rFonts w:ascii="Arial" w:cs="Arial" w:eastAsia="Arial" w:hAnsi="Arial"/>
                <w:sz w:val="18"/>
                <w:szCs w:val="18"/>
                <w:b w:val="1"/>
                <w:bCs w:val="1"/>
                <w:color w:val="auto"/>
              </w:rPr>
              <w:t>LIABILITIES AND SHAREHOLDERS’ EQUITY</w:t>
            </w:r>
          </w:p>
        </w:tc>
        <w:tc>
          <w:tcPr>
            <w:tcW w:w="17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20" w:type="dxa"/>
            <w:vAlign w:val="bottom"/>
          </w:tcPr>
          <w:p>
            <w:pPr>
              <w:spacing w:after="0"/>
              <w:rPr>
                <w:sz w:val="24"/>
                <w:szCs w:val="24"/>
                <w:color w:val="auto"/>
              </w:rPr>
            </w:pPr>
          </w:p>
        </w:tc>
      </w:tr>
      <w:tr>
        <w:trPr>
          <w:trHeight w:val="249"/>
        </w:trPr>
        <w:tc>
          <w:tcPr>
            <w:tcW w:w="5180" w:type="dxa"/>
            <w:vAlign w:val="bottom"/>
          </w:tcPr>
          <w:p>
            <w:pPr>
              <w:ind w:left="120"/>
              <w:spacing w:after="0"/>
              <w:rPr>
                <w:sz w:val="20"/>
                <w:szCs w:val="20"/>
                <w:color w:val="auto"/>
              </w:rPr>
            </w:pPr>
            <w:r>
              <w:rPr>
                <w:rFonts w:ascii="Arial" w:cs="Arial" w:eastAsia="Arial" w:hAnsi="Arial"/>
                <w:sz w:val="20"/>
                <w:szCs w:val="20"/>
                <w:color w:val="auto"/>
              </w:rPr>
              <w:t>Accounts payable</w:t>
            </w:r>
          </w:p>
        </w:tc>
        <w:tc>
          <w:tcPr>
            <w:tcW w:w="1740" w:type="dxa"/>
            <w:vAlign w:val="bottom"/>
          </w:tcPr>
          <w:p>
            <w:pPr>
              <w:jc w:val="right"/>
              <w:ind w:right="280"/>
              <w:spacing w:after="0"/>
              <w:rPr>
                <w:sz w:val="20"/>
                <w:szCs w:val="20"/>
                <w:color w:val="auto"/>
              </w:rPr>
            </w:pPr>
            <w:r>
              <w:rPr>
                <w:rFonts w:ascii="Arial" w:cs="Arial" w:eastAsia="Arial" w:hAnsi="Arial"/>
                <w:sz w:val="20"/>
                <w:szCs w:val="20"/>
                <w:b w:val="1"/>
                <w:bCs w:val="1"/>
                <w:color w:val="auto"/>
              </w:rPr>
              <w:t>$</w:t>
            </w:r>
          </w:p>
        </w:tc>
        <w:tc>
          <w:tcPr>
            <w:tcW w:w="1560" w:type="dxa"/>
            <w:vAlign w:val="bottom"/>
          </w:tcPr>
          <w:p>
            <w:pPr>
              <w:jc w:val="right"/>
              <w:ind w:right="40"/>
              <w:spacing w:after="0"/>
              <w:rPr>
                <w:sz w:val="20"/>
                <w:szCs w:val="20"/>
                <w:color w:val="auto"/>
              </w:rPr>
            </w:pPr>
            <w:r>
              <w:rPr>
                <w:rFonts w:ascii="Arial" w:cs="Arial" w:eastAsia="Arial" w:hAnsi="Arial"/>
                <w:sz w:val="20"/>
                <w:szCs w:val="20"/>
                <w:b w:val="1"/>
                <w:bCs w:val="1"/>
                <w:color w:val="auto"/>
              </w:rPr>
              <w:t>1,858,094</w:t>
            </w:r>
          </w:p>
        </w:tc>
        <w:tc>
          <w:tcPr>
            <w:tcW w:w="600" w:type="dxa"/>
            <w:vAlign w:val="bottom"/>
          </w:tcPr>
          <w:p>
            <w:pPr>
              <w:jc w:val="right"/>
              <w:ind w:right="240"/>
              <w:spacing w:after="0"/>
              <w:rPr>
                <w:sz w:val="20"/>
                <w:szCs w:val="20"/>
                <w:color w:val="auto"/>
              </w:rPr>
            </w:pPr>
            <w:r>
              <w:rPr>
                <w:rFonts w:ascii="Arial" w:cs="Arial" w:eastAsia="Arial" w:hAnsi="Arial"/>
                <w:sz w:val="20"/>
                <w:szCs w:val="20"/>
                <w:color w:val="auto"/>
              </w:rPr>
              <w:t>$</w:t>
            </w:r>
          </w:p>
        </w:tc>
        <w:tc>
          <w:tcPr>
            <w:tcW w:w="1620" w:type="dxa"/>
            <w:vAlign w:val="bottom"/>
          </w:tcPr>
          <w:p>
            <w:pPr>
              <w:jc w:val="right"/>
              <w:ind w:right="120"/>
              <w:spacing w:after="0"/>
              <w:rPr>
                <w:sz w:val="20"/>
                <w:szCs w:val="20"/>
                <w:color w:val="auto"/>
              </w:rPr>
            </w:pPr>
            <w:r>
              <w:rPr>
                <w:rFonts w:ascii="Arial" w:cs="Arial" w:eastAsia="Arial" w:hAnsi="Arial"/>
                <w:sz w:val="20"/>
                <w:szCs w:val="20"/>
                <w:color w:val="auto"/>
              </w:rPr>
              <w:t>1,858,094</w:t>
            </w:r>
          </w:p>
        </w:tc>
      </w:tr>
      <w:tr>
        <w:trPr>
          <w:trHeight w:val="230"/>
        </w:trPr>
        <w:tc>
          <w:tcPr>
            <w:tcW w:w="5180" w:type="dxa"/>
            <w:vAlign w:val="bottom"/>
          </w:tcPr>
          <w:p>
            <w:pPr>
              <w:ind w:left="120"/>
              <w:spacing w:after="0"/>
              <w:rPr>
                <w:sz w:val="20"/>
                <w:szCs w:val="20"/>
                <w:color w:val="auto"/>
              </w:rPr>
            </w:pPr>
            <w:r>
              <w:rPr>
                <w:rFonts w:ascii="Arial" w:cs="Arial" w:eastAsia="Arial" w:hAnsi="Arial"/>
                <w:sz w:val="20"/>
                <w:szCs w:val="20"/>
                <w:color w:val="auto"/>
              </w:rPr>
              <w:t>Other liability</w:t>
            </w:r>
          </w:p>
        </w:tc>
        <w:tc>
          <w:tcPr>
            <w:tcW w:w="1740" w:type="dxa"/>
            <w:vAlign w:val="bottom"/>
          </w:tcPr>
          <w:p>
            <w:pPr>
              <w:spacing w:after="0"/>
              <w:rPr>
                <w:sz w:val="20"/>
                <w:szCs w:val="20"/>
                <w:color w:val="auto"/>
              </w:rPr>
            </w:pPr>
          </w:p>
        </w:tc>
        <w:tc>
          <w:tcPr>
            <w:tcW w:w="1560" w:type="dxa"/>
            <w:vAlign w:val="bottom"/>
          </w:tcPr>
          <w:p>
            <w:pPr>
              <w:jc w:val="right"/>
              <w:ind w:right="40"/>
              <w:spacing w:after="0"/>
              <w:rPr>
                <w:sz w:val="20"/>
                <w:szCs w:val="20"/>
                <w:color w:val="auto"/>
              </w:rPr>
            </w:pPr>
            <w:r>
              <w:rPr>
                <w:rFonts w:ascii="Arial" w:cs="Arial" w:eastAsia="Arial" w:hAnsi="Arial"/>
                <w:sz w:val="20"/>
                <w:szCs w:val="20"/>
                <w:b w:val="1"/>
                <w:bCs w:val="1"/>
                <w:color w:val="auto"/>
              </w:rPr>
              <w:t>1,188</w:t>
            </w:r>
          </w:p>
        </w:tc>
        <w:tc>
          <w:tcPr>
            <w:tcW w:w="600" w:type="dxa"/>
            <w:vAlign w:val="bottom"/>
          </w:tcPr>
          <w:p>
            <w:pPr>
              <w:spacing w:after="0"/>
              <w:rPr>
                <w:sz w:val="20"/>
                <w:szCs w:val="20"/>
                <w:color w:val="auto"/>
              </w:rPr>
            </w:pPr>
          </w:p>
        </w:tc>
        <w:tc>
          <w:tcPr>
            <w:tcW w:w="1620" w:type="dxa"/>
            <w:vAlign w:val="bottom"/>
          </w:tcPr>
          <w:p>
            <w:pPr>
              <w:jc w:val="right"/>
              <w:ind w:right="120"/>
              <w:spacing w:after="0"/>
              <w:rPr>
                <w:sz w:val="20"/>
                <w:szCs w:val="20"/>
                <w:color w:val="auto"/>
              </w:rPr>
            </w:pPr>
            <w:r>
              <w:rPr>
                <w:rFonts w:ascii="Arial" w:cs="Arial" w:eastAsia="Arial" w:hAnsi="Arial"/>
                <w:sz w:val="20"/>
                <w:szCs w:val="20"/>
                <w:color w:val="auto"/>
              </w:rPr>
              <w:t>1,188</w:t>
            </w:r>
          </w:p>
        </w:tc>
      </w:tr>
      <w:tr>
        <w:trPr>
          <w:trHeight w:val="232"/>
        </w:trPr>
        <w:tc>
          <w:tcPr>
            <w:tcW w:w="5180" w:type="dxa"/>
            <w:vAlign w:val="bottom"/>
            <w:tcBorders>
              <w:bottom w:val="single" w:sz="8" w:color="auto"/>
            </w:tcBorders>
          </w:tcPr>
          <w:p>
            <w:pPr>
              <w:ind w:left="120"/>
              <w:spacing w:after="0"/>
              <w:rPr>
                <w:sz w:val="20"/>
                <w:szCs w:val="20"/>
                <w:color w:val="auto"/>
              </w:rPr>
            </w:pPr>
            <w:r>
              <w:rPr>
                <w:rFonts w:ascii="Arial" w:cs="Arial" w:eastAsia="Arial" w:hAnsi="Arial"/>
                <w:sz w:val="20"/>
                <w:szCs w:val="20"/>
                <w:color w:val="auto"/>
              </w:rPr>
              <w:t>Lease liabilities</w:t>
            </w:r>
          </w:p>
        </w:tc>
        <w:tc>
          <w:tcPr>
            <w:tcW w:w="1740" w:type="dxa"/>
            <w:vAlign w:val="bottom"/>
            <w:tcBorders>
              <w:bottom w:val="single" w:sz="8" w:color="auto"/>
            </w:tcBorders>
          </w:tcPr>
          <w:p>
            <w:pPr>
              <w:spacing w:after="0"/>
              <w:rPr>
                <w:sz w:val="20"/>
                <w:szCs w:val="20"/>
                <w:color w:val="auto"/>
              </w:rPr>
            </w:pPr>
          </w:p>
        </w:tc>
        <w:tc>
          <w:tcPr>
            <w:tcW w:w="1560" w:type="dxa"/>
            <w:vAlign w:val="bottom"/>
            <w:tcBorders>
              <w:bottom w:val="single" w:sz="8" w:color="auto"/>
            </w:tcBorders>
          </w:tcPr>
          <w:p>
            <w:pPr>
              <w:jc w:val="right"/>
              <w:ind w:right="40"/>
              <w:spacing w:after="0"/>
              <w:rPr>
                <w:sz w:val="20"/>
                <w:szCs w:val="20"/>
                <w:color w:val="auto"/>
              </w:rPr>
            </w:pPr>
            <w:r>
              <w:rPr>
                <w:rFonts w:ascii="Arial" w:cs="Arial" w:eastAsia="Arial" w:hAnsi="Arial"/>
                <w:sz w:val="20"/>
                <w:szCs w:val="20"/>
                <w:b w:val="1"/>
                <w:bCs w:val="1"/>
                <w:color w:val="auto"/>
              </w:rPr>
              <w:t>248,932</w:t>
            </w:r>
          </w:p>
        </w:tc>
        <w:tc>
          <w:tcPr>
            <w:tcW w:w="600" w:type="dxa"/>
            <w:vAlign w:val="bottom"/>
            <w:tcBorders>
              <w:bottom w:val="single" w:sz="8" w:color="auto"/>
            </w:tcBorders>
          </w:tcPr>
          <w:p>
            <w:pPr>
              <w:spacing w:after="0"/>
              <w:rPr>
                <w:sz w:val="20"/>
                <w:szCs w:val="20"/>
                <w:color w:val="auto"/>
              </w:rPr>
            </w:pPr>
          </w:p>
        </w:tc>
        <w:tc>
          <w:tcPr>
            <w:tcW w:w="1620" w:type="dxa"/>
            <w:vAlign w:val="bottom"/>
            <w:tcBorders>
              <w:bottom w:val="single" w:sz="8" w:color="auto"/>
            </w:tcBorders>
          </w:tcPr>
          <w:p>
            <w:pPr>
              <w:jc w:val="right"/>
              <w:ind w:right="120"/>
              <w:spacing w:after="0"/>
              <w:rPr>
                <w:sz w:val="20"/>
                <w:szCs w:val="20"/>
                <w:color w:val="auto"/>
              </w:rPr>
            </w:pPr>
            <w:r>
              <w:rPr>
                <w:rFonts w:ascii="Arial" w:cs="Arial" w:eastAsia="Arial" w:hAnsi="Arial"/>
                <w:sz w:val="20"/>
                <w:szCs w:val="20"/>
                <w:color w:val="auto"/>
              </w:rPr>
              <w:t>248,932</w:t>
            </w:r>
          </w:p>
        </w:tc>
      </w:tr>
      <w:tr>
        <w:trPr>
          <w:trHeight w:val="220"/>
        </w:trPr>
        <w:tc>
          <w:tcPr>
            <w:tcW w:w="5180" w:type="dxa"/>
            <w:vAlign w:val="bottom"/>
            <w:tcBorders>
              <w:bottom w:val="single" w:sz="8" w:color="auto"/>
            </w:tcBorders>
          </w:tcPr>
          <w:p>
            <w:pPr>
              <w:ind w:left="120"/>
              <w:spacing w:after="0" w:line="220" w:lineRule="exact"/>
              <w:rPr>
                <w:sz w:val="20"/>
                <w:szCs w:val="20"/>
                <w:color w:val="auto"/>
              </w:rPr>
            </w:pPr>
            <w:r>
              <w:rPr>
                <w:rFonts w:ascii="Arial" w:cs="Arial" w:eastAsia="Arial" w:hAnsi="Arial"/>
                <w:sz w:val="20"/>
                <w:szCs w:val="20"/>
                <w:b w:val="1"/>
                <w:bCs w:val="1"/>
                <w:color w:val="auto"/>
              </w:rPr>
              <w:t>Total liabilities</w:t>
            </w:r>
          </w:p>
        </w:tc>
        <w:tc>
          <w:tcPr>
            <w:tcW w:w="1740" w:type="dxa"/>
            <w:vAlign w:val="bottom"/>
            <w:tcBorders>
              <w:bottom w:val="single" w:sz="8" w:color="auto"/>
            </w:tcBorders>
          </w:tcPr>
          <w:p>
            <w:pPr>
              <w:spacing w:after="0"/>
              <w:rPr>
                <w:sz w:val="19"/>
                <w:szCs w:val="19"/>
                <w:color w:val="auto"/>
              </w:rPr>
            </w:pPr>
          </w:p>
        </w:tc>
        <w:tc>
          <w:tcPr>
            <w:tcW w:w="1560" w:type="dxa"/>
            <w:vAlign w:val="bottom"/>
            <w:tcBorders>
              <w:bottom w:val="single" w:sz="8" w:color="auto"/>
            </w:tcBorders>
          </w:tcPr>
          <w:p>
            <w:pPr>
              <w:jc w:val="right"/>
              <w:ind w:right="40"/>
              <w:spacing w:after="0" w:line="220" w:lineRule="exact"/>
              <w:rPr>
                <w:sz w:val="20"/>
                <w:szCs w:val="20"/>
                <w:color w:val="auto"/>
              </w:rPr>
            </w:pPr>
            <w:r>
              <w:rPr>
                <w:rFonts w:ascii="Arial" w:cs="Arial" w:eastAsia="Arial" w:hAnsi="Arial"/>
                <w:sz w:val="20"/>
                <w:szCs w:val="20"/>
                <w:b w:val="1"/>
                <w:bCs w:val="1"/>
                <w:color w:val="auto"/>
              </w:rPr>
              <w:t>2,108,214</w:t>
            </w:r>
          </w:p>
        </w:tc>
        <w:tc>
          <w:tcPr>
            <w:tcW w:w="600" w:type="dxa"/>
            <w:vAlign w:val="bottom"/>
            <w:tcBorders>
              <w:bottom w:val="single" w:sz="8" w:color="auto"/>
            </w:tcBorders>
          </w:tcPr>
          <w:p>
            <w:pPr>
              <w:spacing w:after="0"/>
              <w:rPr>
                <w:sz w:val="19"/>
                <w:szCs w:val="19"/>
                <w:color w:val="auto"/>
              </w:rPr>
            </w:pPr>
          </w:p>
        </w:tc>
        <w:tc>
          <w:tcPr>
            <w:tcW w:w="1620" w:type="dxa"/>
            <w:vAlign w:val="bottom"/>
            <w:tcBorders>
              <w:bottom w:val="single" w:sz="8" w:color="auto"/>
            </w:tcBorders>
          </w:tcPr>
          <w:p>
            <w:pPr>
              <w:jc w:val="right"/>
              <w:ind w:right="120"/>
              <w:spacing w:after="0" w:line="220" w:lineRule="exact"/>
              <w:rPr>
                <w:sz w:val="20"/>
                <w:szCs w:val="20"/>
                <w:color w:val="auto"/>
              </w:rPr>
            </w:pPr>
            <w:r>
              <w:rPr>
                <w:rFonts w:ascii="Arial" w:cs="Arial" w:eastAsia="Arial" w:hAnsi="Arial"/>
                <w:sz w:val="20"/>
                <w:szCs w:val="20"/>
                <w:color w:val="auto"/>
              </w:rPr>
              <w:t>2,108,214</w:t>
            </w:r>
          </w:p>
        </w:tc>
      </w:tr>
      <w:tr>
        <w:trPr>
          <w:trHeight w:val="402"/>
        </w:trPr>
        <w:tc>
          <w:tcPr>
            <w:tcW w:w="5180" w:type="dxa"/>
            <w:vAlign w:val="bottom"/>
          </w:tcPr>
          <w:p>
            <w:pPr>
              <w:ind w:left="120"/>
              <w:spacing w:after="0"/>
              <w:rPr>
                <w:sz w:val="20"/>
                <w:szCs w:val="20"/>
                <w:color w:val="auto"/>
              </w:rPr>
            </w:pPr>
            <w:r>
              <w:rPr>
                <w:rFonts w:ascii="Arial" w:cs="Arial" w:eastAsia="Arial" w:hAnsi="Arial"/>
                <w:sz w:val="18"/>
                <w:szCs w:val="18"/>
                <w:b w:val="1"/>
                <w:bCs w:val="1"/>
                <w:color w:val="auto"/>
              </w:rPr>
              <w:t>Shareholders’ (deficit) equity</w:t>
            </w:r>
          </w:p>
        </w:tc>
        <w:tc>
          <w:tcPr>
            <w:tcW w:w="17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20" w:type="dxa"/>
            <w:vAlign w:val="bottom"/>
          </w:tcPr>
          <w:p>
            <w:pPr>
              <w:spacing w:after="0"/>
              <w:rPr>
                <w:sz w:val="24"/>
                <w:szCs w:val="24"/>
                <w:color w:val="auto"/>
              </w:rPr>
            </w:pPr>
          </w:p>
        </w:tc>
      </w:tr>
      <w:tr>
        <w:trPr>
          <w:trHeight w:val="231"/>
        </w:trPr>
        <w:tc>
          <w:tcPr>
            <w:tcW w:w="5180" w:type="dxa"/>
            <w:vAlign w:val="bottom"/>
            <w:tcBorders>
              <w:bottom w:val="single" w:sz="8" w:color="auto"/>
            </w:tcBorders>
          </w:tcPr>
          <w:p>
            <w:pPr>
              <w:ind w:left="120"/>
              <w:spacing w:after="0"/>
              <w:rPr>
                <w:sz w:val="20"/>
                <w:szCs w:val="20"/>
                <w:color w:val="auto"/>
              </w:rPr>
            </w:pPr>
            <w:r>
              <w:rPr>
                <w:rFonts w:ascii="Arial" w:cs="Arial" w:eastAsia="Arial" w:hAnsi="Arial"/>
                <w:sz w:val="20"/>
                <w:szCs w:val="20"/>
                <w:color w:val="auto"/>
              </w:rPr>
              <w:t>Deficit</w:t>
            </w:r>
          </w:p>
        </w:tc>
        <w:tc>
          <w:tcPr>
            <w:tcW w:w="1740" w:type="dxa"/>
            <w:vAlign w:val="bottom"/>
            <w:tcBorders>
              <w:bottom w:val="single" w:sz="8" w:color="auto"/>
            </w:tcBorders>
          </w:tcPr>
          <w:p>
            <w:pPr>
              <w:spacing w:after="0"/>
              <w:rPr>
                <w:sz w:val="20"/>
                <w:szCs w:val="20"/>
                <w:color w:val="auto"/>
              </w:rPr>
            </w:pPr>
          </w:p>
        </w:tc>
        <w:tc>
          <w:tcPr>
            <w:tcW w:w="1560" w:type="dxa"/>
            <w:vAlign w:val="bottom"/>
            <w:tcBorders>
              <w:bottom w:val="single" w:sz="8" w:color="auto"/>
            </w:tcBorders>
          </w:tcPr>
          <w:p>
            <w:pPr>
              <w:jc w:val="right"/>
              <w:ind w:right="40"/>
              <w:spacing w:after="0"/>
              <w:rPr>
                <w:sz w:val="20"/>
                <w:szCs w:val="20"/>
                <w:color w:val="auto"/>
              </w:rPr>
            </w:pPr>
            <w:r>
              <w:rPr>
                <w:rFonts w:ascii="Arial" w:cs="Arial" w:eastAsia="Arial" w:hAnsi="Arial"/>
                <w:sz w:val="20"/>
                <w:szCs w:val="20"/>
                <w:b w:val="1"/>
                <w:bCs w:val="1"/>
                <w:color w:val="auto"/>
              </w:rPr>
              <w:t>(2,108,214)</w:t>
            </w:r>
          </w:p>
        </w:tc>
        <w:tc>
          <w:tcPr>
            <w:tcW w:w="600" w:type="dxa"/>
            <w:vAlign w:val="bottom"/>
            <w:tcBorders>
              <w:bottom w:val="single" w:sz="8" w:color="auto"/>
            </w:tcBorders>
          </w:tcPr>
          <w:p>
            <w:pPr>
              <w:spacing w:after="0"/>
              <w:rPr>
                <w:sz w:val="20"/>
                <w:szCs w:val="20"/>
                <w:color w:val="auto"/>
              </w:rPr>
            </w:pPr>
          </w:p>
        </w:tc>
        <w:tc>
          <w:tcPr>
            <w:tcW w:w="1620" w:type="dxa"/>
            <w:vAlign w:val="bottom"/>
            <w:tcBorders>
              <w:bottom w:val="single" w:sz="8" w:color="auto"/>
            </w:tcBorders>
          </w:tcPr>
          <w:p>
            <w:pPr>
              <w:jc w:val="right"/>
              <w:ind w:right="120"/>
              <w:spacing w:after="0"/>
              <w:rPr>
                <w:sz w:val="20"/>
                <w:szCs w:val="20"/>
                <w:color w:val="auto"/>
              </w:rPr>
            </w:pPr>
            <w:r>
              <w:rPr>
                <w:rFonts w:ascii="Arial" w:cs="Arial" w:eastAsia="Arial" w:hAnsi="Arial"/>
                <w:sz w:val="20"/>
                <w:szCs w:val="20"/>
                <w:color w:val="auto"/>
              </w:rPr>
              <w:t>(2,108,214)</w:t>
            </w:r>
          </w:p>
        </w:tc>
      </w:tr>
      <w:tr>
        <w:trPr>
          <w:trHeight w:val="220"/>
        </w:trPr>
        <w:tc>
          <w:tcPr>
            <w:tcW w:w="5180" w:type="dxa"/>
            <w:vAlign w:val="bottom"/>
            <w:tcBorders>
              <w:bottom w:val="single" w:sz="8" w:color="auto"/>
            </w:tcBorders>
          </w:tcPr>
          <w:p>
            <w:pPr>
              <w:ind w:left="120"/>
              <w:spacing w:after="0"/>
              <w:rPr>
                <w:sz w:val="20"/>
                <w:szCs w:val="20"/>
                <w:color w:val="auto"/>
              </w:rPr>
            </w:pPr>
            <w:r>
              <w:rPr>
                <w:rFonts w:ascii="Arial" w:cs="Arial" w:eastAsia="Arial" w:hAnsi="Arial"/>
                <w:sz w:val="18"/>
                <w:szCs w:val="18"/>
                <w:b w:val="1"/>
                <w:bCs w:val="1"/>
                <w:color w:val="auto"/>
              </w:rPr>
              <w:t>Total shareholder’s (deficit) equity</w:t>
            </w:r>
          </w:p>
        </w:tc>
        <w:tc>
          <w:tcPr>
            <w:tcW w:w="1740" w:type="dxa"/>
            <w:vAlign w:val="bottom"/>
            <w:tcBorders>
              <w:bottom w:val="single" w:sz="8" w:color="auto"/>
            </w:tcBorders>
          </w:tcPr>
          <w:p>
            <w:pPr>
              <w:spacing w:after="0"/>
              <w:rPr>
                <w:sz w:val="19"/>
                <w:szCs w:val="19"/>
                <w:color w:val="auto"/>
              </w:rPr>
            </w:pPr>
          </w:p>
        </w:tc>
        <w:tc>
          <w:tcPr>
            <w:tcW w:w="1560" w:type="dxa"/>
            <w:vAlign w:val="bottom"/>
            <w:tcBorders>
              <w:bottom w:val="single" w:sz="8" w:color="auto"/>
            </w:tcBorders>
          </w:tcPr>
          <w:p>
            <w:pPr>
              <w:jc w:val="right"/>
              <w:ind w:right="40"/>
              <w:spacing w:after="0" w:line="220" w:lineRule="exact"/>
              <w:rPr>
                <w:sz w:val="20"/>
                <w:szCs w:val="20"/>
                <w:color w:val="auto"/>
              </w:rPr>
            </w:pPr>
            <w:r>
              <w:rPr>
                <w:rFonts w:ascii="Arial" w:cs="Arial" w:eastAsia="Arial" w:hAnsi="Arial"/>
                <w:sz w:val="20"/>
                <w:szCs w:val="20"/>
                <w:b w:val="1"/>
                <w:bCs w:val="1"/>
                <w:color w:val="auto"/>
              </w:rPr>
              <w:t>(2,108,214)</w:t>
            </w:r>
          </w:p>
        </w:tc>
        <w:tc>
          <w:tcPr>
            <w:tcW w:w="600" w:type="dxa"/>
            <w:vAlign w:val="bottom"/>
            <w:tcBorders>
              <w:bottom w:val="single" w:sz="8" w:color="auto"/>
            </w:tcBorders>
          </w:tcPr>
          <w:p>
            <w:pPr>
              <w:spacing w:after="0"/>
              <w:rPr>
                <w:sz w:val="19"/>
                <w:szCs w:val="19"/>
                <w:color w:val="auto"/>
              </w:rPr>
            </w:pPr>
          </w:p>
        </w:tc>
        <w:tc>
          <w:tcPr>
            <w:tcW w:w="1620" w:type="dxa"/>
            <w:vAlign w:val="bottom"/>
            <w:tcBorders>
              <w:bottom w:val="single" w:sz="8" w:color="auto"/>
            </w:tcBorders>
          </w:tcPr>
          <w:p>
            <w:pPr>
              <w:jc w:val="right"/>
              <w:ind w:right="120"/>
              <w:spacing w:after="0" w:line="220" w:lineRule="exact"/>
              <w:rPr>
                <w:sz w:val="20"/>
                <w:szCs w:val="20"/>
                <w:color w:val="auto"/>
              </w:rPr>
            </w:pPr>
            <w:r>
              <w:rPr>
                <w:rFonts w:ascii="Arial" w:cs="Arial" w:eastAsia="Arial" w:hAnsi="Arial"/>
                <w:sz w:val="20"/>
                <w:szCs w:val="20"/>
                <w:color w:val="auto"/>
              </w:rPr>
              <w:t>(2,108,214)</w:t>
            </w:r>
          </w:p>
        </w:tc>
      </w:tr>
      <w:tr>
        <w:trPr>
          <w:trHeight w:val="245"/>
        </w:trPr>
        <w:tc>
          <w:tcPr>
            <w:tcW w:w="5180" w:type="dxa"/>
            <w:vAlign w:val="bottom"/>
            <w:tcBorders>
              <w:bottom w:val="single" w:sz="8" w:color="auto"/>
            </w:tcBorders>
          </w:tcPr>
          <w:p>
            <w:pPr>
              <w:ind w:left="120"/>
              <w:spacing w:after="0"/>
              <w:rPr>
                <w:sz w:val="20"/>
                <w:szCs w:val="20"/>
                <w:color w:val="auto"/>
              </w:rPr>
            </w:pPr>
            <w:r>
              <w:rPr>
                <w:rFonts w:ascii="Arial" w:cs="Arial" w:eastAsia="Arial" w:hAnsi="Arial"/>
                <w:sz w:val="18"/>
                <w:szCs w:val="18"/>
                <w:b w:val="1"/>
                <w:bCs w:val="1"/>
                <w:color w:val="auto"/>
              </w:rPr>
              <w:t>Total liabilities and shareholders’ (deficit)</w:t>
            </w:r>
          </w:p>
        </w:tc>
        <w:tc>
          <w:tcPr>
            <w:tcW w:w="1740" w:type="dxa"/>
            <w:vAlign w:val="bottom"/>
            <w:tcBorders>
              <w:bottom w:val="single" w:sz="8" w:color="auto"/>
            </w:tcBorders>
          </w:tcPr>
          <w:p>
            <w:pPr>
              <w:jc w:val="right"/>
              <w:ind w:right="280"/>
              <w:spacing w:after="0" w:line="220" w:lineRule="exact"/>
              <w:rPr>
                <w:sz w:val="20"/>
                <w:szCs w:val="20"/>
                <w:color w:val="auto"/>
              </w:rPr>
            </w:pPr>
            <w:r>
              <w:rPr>
                <w:rFonts w:ascii="Arial" w:cs="Arial" w:eastAsia="Arial" w:hAnsi="Arial"/>
                <w:sz w:val="20"/>
                <w:szCs w:val="20"/>
                <w:b w:val="1"/>
                <w:bCs w:val="1"/>
                <w:color w:val="auto"/>
              </w:rPr>
              <w:t>$</w:t>
            </w:r>
          </w:p>
        </w:tc>
        <w:tc>
          <w:tcPr>
            <w:tcW w:w="1560" w:type="dxa"/>
            <w:vAlign w:val="bottom"/>
            <w:tcBorders>
              <w:bottom w:val="single" w:sz="8" w:color="auto"/>
            </w:tcBorders>
          </w:tcPr>
          <w:p>
            <w:pPr>
              <w:jc w:val="right"/>
              <w:ind w:right="40"/>
              <w:spacing w:after="0" w:line="220" w:lineRule="exact"/>
              <w:rPr>
                <w:sz w:val="20"/>
                <w:szCs w:val="20"/>
                <w:color w:val="auto"/>
              </w:rPr>
            </w:pPr>
            <w:r>
              <w:rPr>
                <w:rFonts w:ascii="Arial" w:cs="Arial" w:eastAsia="Arial" w:hAnsi="Arial"/>
                <w:sz w:val="20"/>
                <w:szCs w:val="20"/>
                <w:b w:val="1"/>
                <w:bCs w:val="1"/>
                <w:color w:val="auto"/>
              </w:rPr>
              <w:t>-</w:t>
            </w:r>
          </w:p>
        </w:tc>
        <w:tc>
          <w:tcPr>
            <w:tcW w:w="600" w:type="dxa"/>
            <w:vAlign w:val="bottom"/>
            <w:tcBorders>
              <w:bottom w:val="single" w:sz="8" w:color="auto"/>
            </w:tcBorders>
          </w:tcPr>
          <w:p>
            <w:pPr>
              <w:jc w:val="right"/>
              <w:ind w:right="240"/>
              <w:spacing w:after="0" w:line="220" w:lineRule="exact"/>
              <w:rPr>
                <w:sz w:val="20"/>
                <w:szCs w:val="20"/>
                <w:color w:val="auto"/>
              </w:rPr>
            </w:pPr>
            <w:r>
              <w:rPr>
                <w:rFonts w:ascii="Arial" w:cs="Arial" w:eastAsia="Arial" w:hAnsi="Arial"/>
                <w:sz w:val="20"/>
                <w:szCs w:val="20"/>
                <w:color w:val="auto"/>
              </w:rPr>
              <w:t>$</w:t>
            </w:r>
          </w:p>
        </w:tc>
        <w:tc>
          <w:tcPr>
            <w:tcW w:w="1620" w:type="dxa"/>
            <w:vAlign w:val="bottom"/>
            <w:tcBorders>
              <w:bottom w:val="single" w:sz="8" w:color="auto"/>
            </w:tcBorders>
          </w:tcPr>
          <w:p>
            <w:pPr>
              <w:jc w:val="right"/>
              <w:ind w:right="840"/>
              <w:spacing w:after="0" w:line="220" w:lineRule="exact"/>
              <w:rPr>
                <w:sz w:val="20"/>
                <w:szCs w:val="20"/>
                <w:color w:val="auto"/>
              </w:rPr>
            </w:pPr>
            <w:r>
              <w:rPr>
                <w:rFonts w:ascii="Arial" w:cs="Arial" w:eastAsia="Arial" w:hAnsi="Arial"/>
                <w:sz w:val="20"/>
                <w:szCs w:val="20"/>
                <w:color w:val="auto"/>
              </w:rPr>
              <w:t>-</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jc w:val="center"/>
        <w:ind w:right="120"/>
        <w:spacing w:after="0"/>
        <w:rPr>
          <w:sz w:val="20"/>
          <w:szCs w:val="20"/>
          <w:color w:val="auto"/>
        </w:rPr>
      </w:pPr>
      <w:r>
        <w:rPr>
          <w:rFonts w:ascii="Arial" w:cs="Arial" w:eastAsia="Arial" w:hAnsi="Arial"/>
          <w:sz w:val="20"/>
          <w:szCs w:val="20"/>
          <w:color w:val="auto"/>
        </w:rPr>
        <w:t>-33-</w:t>
      </w:r>
    </w:p>
    <w:p>
      <w:pPr>
        <w:sectPr>
          <w:pgSz w:w="12240" w:h="15840" w:orient="portrait"/>
          <w:cols w:equalWidth="0" w:num="1">
            <w:col w:w="10720"/>
          </w:cols>
          <w:pgMar w:left="960" w:top="770" w:right="560" w:bottom="572" w:gutter="0" w:footer="0" w:header="0"/>
        </w:sectPr>
      </w:pPr>
    </w:p>
    <w:bookmarkStart w:id="35" w:name="page36"/>
    <w:bookmarkEnd w:id="35"/>
    <w:p>
      <w:pPr>
        <w:spacing w:after="0"/>
        <w:rPr>
          <w:sz w:val="20"/>
          <w:szCs w:val="20"/>
          <w:color w:val="auto"/>
        </w:rPr>
      </w:pPr>
      <w:r>
        <w:rPr>
          <w:rFonts w:ascii="Arial" w:cs="Arial" w:eastAsia="Arial" w:hAnsi="Arial"/>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457835</wp:posOffset>
                </wp:positionV>
                <wp:extent cx="6674485" cy="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7618">
                          <a:solidFill>
                            <a:srgbClr val="000000"/>
                          </a:solidFill>
                          <a:miter lim="800000"/>
                          <a:headEnd/>
                          <a:tailEnd/>
                        </a:ln>
                      </wps:spPr>
                      <wps:bodyPr/>
                    </wps:wsp>
                  </a:graphicData>
                </a:graphic>
              </wp:anchor>
            </w:drawing>
          </mc:Choice>
          <mc:Fallback>
            <w:pict>
              <v:line id="Shape 173" o:spid="_x0000_s119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6.05pt" to="575.1pt,36.05pt" o:allowincell="f" strokecolor="#000000" strokeweight="0.5998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469900</wp:posOffset>
                </wp:positionV>
                <wp:extent cx="6674485" cy="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174" o:spid="_x0000_s119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pt" to="575.1pt,37pt" o:allowincell="f" strokecolor="#000000" strokeweight="1.1999pt">
                <w10:wrap anchorx="page" anchory="page"/>
              </v:line>
            </w:pict>
          </mc:Fallback>
        </mc:AlternateContent>
        <mc:AlternateContent>
          <mc:Choice Requires="wps">
            <w:drawing>
              <wp:anchor simplePos="0" relativeHeight="251657728" behindDoc="1" locked="0" layoutInCell="0" allowOverlap="1">
                <wp:simplePos x="0" y="0"/>
                <wp:positionH relativeFrom="page">
                  <wp:posOffset>629285</wp:posOffset>
                </wp:positionH>
                <wp:positionV relativeFrom="page">
                  <wp:posOffset>478790</wp:posOffset>
                </wp:positionV>
                <wp:extent cx="6674485" cy="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75" o:spid="_x0000_s120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37.7pt" to="575.1pt,37.7pt" o:allowincell="f" strokecolor="#000000" strokeweight="0.1798pt">
                <w10:wrap anchorx="page" anchory="page"/>
              </v:line>
            </w:pict>
          </mc:Fallback>
        </mc:AlternateContent>
        <w:t>PlantX Life Inc.</w:t>
      </w:r>
    </w:p>
    <w:p>
      <w:pPr>
        <w:spacing w:after="0" w:line="9" w:lineRule="exact"/>
        <w:rPr>
          <w:sz w:val="20"/>
          <w:szCs w:val="20"/>
          <w:color w:val="auto"/>
        </w:rPr>
      </w:pPr>
    </w:p>
    <w:p>
      <w:pPr>
        <w:ind w:right="4340"/>
        <w:spacing w:after="0" w:line="236" w:lineRule="auto"/>
        <w:rPr>
          <w:sz w:val="20"/>
          <w:szCs w:val="20"/>
          <w:color w:val="auto"/>
        </w:rPr>
      </w:pPr>
      <w:r>
        <w:rPr>
          <w:rFonts w:ascii="Arial" w:cs="Arial" w:eastAsia="Arial" w:hAnsi="Arial"/>
          <w:sz w:val="20"/>
          <w:szCs w:val="20"/>
          <w:b w:val="1"/>
          <w:bCs w:val="1"/>
          <w:color w:val="auto"/>
        </w:rPr>
        <w:t>Notes to Condensed Interim Consolidated Financial Statements For the three months ended June 30, 2023 and 2022 (Expressed in Canadian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-8890</wp:posOffset>
                </wp:positionH>
                <wp:positionV relativeFrom="paragraph">
                  <wp:posOffset>202565</wp:posOffset>
                </wp:positionV>
                <wp:extent cx="6674485" cy="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59">
                          <a:solidFill>
                            <a:srgbClr val="000000"/>
                          </a:solidFill>
                          <a:miter lim="800000"/>
                          <a:headEnd/>
                          <a:tailEnd/>
                        </a:ln>
                      </wps:spPr>
                      <wps:bodyPr/>
                    </wps:wsp>
                  </a:graphicData>
                </a:graphic>
              </wp:anchor>
            </w:drawing>
          </mc:Choice>
          <mc:Fallback>
            <w:pict>
              <v:line id="Shape 176" o:spid="_x0000_s12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15.95pt" to="524.85pt,15.95pt" o:allowincell="f" strokecolor="#000000" strokeweight="1.7999pt"/>
            </w:pict>
          </mc:Fallback>
        </mc:AlternateContent>
        <mc:AlternateContent>
          <mc:Choice Requires="wps">
            <w:drawing>
              <wp:anchor simplePos="0" relativeHeight="251657728" behindDoc="1" locked="0" layoutInCell="0" allowOverlap="1">
                <wp:simplePos x="0" y="0"/>
                <wp:positionH relativeFrom="column">
                  <wp:posOffset>-8890</wp:posOffset>
                </wp:positionH>
                <wp:positionV relativeFrom="paragraph">
                  <wp:posOffset>215265</wp:posOffset>
                </wp:positionV>
                <wp:extent cx="6674485" cy="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4485" cy="4763"/>
                        </a:xfrm>
                        <a:prstGeom prst="line">
                          <a:avLst/>
                        </a:prstGeom>
                        <a:solidFill>
                          <a:srgbClr val="FFFFFF"/>
                        </a:solidFill>
                        <a:ln w="2284">
                          <a:solidFill>
                            <a:srgbClr val="000000"/>
                          </a:solidFill>
                          <a:miter lim="800000"/>
                          <a:headEnd/>
                          <a:tailEnd/>
                        </a:ln>
                      </wps:spPr>
                      <wps:bodyPr/>
                    </wps:wsp>
                  </a:graphicData>
                </a:graphic>
              </wp:anchor>
            </w:drawing>
          </mc:Choice>
          <mc:Fallback>
            <w:pict>
              <v:line id="Shape 177" o:spid="_x0000_s12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16.95pt" to="524.85pt,16.95pt" o:allowincell="f" strokecolor="#000000" strokeweight="0.1798pt"/>
            </w:pict>
          </mc:Fallback>
        </mc:AlternateContent>
      </w:r>
    </w:p>
    <w:p>
      <w:pPr>
        <w:spacing w:after="0" w:line="200" w:lineRule="exact"/>
        <w:rPr>
          <w:sz w:val="20"/>
          <w:szCs w:val="20"/>
          <w:color w:val="auto"/>
        </w:rPr>
      </w:pPr>
    </w:p>
    <w:p>
      <w:pPr>
        <w:spacing w:after="0" w:line="304" w:lineRule="exact"/>
        <w:rPr>
          <w:sz w:val="20"/>
          <w:szCs w:val="20"/>
          <w:color w:val="auto"/>
        </w:rPr>
      </w:pPr>
    </w:p>
    <w:tbl>
      <w:tblPr>
        <w:tblLayout w:type="fixed"/>
        <w:tblInd w:w="100" w:type="dxa"/>
        <w:tblCellMar>
          <w:top w:w="0" w:type="dxa"/>
          <w:left w:w="0" w:type="dxa"/>
          <w:bottom w:w="0" w:type="dxa"/>
          <w:right w:w="0" w:type="dxa"/>
        </w:tblCellMar>
      </w:tblPr>
      <w:tr>
        <w:trPr>
          <w:trHeight w:val="256"/>
        </w:trPr>
        <w:tc>
          <w:tcPr>
            <w:tcW w:w="508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spacing w:after="0"/>
              <w:rPr>
                <w:sz w:val="22"/>
                <w:szCs w:val="22"/>
                <w:color w:val="auto"/>
              </w:rPr>
            </w:pPr>
          </w:p>
        </w:tc>
        <w:tc>
          <w:tcPr>
            <w:tcW w:w="1740" w:type="dxa"/>
            <w:vAlign w:val="bottom"/>
            <w:tcBorders>
              <w:bottom w:val="single" w:sz="8" w:color="auto"/>
            </w:tcBorders>
          </w:tcPr>
          <w:p>
            <w:pPr>
              <w:jc w:val="right"/>
              <w:ind w:right="240"/>
              <w:spacing w:after="0"/>
              <w:rPr>
                <w:sz w:val="20"/>
                <w:szCs w:val="20"/>
                <w:color w:val="auto"/>
              </w:rPr>
            </w:pPr>
            <w:r>
              <w:rPr>
                <w:rFonts w:ascii="Arial" w:cs="Arial" w:eastAsia="Arial" w:hAnsi="Arial"/>
                <w:sz w:val="20"/>
                <w:szCs w:val="20"/>
                <w:b w:val="1"/>
                <w:bCs w:val="1"/>
                <w:color w:val="auto"/>
              </w:rPr>
              <w:t>June 30, 2023</w:t>
            </w:r>
          </w:p>
        </w:tc>
        <w:tc>
          <w:tcPr>
            <w:tcW w:w="620" w:type="dxa"/>
            <w:vAlign w:val="bottom"/>
            <w:tcBorders>
              <w:bottom w:val="single" w:sz="8" w:color="auto"/>
            </w:tcBorders>
          </w:tcPr>
          <w:p>
            <w:pPr>
              <w:spacing w:after="0"/>
              <w:rPr>
                <w:sz w:val="22"/>
                <w:szCs w:val="22"/>
                <w:color w:val="auto"/>
              </w:rPr>
            </w:pPr>
          </w:p>
        </w:tc>
        <w:tc>
          <w:tcPr>
            <w:tcW w:w="1580" w:type="dxa"/>
            <w:vAlign w:val="bottom"/>
            <w:tcBorders>
              <w:bottom w:val="single" w:sz="8" w:color="auto"/>
            </w:tcBorders>
          </w:tcPr>
          <w:p>
            <w:pPr>
              <w:jc w:val="right"/>
              <w:spacing w:after="0"/>
              <w:rPr>
                <w:sz w:val="20"/>
                <w:szCs w:val="20"/>
                <w:color w:val="auto"/>
              </w:rPr>
            </w:pPr>
            <w:r>
              <w:rPr>
                <w:rFonts w:ascii="Arial" w:cs="Arial" w:eastAsia="Arial" w:hAnsi="Arial"/>
                <w:sz w:val="20"/>
                <w:szCs w:val="20"/>
                <w:b w:val="1"/>
                <w:bCs w:val="1"/>
                <w:color w:val="auto"/>
              </w:rPr>
              <w:t>June 30, 2022</w:t>
            </w:r>
          </w:p>
        </w:tc>
        <w:tc>
          <w:tcPr>
            <w:tcW w:w="120" w:type="dxa"/>
            <w:vAlign w:val="bottom"/>
          </w:tcPr>
          <w:p>
            <w:pPr>
              <w:spacing w:after="0"/>
              <w:rPr>
                <w:sz w:val="22"/>
                <w:szCs w:val="22"/>
                <w:color w:val="auto"/>
              </w:rPr>
            </w:pPr>
          </w:p>
        </w:tc>
      </w:tr>
      <w:tr>
        <w:trPr>
          <w:trHeight w:val="230"/>
        </w:trPr>
        <w:tc>
          <w:tcPr>
            <w:tcW w:w="508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spacing w:after="0"/>
              <w:rPr>
                <w:sz w:val="20"/>
                <w:szCs w:val="20"/>
                <w:color w:val="auto"/>
              </w:rPr>
            </w:pPr>
          </w:p>
        </w:tc>
        <w:tc>
          <w:tcPr>
            <w:tcW w:w="1740" w:type="dxa"/>
            <w:vAlign w:val="bottom"/>
            <w:tcBorders>
              <w:bottom w:val="single" w:sz="8" w:color="auto"/>
            </w:tcBorders>
          </w:tcPr>
          <w:p>
            <w:pPr>
              <w:spacing w:after="0"/>
              <w:rPr>
                <w:sz w:val="20"/>
                <w:szCs w:val="20"/>
                <w:color w:val="auto"/>
              </w:rPr>
            </w:pPr>
          </w:p>
        </w:tc>
        <w:tc>
          <w:tcPr>
            <w:tcW w:w="620" w:type="dxa"/>
            <w:vAlign w:val="bottom"/>
            <w:tcBorders>
              <w:bottom w:val="single" w:sz="8" w:color="auto"/>
            </w:tcBorders>
          </w:tcPr>
          <w:p>
            <w:pPr>
              <w:spacing w:after="0"/>
              <w:rPr>
                <w:sz w:val="20"/>
                <w:szCs w:val="20"/>
                <w:color w:val="auto"/>
              </w:rPr>
            </w:pPr>
          </w:p>
        </w:tc>
        <w:tc>
          <w:tcPr>
            <w:tcW w:w="158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r>
      <w:tr>
        <w:trPr>
          <w:trHeight w:val="218"/>
        </w:trPr>
        <w:tc>
          <w:tcPr>
            <w:tcW w:w="5080" w:type="dxa"/>
            <w:vAlign w:val="bottom"/>
            <w:tcBorders>
              <w:bottom w:val="single" w:sz="8" w:color="auto"/>
            </w:tcBorders>
          </w:tcPr>
          <w:p>
            <w:pPr>
              <w:ind w:left="120"/>
              <w:spacing w:after="0" w:line="218" w:lineRule="exact"/>
              <w:rPr>
                <w:sz w:val="20"/>
                <w:szCs w:val="20"/>
                <w:color w:val="auto"/>
              </w:rPr>
            </w:pPr>
            <w:r>
              <w:rPr>
                <w:rFonts w:ascii="Arial" w:cs="Arial" w:eastAsia="Arial" w:hAnsi="Arial"/>
                <w:sz w:val="20"/>
                <w:szCs w:val="20"/>
                <w:b w:val="1"/>
                <w:bCs w:val="1"/>
                <w:color w:val="auto"/>
              </w:rPr>
              <w:t>Revenue</w:t>
            </w:r>
          </w:p>
        </w:tc>
        <w:tc>
          <w:tcPr>
            <w:tcW w:w="1140" w:type="dxa"/>
            <w:vAlign w:val="bottom"/>
            <w:tcBorders>
              <w:bottom w:val="single" w:sz="8" w:color="auto"/>
            </w:tcBorders>
          </w:tcPr>
          <w:p>
            <w:pPr>
              <w:jc w:val="right"/>
              <w:ind w:right="60"/>
              <w:spacing w:after="0" w:line="218" w:lineRule="exact"/>
              <w:rPr>
                <w:sz w:val="20"/>
                <w:szCs w:val="20"/>
                <w:color w:val="auto"/>
              </w:rPr>
            </w:pPr>
            <w:r>
              <w:rPr>
                <w:rFonts w:ascii="Arial" w:cs="Arial" w:eastAsia="Arial" w:hAnsi="Arial"/>
                <w:sz w:val="20"/>
                <w:szCs w:val="20"/>
                <w:b w:val="1"/>
                <w:bCs w:val="1"/>
                <w:color w:val="auto"/>
              </w:rPr>
              <w:t>$</w:t>
            </w:r>
          </w:p>
        </w:tc>
        <w:tc>
          <w:tcPr>
            <w:tcW w:w="1740" w:type="dxa"/>
            <w:vAlign w:val="bottom"/>
            <w:tcBorders>
              <w:bottom w:val="single" w:sz="8" w:color="auto"/>
            </w:tcBorders>
          </w:tcPr>
          <w:p>
            <w:pPr>
              <w:jc w:val="right"/>
              <w:ind w:right="160"/>
              <w:spacing w:after="0" w:line="218" w:lineRule="exact"/>
              <w:rPr>
                <w:sz w:val="20"/>
                <w:szCs w:val="20"/>
                <w:color w:val="auto"/>
              </w:rPr>
            </w:pPr>
            <w:r>
              <w:rPr>
                <w:rFonts w:ascii="Arial" w:cs="Arial" w:eastAsia="Arial" w:hAnsi="Arial"/>
                <w:sz w:val="20"/>
                <w:szCs w:val="20"/>
                <w:b w:val="1"/>
                <w:bCs w:val="1"/>
                <w:color w:val="auto"/>
              </w:rPr>
              <w:t>-</w:t>
            </w:r>
          </w:p>
        </w:tc>
        <w:tc>
          <w:tcPr>
            <w:tcW w:w="620" w:type="dxa"/>
            <w:vAlign w:val="bottom"/>
            <w:tcBorders>
              <w:bottom w:val="single" w:sz="8" w:color="auto"/>
            </w:tcBorders>
          </w:tcPr>
          <w:p>
            <w:pPr>
              <w:jc w:val="right"/>
              <w:ind w:right="160"/>
              <w:spacing w:after="0" w:line="218" w:lineRule="exact"/>
              <w:rPr>
                <w:sz w:val="20"/>
                <w:szCs w:val="20"/>
                <w:color w:val="auto"/>
              </w:rPr>
            </w:pPr>
            <w:r>
              <w:rPr>
                <w:rFonts w:ascii="Arial" w:cs="Arial" w:eastAsia="Arial" w:hAnsi="Arial"/>
                <w:sz w:val="20"/>
                <w:szCs w:val="20"/>
                <w:b w:val="1"/>
                <w:bCs w:val="1"/>
                <w:color w:val="auto"/>
              </w:rPr>
              <w:t>$</w:t>
            </w:r>
          </w:p>
        </w:tc>
        <w:tc>
          <w:tcPr>
            <w:tcW w:w="1580" w:type="dxa"/>
            <w:vAlign w:val="bottom"/>
            <w:tcBorders>
              <w:bottom w:val="single" w:sz="8" w:color="auto"/>
            </w:tcBorders>
          </w:tcPr>
          <w:p>
            <w:pPr>
              <w:jc w:val="right"/>
              <w:ind w:right="60"/>
              <w:spacing w:after="0" w:line="218" w:lineRule="exact"/>
              <w:rPr>
                <w:sz w:val="20"/>
                <w:szCs w:val="20"/>
                <w:color w:val="auto"/>
              </w:rPr>
            </w:pPr>
            <w:r>
              <w:rPr>
                <w:rFonts w:ascii="Arial" w:cs="Arial" w:eastAsia="Arial" w:hAnsi="Arial"/>
                <w:sz w:val="20"/>
                <w:szCs w:val="20"/>
                <w:color w:val="auto"/>
              </w:rPr>
              <w:t>99,087</w:t>
            </w:r>
          </w:p>
        </w:tc>
        <w:tc>
          <w:tcPr>
            <w:tcW w:w="120" w:type="dxa"/>
            <w:vAlign w:val="bottom"/>
          </w:tcPr>
          <w:p>
            <w:pPr>
              <w:spacing w:after="0"/>
              <w:rPr>
                <w:sz w:val="18"/>
                <w:szCs w:val="18"/>
                <w:color w:val="auto"/>
              </w:rPr>
            </w:pPr>
          </w:p>
        </w:tc>
      </w:tr>
      <w:tr>
        <w:trPr>
          <w:trHeight w:val="220"/>
        </w:trPr>
        <w:tc>
          <w:tcPr>
            <w:tcW w:w="5080" w:type="dxa"/>
            <w:vAlign w:val="bottom"/>
            <w:tcBorders>
              <w:bottom w:val="single" w:sz="8" w:color="auto"/>
            </w:tcBorders>
          </w:tcPr>
          <w:p>
            <w:pPr>
              <w:ind w:left="120"/>
              <w:spacing w:after="0" w:line="220" w:lineRule="exact"/>
              <w:rPr>
                <w:sz w:val="20"/>
                <w:szCs w:val="20"/>
                <w:color w:val="auto"/>
              </w:rPr>
            </w:pPr>
            <w:r>
              <w:rPr>
                <w:rFonts w:ascii="Arial" w:cs="Arial" w:eastAsia="Arial" w:hAnsi="Arial"/>
                <w:sz w:val="20"/>
                <w:szCs w:val="20"/>
                <w:b w:val="1"/>
                <w:bCs w:val="1"/>
                <w:color w:val="auto"/>
              </w:rPr>
              <w:t>Cost of Sales</w:t>
            </w:r>
          </w:p>
        </w:tc>
        <w:tc>
          <w:tcPr>
            <w:tcW w:w="1140" w:type="dxa"/>
            <w:vAlign w:val="bottom"/>
            <w:tcBorders>
              <w:bottom w:val="single" w:sz="8" w:color="auto"/>
            </w:tcBorders>
          </w:tcPr>
          <w:p>
            <w:pPr>
              <w:spacing w:after="0"/>
              <w:rPr>
                <w:sz w:val="19"/>
                <w:szCs w:val="19"/>
                <w:color w:val="auto"/>
              </w:rPr>
            </w:pPr>
          </w:p>
        </w:tc>
        <w:tc>
          <w:tcPr>
            <w:tcW w:w="1740" w:type="dxa"/>
            <w:vAlign w:val="bottom"/>
            <w:tcBorders>
              <w:bottom w:val="single" w:sz="8" w:color="auto"/>
            </w:tcBorders>
          </w:tcPr>
          <w:p>
            <w:pPr>
              <w:jc w:val="right"/>
              <w:ind w:right="160"/>
              <w:spacing w:after="0" w:line="220" w:lineRule="exact"/>
              <w:rPr>
                <w:sz w:val="20"/>
                <w:szCs w:val="20"/>
                <w:color w:val="auto"/>
              </w:rPr>
            </w:pPr>
            <w:r>
              <w:rPr>
                <w:rFonts w:ascii="Arial" w:cs="Arial" w:eastAsia="Arial" w:hAnsi="Arial"/>
                <w:sz w:val="20"/>
                <w:szCs w:val="20"/>
                <w:b w:val="1"/>
                <w:bCs w:val="1"/>
                <w:color w:val="auto"/>
              </w:rPr>
              <w:t>-</w:t>
            </w:r>
          </w:p>
        </w:tc>
        <w:tc>
          <w:tcPr>
            <w:tcW w:w="620" w:type="dxa"/>
            <w:vAlign w:val="bottom"/>
            <w:tcBorders>
              <w:bottom w:val="single" w:sz="8" w:color="auto"/>
            </w:tcBorders>
          </w:tcPr>
          <w:p>
            <w:pPr>
              <w:spacing w:after="0"/>
              <w:rPr>
                <w:sz w:val="19"/>
                <w:szCs w:val="19"/>
                <w:color w:val="auto"/>
              </w:rPr>
            </w:pPr>
          </w:p>
        </w:tc>
        <w:tc>
          <w:tcPr>
            <w:tcW w:w="1580" w:type="dxa"/>
            <w:vAlign w:val="bottom"/>
            <w:tcBorders>
              <w:bottom w:val="single" w:sz="8" w:color="auto"/>
            </w:tcBorders>
          </w:tcPr>
          <w:p>
            <w:pPr>
              <w:jc w:val="right"/>
              <w:ind w:right="60"/>
              <w:spacing w:after="0" w:line="220" w:lineRule="exact"/>
              <w:rPr>
                <w:sz w:val="20"/>
                <w:szCs w:val="20"/>
                <w:color w:val="auto"/>
              </w:rPr>
            </w:pPr>
            <w:r>
              <w:rPr>
                <w:rFonts w:ascii="Arial" w:cs="Arial" w:eastAsia="Arial" w:hAnsi="Arial"/>
                <w:sz w:val="20"/>
                <w:szCs w:val="20"/>
                <w:color w:val="auto"/>
              </w:rPr>
              <w:t>(8,849)</w:t>
            </w:r>
          </w:p>
        </w:tc>
        <w:tc>
          <w:tcPr>
            <w:tcW w:w="120" w:type="dxa"/>
            <w:vAlign w:val="bottom"/>
          </w:tcPr>
          <w:p>
            <w:pPr>
              <w:spacing w:after="0"/>
              <w:rPr>
                <w:sz w:val="19"/>
                <w:szCs w:val="19"/>
                <w:color w:val="auto"/>
              </w:rPr>
            </w:pPr>
          </w:p>
        </w:tc>
      </w:tr>
      <w:tr>
        <w:trPr>
          <w:trHeight w:val="220"/>
        </w:trPr>
        <w:tc>
          <w:tcPr>
            <w:tcW w:w="5080" w:type="dxa"/>
            <w:vAlign w:val="bottom"/>
            <w:tcBorders>
              <w:bottom w:val="single" w:sz="8" w:color="auto"/>
            </w:tcBorders>
          </w:tcPr>
          <w:p>
            <w:pPr>
              <w:ind w:left="120"/>
              <w:spacing w:after="0" w:line="220" w:lineRule="exact"/>
              <w:rPr>
                <w:sz w:val="20"/>
                <w:szCs w:val="20"/>
                <w:color w:val="auto"/>
              </w:rPr>
            </w:pPr>
            <w:r>
              <w:rPr>
                <w:rFonts w:ascii="Arial" w:cs="Arial" w:eastAsia="Arial" w:hAnsi="Arial"/>
                <w:sz w:val="20"/>
                <w:szCs w:val="20"/>
                <w:b w:val="1"/>
                <w:bCs w:val="1"/>
                <w:color w:val="auto"/>
              </w:rPr>
              <w:t>Gross profit</w:t>
            </w:r>
          </w:p>
        </w:tc>
        <w:tc>
          <w:tcPr>
            <w:tcW w:w="1140" w:type="dxa"/>
            <w:vAlign w:val="bottom"/>
            <w:tcBorders>
              <w:bottom w:val="single" w:sz="8" w:color="auto"/>
            </w:tcBorders>
          </w:tcPr>
          <w:p>
            <w:pPr>
              <w:spacing w:after="0"/>
              <w:rPr>
                <w:sz w:val="19"/>
                <w:szCs w:val="19"/>
                <w:color w:val="auto"/>
              </w:rPr>
            </w:pPr>
          </w:p>
        </w:tc>
        <w:tc>
          <w:tcPr>
            <w:tcW w:w="1740" w:type="dxa"/>
            <w:vAlign w:val="bottom"/>
            <w:tcBorders>
              <w:bottom w:val="single" w:sz="8" w:color="auto"/>
            </w:tcBorders>
          </w:tcPr>
          <w:p>
            <w:pPr>
              <w:jc w:val="right"/>
              <w:ind w:right="160"/>
              <w:spacing w:after="0" w:line="220" w:lineRule="exact"/>
              <w:rPr>
                <w:sz w:val="20"/>
                <w:szCs w:val="20"/>
                <w:color w:val="auto"/>
              </w:rPr>
            </w:pPr>
            <w:r>
              <w:rPr>
                <w:rFonts w:ascii="Arial" w:cs="Arial" w:eastAsia="Arial" w:hAnsi="Arial"/>
                <w:sz w:val="20"/>
                <w:szCs w:val="20"/>
                <w:b w:val="1"/>
                <w:bCs w:val="1"/>
                <w:color w:val="auto"/>
              </w:rPr>
              <w:t>-</w:t>
            </w:r>
          </w:p>
        </w:tc>
        <w:tc>
          <w:tcPr>
            <w:tcW w:w="620" w:type="dxa"/>
            <w:vAlign w:val="bottom"/>
            <w:tcBorders>
              <w:bottom w:val="single" w:sz="8" w:color="auto"/>
            </w:tcBorders>
          </w:tcPr>
          <w:p>
            <w:pPr>
              <w:spacing w:after="0"/>
              <w:rPr>
                <w:sz w:val="19"/>
                <w:szCs w:val="19"/>
                <w:color w:val="auto"/>
              </w:rPr>
            </w:pPr>
          </w:p>
        </w:tc>
        <w:tc>
          <w:tcPr>
            <w:tcW w:w="1580" w:type="dxa"/>
            <w:vAlign w:val="bottom"/>
            <w:tcBorders>
              <w:bottom w:val="single" w:sz="8" w:color="auto"/>
            </w:tcBorders>
          </w:tcPr>
          <w:p>
            <w:pPr>
              <w:jc w:val="right"/>
              <w:ind w:right="60"/>
              <w:spacing w:after="0" w:line="220" w:lineRule="exact"/>
              <w:rPr>
                <w:sz w:val="20"/>
                <w:szCs w:val="20"/>
                <w:color w:val="auto"/>
              </w:rPr>
            </w:pPr>
            <w:r>
              <w:rPr>
                <w:rFonts w:ascii="Arial" w:cs="Arial" w:eastAsia="Arial" w:hAnsi="Arial"/>
                <w:sz w:val="20"/>
                <w:szCs w:val="20"/>
                <w:color w:val="auto"/>
              </w:rPr>
              <w:t>90,238</w:t>
            </w:r>
          </w:p>
        </w:tc>
        <w:tc>
          <w:tcPr>
            <w:tcW w:w="120" w:type="dxa"/>
            <w:vAlign w:val="bottom"/>
          </w:tcPr>
          <w:p>
            <w:pPr>
              <w:spacing w:after="0"/>
              <w:rPr>
                <w:sz w:val="19"/>
                <w:szCs w:val="19"/>
                <w:color w:val="auto"/>
              </w:rPr>
            </w:pPr>
          </w:p>
        </w:tc>
      </w:tr>
      <w:tr>
        <w:trPr>
          <w:trHeight w:val="218"/>
        </w:trPr>
        <w:tc>
          <w:tcPr>
            <w:tcW w:w="5080" w:type="dxa"/>
            <w:vAlign w:val="bottom"/>
          </w:tcPr>
          <w:p>
            <w:pPr>
              <w:ind w:left="180"/>
              <w:spacing w:after="0" w:line="218" w:lineRule="exact"/>
              <w:rPr>
                <w:sz w:val="20"/>
                <w:szCs w:val="20"/>
                <w:color w:val="auto"/>
              </w:rPr>
            </w:pPr>
            <w:r>
              <w:rPr>
                <w:rFonts w:ascii="Arial" w:cs="Arial" w:eastAsia="Arial" w:hAnsi="Arial"/>
                <w:sz w:val="20"/>
                <w:szCs w:val="20"/>
                <w:b w:val="1"/>
                <w:bCs w:val="1"/>
                <w:color w:val="auto"/>
              </w:rPr>
              <w:t>Operating expenses</w:t>
            </w:r>
          </w:p>
        </w:tc>
        <w:tc>
          <w:tcPr>
            <w:tcW w:w="114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30"/>
        </w:trPr>
        <w:tc>
          <w:tcPr>
            <w:tcW w:w="5080" w:type="dxa"/>
            <w:vAlign w:val="bottom"/>
          </w:tcPr>
          <w:p>
            <w:pPr>
              <w:ind w:left="240"/>
              <w:spacing w:after="0"/>
              <w:rPr>
                <w:sz w:val="20"/>
                <w:szCs w:val="20"/>
                <w:color w:val="auto"/>
              </w:rPr>
            </w:pPr>
            <w:r>
              <w:rPr>
                <w:rFonts w:ascii="Arial" w:cs="Arial" w:eastAsia="Arial" w:hAnsi="Arial"/>
                <w:sz w:val="20"/>
                <w:szCs w:val="20"/>
                <w:color w:val="auto"/>
              </w:rPr>
              <w:t>Advertising and promotion</w:t>
            </w:r>
          </w:p>
        </w:tc>
        <w:tc>
          <w:tcPr>
            <w:tcW w:w="1140" w:type="dxa"/>
            <w:vAlign w:val="bottom"/>
          </w:tcPr>
          <w:p>
            <w:pPr>
              <w:spacing w:after="0"/>
              <w:rPr>
                <w:sz w:val="20"/>
                <w:szCs w:val="20"/>
                <w:color w:val="auto"/>
              </w:rPr>
            </w:pPr>
          </w:p>
        </w:tc>
        <w:tc>
          <w:tcPr>
            <w:tcW w:w="1740" w:type="dxa"/>
            <w:vAlign w:val="bottom"/>
          </w:tcPr>
          <w:p>
            <w:pPr>
              <w:jc w:val="right"/>
              <w:ind w:right="240"/>
              <w:spacing w:after="0"/>
              <w:rPr>
                <w:sz w:val="20"/>
                <w:szCs w:val="20"/>
                <w:color w:val="auto"/>
              </w:rPr>
            </w:pPr>
            <w:r>
              <w:rPr>
                <w:rFonts w:ascii="Arial" w:cs="Arial" w:eastAsia="Arial" w:hAnsi="Arial"/>
                <w:sz w:val="20"/>
                <w:szCs w:val="20"/>
                <w:b w:val="1"/>
                <w:bCs w:val="1"/>
                <w:color w:val="auto"/>
              </w:rPr>
              <w:t>-</w:t>
            </w:r>
          </w:p>
        </w:tc>
        <w:tc>
          <w:tcPr>
            <w:tcW w:w="620" w:type="dxa"/>
            <w:vAlign w:val="bottom"/>
          </w:tcPr>
          <w:p>
            <w:pPr>
              <w:spacing w:after="0"/>
              <w:rPr>
                <w:sz w:val="20"/>
                <w:szCs w:val="20"/>
                <w:color w:val="auto"/>
              </w:rPr>
            </w:pPr>
          </w:p>
        </w:tc>
        <w:tc>
          <w:tcPr>
            <w:tcW w:w="1580" w:type="dxa"/>
            <w:vAlign w:val="bottom"/>
          </w:tcPr>
          <w:p>
            <w:pPr>
              <w:jc w:val="right"/>
              <w:spacing w:after="0"/>
              <w:rPr>
                <w:sz w:val="20"/>
                <w:szCs w:val="20"/>
                <w:color w:val="auto"/>
              </w:rPr>
            </w:pPr>
            <w:r>
              <w:rPr>
                <w:rFonts w:ascii="Arial" w:cs="Arial" w:eastAsia="Arial" w:hAnsi="Arial"/>
                <w:sz w:val="20"/>
                <w:szCs w:val="20"/>
                <w:color w:val="auto"/>
              </w:rPr>
              <w:t>583</w:t>
            </w:r>
          </w:p>
        </w:tc>
        <w:tc>
          <w:tcPr>
            <w:tcW w:w="120" w:type="dxa"/>
            <w:vAlign w:val="bottom"/>
          </w:tcPr>
          <w:p>
            <w:pPr>
              <w:spacing w:after="0"/>
              <w:rPr>
                <w:sz w:val="20"/>
                <w:szCs w:val="20"/>
                <w:color w:val="auto"/>
              </w:rPr>
            </w:pPr>
          </w:p>
        </w:tc>
      </w:tr>
      <w:tr>
        <w:trPr>
          <w:trHeight w:val="230"/>
        </w:trPr>
        <w:tc>
          <w:tcPr>
            <w:tcW w:w="5080" w:type="dxa"/>
            <w:vAlign w:val="bottom"/>
          </w:tcPr>
          <w:p>
            <w:pPr>
              <w:ind w:left="240"/>
              <w:spacing w:after="0"/>
              <w:rPr>
                <w:sz w:val="20"/>
                <w:szCs w:val="20"/>
                <w:color w:val="auto"/>
              </w:rPr>
            </w:pPr>
            <w:r>
              <w:rPr>
                <w:rFonts w:ascii="Arial" w:cs="Arial" w:eastAsia="Arial" w:hAnsi="Arial"/>
                <w:sz w:val="20"/>
                <w:szCs w:val="20"/>
                <w:color w:val="auto"/>
              </w:rPr>
              <w:t>Depreciation and amortization</w:t>
            </w:r>
          </w:p>
        </w:tc>
        <w:tc>
          <w:tcPr>
            <w:tcW w:w="1140" w:type="dxa"/>
            <w:vAlign w:val="bottom"/>
          </w:tcPr>
          <w:p>
            <w:pPr>
              <w:spacing w:after="0"/>
              <w:rPr>
                <w:sz w:val="20"/>
                <w:szCs w:val="20"/>
                <w:color w:val="auto"/>
              </w:rPr>
            </w:pPr>
          </w:p>
        </w:tc>
        <w:tc>
          <w:tcPr>
            <w:tcW w:w="1740" w:type="dxa"/>
            <w:vAlign w:val="bottom"/>
          </w:tcPr>
          <w:p>
            <w:pPr>
              <w:jc w:val="right"/>
              <w:ind w:right="240"/>
              <w:spacing w:after="0"/>
              <w:rPr>
                <w:sz w:val="20"/>
                <w:szCs w:val="20"/>
                <w:color w:val="auto"/>
              </w:rPr>
            </w:pPr>
            <w:r>
              <w:rPr>
                <w:rFonts w:ascii="Arial" w:cs="Arial" w:eastAsia="Arial" w:hAnsi="Arial"/>
                <w:sz w:val="20"/>
                <w:szCs w:val="20"/>
                <w:b w:val="1"/>
                <w:bCs w:val="1"/>
                <w:color w:val="auto"/>
              </w:rPr>
              <w:t>-</w:t>
            </w:r>
          </w:p>
        </w:tc>
        <w:tc>
          <w:tcPr>
            <w:tcW w:w="620" w:type="dxa"/>
            <w:vAlign w:val="bottom"/>
          </w:tcPr>
          <w:p>
            <w:pPr>
              <w:spacing w:after="0"/>
              <w:rPr>
                <w:sz w:val="20"/>
                <w:szCs w:val="20"/>
                <w:color w:val="auto"/>
              </w:rPr>
            </w:pPr>
          </w:p>
        </w:tc>
        <w:tc>
          <w:tcPr>
            <w:tcW w:w="1580" w:type="dxa"/>
            <w:vAlign w:val="bottom"/>
          </w:tcPr>
          <w:p>
            <w:pPr>
              <w:jc w:val="right"/>
              <w:spacing w:after="0"/>
              <w:rPr>
                <w:sz w:val="20"/>
                <w:szCs w:val="20"/>
                <w:color w:val="auto"/>
              </w:rPr>
            </w:pPr>
            <w:r>
              <w:rPr>
                <w:rFonts w:ascii="Arial" w:cs="Arial" w:eastAsia="Arial" w:hAnsi="Arial"/>
                <w:sz w:val="20"/>
                <w:szCs w:val="20"/>
                <w:color w:val="auto"/>
              </w:rPr>
              <w:t>31,065</w:t>
            </w:r>
          </w:p>
        </w:tc>
        <w:tc>
          <w:tcPr>
            <w:tcW w:w="120" w:type="dxa"/>
            <w:vAlign w:val="bottom"/>
          </w:tcPr>
          <w:p>
            <w:pPr>
              <w:spacing w:after="0"/>
              <w:rPr>
                <w:sz w:val="20"/>
                <w:szCs w:val="20"/>
                <w:color w:val="auto"/>
              </w:rPr>
            </w:pPr>
          </w:p>
        </w:tc>
      </w:tr>
      <w:tr>
        <w:trPr>
          <w:trHeight w:val="230"/>
        </w:trPr>
        <w:tc>
          <w:tcPr>
            <w:tcW w:w="5080" w:type="dxa"/>
            <w:vAlign w:val="bottom"/>
          </w:tcPr>
          <w:p>
            <w:pPr>
              <w:ind w:left="240"/>
              <w:spacing w:after="0"/>
              <w:rPr>
                <w:sz w:val="20"/>
                <w:szCs w:val="20"/>
                <w:color w:val="auto"/>
              </w:rPr>
            </w:pPr>
            <w:r>
              <w:rPr>
                <w:rFonts w:ascii="Arial" w:cs="Arial" w:eastAsia="Arial" w:hAnsi="Arial"/>
                <w:sz w:val="20"/>
                <w:szCs w:val="20"/>
                <w:color w:val="auto"/>
              </w:rPr>
              <w:t>Consulting and management expenses</w:t>
            </w:r>
          </w:p>
        </w:tc>
        <w:tc>
          <w:tcPr>
            <w:tcW w:w="1140" w:type="dxa"/>
            <w:vAlign w:val="bottom"/>
          </w:tcPr>
          <w:p>
            <w:pPr>
              <w:spacing w:after="0"/>
              <w:rPr>
                <w:sz w:val="20"/>
                <w:szCs w:val="20"/>
                <w:color w:val="auto"/>
              </w:rPr>
            </w:pPr>
          </w:p>
        </w:tc>
        <w:tc>
          <w:tcPr>
            <w:tcW w:w="1740" w:type="dxa"/>
            <w:vAlign w:val="bottom"/>
          </w:tcPr>
          <w:p>
            <w:pPr>
              <w:jc w:val="right"/>
              <w:ind w:right="240"/>
              <w:spacing w:after="0"/>
              <w:rPr>
                <w:sz w:val="20"/>
                <w:szCs w:val="20"/>
                <w:color w:val="auto"/>
              </w:rPr>
            </w:pPr>
            <w:r>
              <w:rPr>
                <w:rFonts w:ascii="Arial" w:cs="Arial" w:eastAsia="Arial" w:hAnsi="Arial"/>
                <w:sz w:val="20"/>
                <w:szCs w:val="20"/>
                <w:b w:val="1"/>
                <w:bCs w:val="1"/>
                <w:color w:val="auto"/>
              </w:rPr>
              <w:t>-</w:t>
            </w:r>
          </w:p>
        </w:tc>
        <w:tc>
          <w:tcPr>
            <w:tcW w:w="620" w:type="dxa"/>
            <w:vAlign w:val="bottom"/>
          </w:tcPr>
          <w:p>
            <w:pPr>
              <w:spacing w:after="0"/>
              <w:rPr>
                <w:sz w:val="20"/>
                <w:szCs w:val="20"/>
                <w:color w:val="auto"/>
              </w:rPr>
            </w:pPr>
          </w:p>
        </w:tc>
        <w:tc>
          <w:tcPr>
            <w:tcW w:w="1580" w:type="dxa"/>
            <w:vAlign w:val="bottom"/>
          </w:tcPr>
          <w:p>
            <w:pPr>
              <w:jc w:val="right"/>
              <w:spacing w:after="0"/>
              <w:rPr>
                <w:sz w:val="20"/>
                <w:szCs w:val="20"/>
                <w:color w:val="auto"/>
              </w:rPr>
            </w:pPr>
            <w:r>
              <w:rPr>
                <w:rFonts w:ascii="Arial" w:cs="Arial" w:eastAsia="Arial" w:hAnsi="Arial"/>
                <w:sz w:val="20"/>
                <w:szCs w:val="20"/>
                <w:color w:val="auto"/>
              </w:rPr>
              <w:t>8,765</w:t>
            </w:r>
          </w:p>
        </w:tc>
        <w:tc>
          <w:tcPr>
            <w:tcW w:w="120" w:type="dxa"/>
            <w:vAlign w:val="bottom"/>
          </w:tcPr>
          <w:p>
            <w:pPr>
              <w:spacing w:after="0"/>
              <w:rPr>
                <w:sz w:val="20"/>
                <w:szCs w:val="20"/>
                <w:color w:val="auto"/>
              </w:rPr>
            </w:pPr>
          </w:p>
        </w:tc>
      </w:tr>
      <w:tr>
        <w:trPr>
          <w:trHeight w:val="228"/>
        </w:trPr>
        <w:tc>
          <w:tcPr>
            <w:tcW w:w="5080" w:type="dxa"/>
            <w:vAlign w:val="bottom"/>
          </w:tcPr>
          <w:p>
            <w:pPr>
              <w:ind w:left="240"/>
              <w:spacing w:after="0" w:line="228" w:lineRule="exact"/>
              <w:rPr>
                <w:sz w:val="20"/>
                <w:szCs w:val="20"/>
                <w:color w:val="auto"/>
              </w:rPr>
            </w:pPr>
            <w:r>
              <w:rPr>
                <w:rFonts w:ascii="Arial" w:cs="Arial" w:eastAsia="Arial" w:hAnsi="Arial"/>
                <w:sz w:val="20"/>
                <w:szCs w:val="20"/>
                <w:color w:val="auto"/>
              </w:rPr>
              <w:t>General and administrative</w:t>
            </w:r>
          </w:p>
        </w:tc>
        <w:tc>
          <w:tcPr>
            <w:tcW w:w="1140" w:type="dxa"/>
            <w:vAlign w:val="bottom"/>
          </w:tcPr>
          <w:p>
            <w:pPr>
              <w:spacing w:after="0"/>
              <w:rPr>
                <w:sz w:val="19"/>
                <w:szCs w:val="19"/>
                <w:color w:val="auto"/>
              </w:rPr>
            </w:pPr>
          </w:p>
        </w:tc>
        <w:tc>
          <w:tcPr>
            <w:tcW w:w="1740" w:type="dxa"/>
            <w:vAlign w:val="bottom"/>
          </w:tcPr>
          <w:p>
            <w:pPr>
              <w:jc w:val="right"/>
              <w:ind w:right="240"/>
              <w:spacing w:after="0" w:line="228" w:lineRule="exact"/>
              <w:rPr>
                <w:sz w:val="20"/>
                <w:szCs w:val="20"/>
                <w:color w:val="auto"/>
              </w:rPr>
            </w:pPr>
            <w:r>
              <w:rPr>
                <w:rFonts w:ascii="Arial" w:cs="Arial" w:eastAsia="Arial" w:hAnsi="Arial"/>
                <w:sz w:val="20"/>
                <w:szCs w:val="20"/>
                <w:b w:val="1"/>
                <w:bCs w:val="1"/>
                <w:color w:val="auto"/>
              </w:rPr>
              <w:t>-</w:t>
            </w:r>
          </w:p>
        </w:tc>
        <w:tc>
          <w:tcPr>
            <w:tcW w:w="620" w:type="dxa"/>
            <w:vAlign w:val="bottom"/>
          </w:tcPr>
          <w:p>
            <w:pPr>
              <w:spacing w:after="0"/>
              <w:rPr>
                <w:sz w:val="19"/>
                <w:szCs w:val="19"/>
                <w:color w:val="auto"/>
              </w:rPr>
            </w:pPr>
          </w:p>
        </w:tc>
        <w:tc>
          <w:tcPr>
            <w:tcW w:w="1580" w:type="dxa"/>
            <w:vAlign w:val="bottom"/>
          </w:tcPr>
          <w:p>
            <w:pPr>
              <w:jc w:val="right"/>
              <w:spacing w:after="0" w:line="228" w:lineRule="exact"/>
              <w:rPr>
                <w:sz w:val="20"/>
                <w:szCs w:val="20"/>
                <w:color w:val="auto"/>
              </w:rPr>
            </w:pPr>
            <w:r>
              <w:rPr>
                <w:rFonts w:ascii="Arial" w:cs="Arial" w:eastAsia="Arial" w:hAnsi="Arial"/>
                <w:sz w:val="20"/>
                <w:szCs w:val="20"/>
                <w:color w:val="auto"/>
              </w:rPr>
              <w:t>249,037</w:t>
            </w:r>
          </w:p>
        </w:tc>
        <w:tc>
          <w:tcPr>
            <w:tcW w:w="120" w:type="dxa"/>
            <w:vAlign w:val="bottom"/>
          </w:tcPr>
          <w:p>
            <w:pPr>
              <w:spacing w:after="0"/>
              <w:rPr>
                <w:sz w:val="19"/>
                <w:szCs w:val="19"/>
                <w:color w:val="auto"/>
              </w:rPr>
            </w:pPr>
          </w:p>
        </w:tc>
      </w:tr>
      <w:tr>
        <w:trPr>
          <w:trHeight w:val="230"/>
        </w:trPr>
        <w:tc>
          <w:tcPr>
            <w:tcW w:w="5080" w:type="dxa"/>
            <w:vAlign w:val="bottom"/>
          </w:tcPr>
          <w:p>
            <w:pPr>
              <w:ind w:left="240"/>
              <w:spacing w:after="0"/>
              <w:rPr>
                <w:sz w:val="20"/>
                <w:szCs w:val="20"/>
                <w:color w:val="auto"/>
              </w:rPr>
            </w:pPr>
            <w:r>
              <w:rPr>
                <w:rFonts w:ascii="Arial" w:cs="Arial" w:eastAsia="Arial" w:hAnsi="Arial"/>
                <w:sz w:val="20"/>
                <w:szCs w:val="20"/>
                <w:color w:val="auto"/>
              </w:rPr>
              <w:t>Assets written off as discontinued operations</w:t>
            </w:r>
          </w:p>
        </w:tc>
        <w:tc>
          <w:tcPr>
            <w:tcW w:w="1140" w:type="dxa"/>
            <w:vAlign w:val="bottom"/>
          </w:tcPr>
          <w:p>
            <w:pPr>
              <w:spacing w:after="0"/>
              <w:rPr>
                <w:sz w:val="20"/>
                <w:szCs w:val="20"/>
                <w:color w:val="auto"/>
              </w:rPr>
            </w:pPr>
          </w:p>
        </w:tc>
        <w:tc>
          <w:tcPr>
            <w:tcW w:w="1740" w:type="dxa"/>
            <w:vAlign w:val="bottom"/>
          </w:tcPr>
          <w:p>
            <w:pPr>
              <w:jc w:val="right"/>
              <w:ind w:right="240"/>
              <w:spacing w:after="0"/>
              <w:rPr>
                <w:sz w:val="20"/>
                <w:szCs w:val="20"/>
                <w:color w:val="auto"/>
              </w:rPr>
            </w:pPr>
            <w:r>
              <w:rPr>
                <w:rFonts w:ascii="Arial" w:cs="Arial" w:eastAsia="Arial" w:hAnsi="Arial"/>
                <w:sz w:val="20"/>
                <w:szCs w:val="20"/>
                <w:b w:val="1"/>
                <w:bCs w:val="1"/>
                <w:color w:val="auto"/>
              </w:rPr>
              <w:t>-</w:t>
            </w:r>
          </w:p>
        </w:tc>
        <w:tc>
          <w:tcPr>
            <w:tcW w:w="620" w:type="dxa"/>
            <w:vAlign w:val="bottom"/>
          </w:tcPr>
          <w:p>
            <w:pPr>
              <w:spacing w:after="0"/>
              <w:rPr>
                <w:sz w:val="20"/>
                <w:szCs w:val="20"/>
                <w:color w:val="auto"/>
              </w:rPr>
            </w:pPr>
          </w:p>
        </w:tc>
        <w:tc>
          <w:tcPr>
            <w:tcW w:w="1580" w:type="dxa"/>
            <w:vAlign w:val="bottom"/>
          </w:tcPr>
          <w:p>
            <w:pPr>
              <w:jc w:val="right"/>
              <w:spacing w:after="0"/>
              <w:rPr>
                <w:sz w:val="20"/>
                <w:szCs w:val="20"/>
                <w:color w:val="auto"/>
              </w:rPr>
            </w:pPr>
            <w:r>
              <w:rPr>
                <w:rFonts w:ascii="Arial" w:cs="Arial" w:eastAsia="Arial" w:hAnsi="Arial"/>
                <w:sz w:val="20"/>
                <w:szCs w:val="20"/>
                <w:color w:val="auto"/>
              </w:rPr>
              <w:t>-</w:t>
            </w:r>
          </w:p>
        </w:tc>
        <w:tc>
          <w:tcPr>
            <w:tcW w:w="120" w:type="dxa"/>
            <w:vAlign w:val="bottom"/>
          </w:tcPr>
          <w:p>
            <w:pPr>
              <w:spacing w:after="0"/>
              <w:rPr>
                <w:sz w:val="20"/>
                <w:szCs w:val="20"/>
                <w:color w:val="auto"/>
              </w:rPr>
            </w:pPr>
          </w:p>
        </w:tc>
      </w:tr>
      <w:tr>
        <w:trPr>
          <w:trHeight w:val="231"/>
        </w:trPr>
        <w:tc>
          <w:tcPr>
            <w:tcW w:w="5080" w:type="dxa"/>
            <w:vAlign w:val="bottom"/>
          </w:tcPr>
          <w:p>
            <w:pPr>
              <w:ind w:left="240"/>
              <w:spacing w:after="0"/>
              <w:rPr>
                <w:sz w:val="20"/>
                <w:szCs w:val="20"/>
                <w:color w:val="auto"/>
              </w:rPr>
            </w:pPr>
            <w:r>
              <w:rPr>
                <w:rFonts w:ascii="Arial" w:cs="Arial" w:eastAsia="Arial" w:hAnsi="Arial"/>
                <w:sz w:val="20"/>
                <w:szCs w:val="20"/>
                <w:color w:val="auto"/>
              </w:rPr>
              <w:t>Legal fees</w:t>
            </w:r>
          </w:p>
        </w:tc>
        <w:tc>
          <w:tcPr>
            <w:tcW w:w="1140" w:type="dxa"/>
            <w:vAlign w:val="bottom"/>
          </w:tcPr>
          <w:p>
            <w:pPr>
              <w:spacing w:after="0"/>
              <w:rPr>
                <w:sz w:val="20"/>
                <w:szCs w:val="20"/>
                <w:color w:val="auto"/>
              </w:rPr>
            </w:pPr>
          </w:p>
        </w:tc>
        <w:tc>
          <w:tcPr>
            <w:tcW w:w="1740" w:type="dxa"/>
            <w:vAlign w:val="bottom"/>
          </w:tcPr>
          <w:p>
            <w:pPr>
              <w:jc w:val="right"/>
              <w:ind w:right="240"/>
              <w:spacing w:after="0"/>
              <w:rPr>
                <w:sz w:val="20"/>
                <w:szCs w:val="20"/>
                <w:color w:val="auto"/>
              </w:rPr>
            </w:pPr>
            <w:r>
              <w:rPr>
                <w:rFonts w:ascii="Arial" w:cs="Arial" w:eastAsia="Arial" w:hAnsi="Arial"/>
                <w:sz w:val="20"/>
                <w:szCs w:val="20"/>
                <w:b w:val="1"/>
                <w:bCs w:val="1"/>
                <w:color w:val="auto"/>
              </w:rPr>
              <w:t>-</w:t>
            </w:r>
          </w:p>
        </w:tc>
        <w:tc>
          <w:tcPr>
            <w:tcW w:w="620" w:type="dxa"/>
            <w:vAlign w:val="bottom"/>
          </w:tcPr>
          <w:p>
            <w:pPr>
              <w:spacing w:after="0"/>
              <w:rPr>
                <w:sz w:val="20"/>
                <w:szCs w:val="20"/>
                <w:color w:val="auto"/>
              </w:rPr>
            </w:pPr>
          </w:p>
        </w:tc>
        <w:tc>
          <w:tcPr>
            <w:tcW w:w="1580" w:type="dxa"/>
            <w:vAlign w:val="bottom"/>
          </w:tcPr>
          <w:p>
            <w:pPr>
              <w:jc w:val="right"/>
              <w:spacing w:after="0"/>
              <w:rPr>
                <w:sz w:val="20"/>
                <w:szCs w:val="20"/>
                <w:color w:val="auto"/>
              </w:rPr>
            </w:pPr>
            <w:r>
              <w:rPr>
                <w:rFonts w:ascii="Arial" w:cs="Arial" w:eastAsia="Arial" w:hAnsi="Arial"/>
                <w:sz w:val="20"/>
                <w:szCs w:val="20"/>
                <w:color w:val="auto"/>
              </w:rPr>
              <w:t>1,662</w:t>
            </w:r>
          </w:p>
        </w:tc>
        <w:tc>
          <w:tcPr>
            <w:tcW w:w="120" w:type="dxa"/>
            <w:vAlign w:val="bottom"/>
          </w:tcPr>
          <w:p>
            <w:pPr>
              <w:spacing w:after="0"/>
              <w:rPr>
                <w:sz w:val="20"/>
                <w:szCs w:val="20"/>
                <w:color w:val="auto"/>
              </w:rPr>
            </w:pPr>
          </w:p>
        </w:tc>
      </w:tr>
      <w:tr>
        <w:trPr>
          <w:trHeight w:val="232"/>
        </w:trPr>
        <w:tc>
          <w:tcPr>
            <w:tcW w:w="5080" w:type="dxa"/>
            <w:vAlign w:val="bottom"/>
            <w:tcBorders>
              <w:bottom w:val="single" w:sz="8" w:color="auto"/>
            </w:tcBorders>
          </w:tcPr>
          <w:p>
            <w:pPr>
              <w:ind w:left="240"/>
              <w:spacing w:after="0"/>
              <w:rPr>
                <w:sz w:val="20"/>
                <w:szCs w:val="20"/>
                <w:color w:val="auto"/>
              </w:rPr>
            </w:pPr>
            <w:r>
              <w:rPr>
                <w:rFonts w:ascii="Arial" w:cs="Arial" w:eastAsia="Arial" w:hAnsi="Arial"/>
                <w:sz w:val="20"/>
                <w:szCs w:val="20"/>
                <w:color w:val="auto"/>
              </w:rPr>
              <w:t>Salaries and benefits</w:t>
            </w:r>
          </w:p>
        </w:tc>
        <w:tc>
          <w:tcPr>
            <w:tcW w:w="1140" w:type="dxa"/>
            <w:vAlign w:val="bottom"/>
            <w:tcBorders>
              <w:bottom w:val="single" w:sz="8" w:color="auto"/>
            </w:tcBorders>
          </w:tcPr>
          <w:p>
            <w:pPr>
              <w:spacing w:after="0"/>
              <w:rPr>
                <w:sz w:val="20"/>
                <w:szCs w:val="20"/>
                <w:color w:val="auto"/>
              </w:rPr>
            </w:pPr>
          </w:p>
        </w:tc>
        <w:tc>
          <w:tcPr>
            <w:tcW w:w="1740" w:type="dxa"/>
            <w:vAlign w:val="bottom"/>
            <w:tcBorders>
              <w:bottom w:val="single" w:sz="8" w:color="auto"/>
            </w:tcBorders>
          </w:tcPr>
          <w:p>
            <w:pPr>
              <w:jc w:val="right"/>
              <w:ind w:right="240"/>
              <w:spacing w:after="0"/>
              <w:rPr>
                <w:sz w:val="20"/>
                <w:szCs w:val="20"/>
                <w:color w:val="auto"/>
              </w:rPr>
            </w:pPr>
            <w:r>
              <w:rPr>
                <w:rFonts w:ascii="Arial" w:cs="Arial" w:eastAsia="Arial" w:hAnsi="Arial"/>
                <w:sz w:val="20"/>
                <w:szCs w:val="20"/>
                <w:b w:val="1"/>
                <w:bCs w:val="1"/>
                <w:color w:val="auto"/>
              </w:rPr>
              <w:t>-</w:t>
            </w:r>
          </w:p>
        </w:tc>
        <w:tc>
          <w:tcPr>
            <w:tcW w:w="620" w:type="dxa"/>
            <w:vAlign w:val="bottom"/>
            <w:tcBorders>
              <w:bottom w:val="single" w:sz="8" w:color="auto"/>
            </w:tcBorders>
          </w:tcPr>
          <w:p>
            <w:pPr>
              <w:spacing w:after="0"/>
              <w:rPr>
                <w:sz w:val="20"/>
                <w:szCs w:val="20"/>
                <w:color w:val="auto"/>
              </w:rPr>
            </w:pPr>
          </w:p>
        </w:tc>
        <w:tc>
          <w:tcPr>
            <w:tcW w:w="15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63,163</w:t>
            </w:r>
          </w:p>
        </w:tc>
        <w:tc>
          <w:tcPr>
            <w:tcW w:w="120" w:type="dxa"/>
            <w:vAlign w:val="bottom"/>
          </w:tcPr>
          <w:p>
            <w:pPr>
              <w:spacing w:after="0"/>
              <w:rPr>
                <w:sz w:val="20"/>
                <w:szCs w:val="20"/>
                <w:color w:val="auto"/>
              </w:rPr>
            </w:pPr>
          </w:p>
        </w:tc>
      </w:tr>
      <w:tr>
        <w:trPr>
          <w:trHeight w:val="220"/>
        </w:trPr>
        <w:tc>
          <w:tcPr>
            <w:tcW w:w="508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spacing w:after="0"/>
              <w:rPr>
                <w:sz w:val="19"/>
                <w:szCs w:val="19"/>
                <w:color w:val="auto"/>
              </w:rPr>
            </w:pPr>
          </w:p>
        </w:tc>
        <w:tc>
          <w:tcPr>
            <w:tcW w:w="1740" w:type="dxa"/>
            <w:vAlign w:val="bottom"/>
            <w:tcBorders>
              <w:bottom w:val="single" w:sz="8" w:color="auto"/>
            </w:tcBorders>
          </w:tcPr>
          <w:p>
            <w:pPr>
              <w:jc w:val="right"/>
              <w:ind w:right="160"/>
              <w:spacing w:after="0" w:line="220" w:lineRule="exact"/>
              <w:rPr>
                <w:sz w:val="20"/>
                <w:szCs w:val="20"/>
                <w:color w:val="auto"/>
              </w:rPr>
            </w:pPr>
            <w:r>
              <w:rPr>
                <w:rFonts w:ascii="Arial" w:cs="Arial" w:eastAsia="Arial" w:hAnsi="Arial"/>
                <w:sz w:val="20"/>
                <w:szCs w:val="20"/>
                <w:b w:val="1"/>
                <w:bCs w:val="1"/>
                <w:color w:val="auto"/>
              </w:rPr>
              <w:t>-</w:t>
            </w:r>
          </w:p>
        </w:tc>
        <w:tc>
          <w:tcPr>
            <w:tcW w:w="620" w:type="dxa"/>
            <w:vAlign w:val="bottom"/>
            <w:tcBorders>
              <w:bottom w:val="single" w:sz="8" w:color="auto"/>
            </w:tcBorders>
          </w:tcPr>
          <w:p>
            <w:pPr>
              <w:spacing w:after="0"/>
              <w:rPr>
                <w:sz w:val="19"/>
                <w:szCs w:val="19"/>
                <w:color w:val="auto"/>
              </w:rPr>
            </w:pPr>
          </w:p>
        </w:tc>
        <w:tc>
          <w:tcPr>
            <w:tcW w:w="1580" w:type="dxa"/>
            <w:vAlign w:val="bottom"/>
            <w:tcBorders>
              <w:bottom w:val="single" w:sz="8" w:color="auto"/>
            </w:tcBorders>
          </w:tcPr>
          <w:p>
            <w:pPr>
              <w:jc w:val="right"/>
              <w:spacing w:after="0" w:line="220" w:lineRule="exact"/>
              <w:rPr>
                <w:sz w:val="20"/>
                <w:szCs w:val="20"/>
                <w:color w:val="auto"/>
              </w:rPr>
            </w:pPr>
            <w:r>
              <w:rPr>
                <w:rFonts w:ascii="Arial" w:cs="Arial" w:eastAsia="Arial" w:hAnsi="Arial"/>
                <w:sz w:val="20"/>
                <w:szCs w:val="20"/>
                <w:color w:val="auto"/>
              </w:rPr>
              <w:t>(354,275)</w:t>
            </w:r>
          </w:p>
        </w:tc>
        <w:tc>
          <w:tcPr>
            <w:tcW w:w="120" w:type="dxa"/>
            <w:vAlign w:val="bottom"/>
          </w:tcPr>
          <w:p>
            <w:pPr>
              <w:spacing w:after="0"/>
              <w:rPr>
                <w:sz w:val="19"/>
                <w:szCs w:val="19"/>
                <w:color w:val="auto"/>
              </w:rPr>
            </w:pPr>
          </w:p>
        </w:tc>
      </w:tr>
      <w:tr>
        <w:trPr>
          <w:trHeight w:val="220"/>
        </w:trPr>
        <w:tc>
          <w:tcPr>
            <w:tcW w:w="5080" w:type="dxa"/>
            <w:vAlign w:val="bottom"/>
            <w:tcBorders>
              <w:bottom w:val="single" w:sz="8" w:color="auto"/>
            </w:tcBorders>
          </w:tcPr>
          <w:p>
            <w:pPr>
              <w:ind w:left="180"/>
              <w:spacing w:after="0" w:line="220" w:lineRule="exact"/>
              <w:rPr>
                <w:sz w:val="20"/>
                <w:szCs w:val="20"/>
                <w:color w:val="auto"/>
              </w:rPr>
            </w:pPr>
            <w:r>
              <w:rPr>
                <w:rFonts w:ascii="Arial" w:cs="Arial" w:eastAsia="Arial" w:hAnsi="Arial"/>
                <w:sz w:val="20"/>
                <w:szCs w:val="20"/>
                <w:b w:val="1"/>
                <w:bCs w:val="1"/>
                <w:color w:val="auto"/>
              </w:rPr>
              <w:t>Operating loss</w:t>
            </w:r>
          </w:p>
        </w:tc>
        <w:tc>
          <w:tcPr>
            <w:tcW w:w="1140" w:type="dxa"/>
            <w:vAlign w:val="bottom"/>
            <w:tcBorders>
              <w:bottom w:val="single" w:sz="8" w:color="auto"/>
            </w:tcBorders>
          </w:tcPr>
          <w:p>
            <w:pPr>
              <w:spacing w:after="0"/>
              <w:rPr>
                <w:sz w:val="19"/>
                <w:szCs w:val="19"/>
                <w:color w:val="auto"/>
              </w:rPr>
            </w:pPr>
          </w:p>
        </w:tc>
        <w:tc>
          <w:tcPr>
            <w:tcW w:w="1740" w:type="dxa"/>
            <w:vAlign w:val="bottom"/>
            <w:tcBorders>
              <w:bottom w:val="single" w:sz="8" w:color="auto"/>
            </w:tcBorders>
          </w:tcPr>
          <w:p>
            <w:pPr>
              <w:jc w:val="right"/>
              <w:ind w:right="160"/>
              <w:spacing w:after="0" w:line="220" w:lineRule="exact"/>
              <w:rPr>
                <w:sz w:val="20"/>
                <w:szCs w:val="20"/>
                <w:color w:val="auto"/>
              </w:rPr>
            </w:pPr>
            <w:r>
              <w:rPr>
                <w:rFonts w:ascii="Arial" w:cs="Arial" w:eastAsia="Arial" w:hAnsi="Arial"/>
                <w:sz w:val="20"/>
                <w:szCs w:val="20"/>
                <w:b w:val="1"/>
                <w:bCs w:val="1"/>
                <w:color w:val="auto"/>
              </w:rPr>
              <w:t>-</w:t>
            </w:r>
          </w:p>
        </w:tc>
        <w:tc>
          <w:tcPr>
            <w:tcW w:w="620" w:type="dxa"/>
            <w:vAlign w:val="bottom"/>
            <w:tcBorders>
              <w:bottom w:val="single" w:sz="8" w:color="auto"/>
            </w:tcBorders>
          </w:tcPr>
          <w:p>
            <w:pPr>
              <w:spacing w:after="0"/>
              <w:rPr>
                <w:sz w:val="19"/>
                <w:szCs w:val="19"/>
                <w:color w:val="auto"/>
              </w:rPr>
            </w:pPr>
          </w:p>
        </w:tc>
        <w:tc>
          <w:tcPr>
            <w:tcW w:w="1580" w:type="dxa"/>
            <w:vAlign w:val="bottom"/>
            <w:tcBorders>
              <w:bottom w:val="single" w:sz="8" w:color="auto"/>
            </w:tcBorders>
          </w:tcPr>
          <w:p>
            <w:pPr>
              <w:jc w:val="right"/>
              <w:spacing w:after="0" w:line="220" w:lineRule="exact"/>
              <w:rPr>
                <w:sz w:val="20"/>
                <w:szCs w:val="20"/>
                <w:color w:val="auto"/>
              </w:rPr>
            </w:pPr>
            <w:r>
              <w:rPr>
                <w:rFonts w:ascii="Arial" w:cs="Arial" w:eastAsia="Arial" w:hAnsi="Arial"/>
                <w:sz w:val="20"/>
                <w:szCs w:val="20"/>
                <w:color w:val="auto"/>
              </w:rPr>
              <w:t>(264,037)</w:t>
            </w:r>
          </w:p>
        </w:tc>
        <w:tc>
          <w:tcPr>
            <w:tcW w:w="120" w:type="dxa"/>
            <w:vAlign w:val="bottom"/>
          </w:tcPr>
          <w:p>
            <w:pPr>
              <w:spacing w:after="0"/>
              <w:rPr>
                <w:sz w:val="19"/>
                <w:szCs w:val="19"/>
                <w:color w:val="auto"/>
              </w:rPr>
            </w:pPr>
          </w:p>
        </w:tc>
      </w:tr>
      <w:tr>
        <w:trPr>
          <w:trHeight w:val="218"/>
        </w:trPr>
        <w:tc>
          <w:tcPr>
            <w:tcW w:w="5080" w:type="dxa"/>
            <w:vAlign w:val="bottom"/>
          </w:tcPr>
          <w:p>
            <w:pPr>
              <w:ind w:left="220"/>
              <w:spacing w:after="0" w:line="218" w:lineRule="exact"/>
              <w:rPr>
                <w:sz w:val="20"/>
                <w:szCs w:val="20"/>
                <w:color w:val="auto"/>
              </w:rPr>
            </w:pPr>
            <w:r>
              <w:rPr>
                <w:rFonts w:ascii="Arial" w:cs="Arial" w:eastAsia="Arial" w:hAnsi="Arial"/>
                <w:sz w:val="20"/>
                <w:szCs w:val="20"/>
                <w:b w:val="1"/>
                <w:bCs w:val="1"/>
                <w:color w:val="auto"/>
              </w:rPr>
              <w:t>Other items</w:t>
            </w:r>
          </w:p>
        </w:tc>
        <w:tc>
          <w:tcPr>
            <w:tcW w:w="114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30"/>
        </w:trPr>
        <w:tc>
          <w:tcPr>
            <w:tcW w:w="5080" w:type="dxa"/>
            <w:vAlign w:val="bottom"/>
          </w:tcPr>
          <w:p>
            <w:pPr>
              <w:ind w:left="220"/>
              <w:spacing w:after="0"/>
              <w:rPr>
                <w:sz w:val="20"/>
                <w:szCs w:val="20"/>
                <w:color w:val="auto"/>
              </w:rPr>
            </w:pPr>
            <w:r>
              <w:rPr>
                <w:rFonts w:ascii="Arial" w:cs="Arial" w:eastAsia="Arial" w:hAnsi="Arial"/>
                <w:sz w:val="20"/>
                <w:szCs w:val="20"/>
                <w:color w:val="auto"/>
              </w:rPr>
              <w:t>Foreign exchange gain (loss)</w:t>
            </w:r>
          </w:p>
        </w:tc>
        <w:tc>
          <w:tcPr>
            <w:tcW w:w="1140" w:type="dxa"/>
            <w:vAlign w:val="bottom"/>
          </w:tcPr>
          <w:p>
            <w:pPr>
              <w:spacing w:after="0"/>
              <w:rPr>
                <w:sz w:val="20"/>
                <w:szCs w:val="20"/>
                <w:color w:val="auto"/>
              </w:rPr>
            </w:pPr>
          </w:p>
        </w:tc>
        <w:tc>
          <w:tcPr>
            <w:tcW w:w="1740" w:type="dxa"/>
            <w:vAlign w:val="bottom"/>
          </w:tcPr>
          <w:p>
            <w:pPr>
              <w:jc w:val="right"/>
              <w:ind w:right="160"/>
              <w:spacing w:after="0"/>
              <w:rPr>
                <w:sz w:val="20"/>
                <w:szCs w:val="20"/>
                <w:color w:val="auto"/>
              </w:rPr>
            </w:pPr>
            <w:r>
              <w:rPr>
                <w:rFonts w:ascii="Arial" w:cs="Arial" w:eastAsia="Arial" w:hAnsi="Arial"/>
                <w:sz w:val="20"/>
                <w:szCs w:val="20"/>
                <w:b w:val="1"/>
                <w:bCs w:val="1"/>
                <w:color w:val="auto"/>
              </w:rPr>
              <w:t>-</w:t>
            </w:r>
          </w:p>
        </w:tc>
        <w:tc>
          <w:tcPr>
            <w:tcW w:w="620" w:type="dxa"/>
            <w:vAlign w:val="bottom"/>
          </w:tcPr>
          <w:p>
            <w:pPr>
              <w:spacing w:after="0"/>
              <w:rPr>
                <w:sz w:val="20"/>
                <w:szCs w:val="20"/>
                <w:color w:val="auto"/>
              </w:rPr>
            </w:pPr>
          </w:p>
        </w:tc>
        <w:tc>
          <w:tcPr>
            <w:tcW w:w="1580" w:type="dxa"/>
            <w:vAlign w:val="bottom"/>
          </w:tcPr>
          <w:p>
            <w:pPr>
              <w:jc w:val="right"/>
              <w:spacing w:after="0"/>
              <w:rPr>
                <w:sz w:val="20"/>
                <w:szCs w:val="20"/>
                <w:color w:val="auto"/>
              </w:rPr>
            </w:pPr>
            <w:r>
              <w:rPr>
                <w:rFonts w:ascii="Arial" w:cs="Arial" w:eastAsia="Arial" w:hAnsi="Arial"/>
                <w:sz w:val="20"/>
                <w:szCs w:val="20"/>
                <w:color w:val="auto"/>
              </w:rPr>
              <w:t>671,557</w:t>
            </w:r>
          </w:p>
        </w:tc>
        <w:tc>
          <w:tcPr>
            <w:tcW w:w="120" w:type="dxa"/>
            <w:vAlign w:val="bottom"/>
          </w:tcPr>
          <w:p>
            <w:pPr>
              <w:spacing w:after="0"/>
              <w:rPr>
                <w:sz w:val="20"/>
                <w:szCs w:val="20"/>
                <w:color w:val="auto"/>
              </w:rPr>
            </w:pPr>
          </w:p>
        </w:tc>
      </w:tr>
      <w:tr>
        <w:trPr>
          <w:trHeight w:val="232"/>
        </w:trPr>
        <w:tc>
          <w:tcPr>
            <w:tcW w:w="5080" w:type="dxa"/>
            <w:vAlign w:val="bottom"/>
            <w:tcBorders>
              <w:bottom w:val="single" w:sz="8" w:color="auto"/>
            </w:tcBorders>
          </w:tcPr>
          <w:p>
            <w:pPr>
              <w:ind w:left="220"/>
              <w:spacing w:after="0"/>
              <w:rPr>
                <w:sz w:val="20"/>
                <w:szCs w:val="20"/>
                <w:color w:val="auto"/>
              </w:rPr>
            </w:pPr>
            <w:r>
              <w:rPr>
                <w:rFonts w:ascii="Arial" w:cs="Arial" w:eastAsia="Arial" w:hAnsi="Arial"/>
                <w:sz w:val="20"/>
                <w:szCs w:val="20"/>
                <w:color w:val="auto"/>
              </w:rPr>
              <w:t>Interest (expense) income</w:t>
            </w:r>
          </w:p>
        </w:tc>
        <w:tc>
          <w:tcPr>
            <w:tcW w:w="1140" w:type="dxa"/>
            <w:vAlign w:val="bottom"/>
            <w:tcBorders>
              <w:bottom w:val="single" w:sz="8" w:color="auto"/>
            </w:tcBorders>
          </w:tcPr>
          <w:p>
            <w:pPr>
              <w:spacing w:after="0"/>
              <w:rPr>
                <w:sz w:val="20"/>
                <w:szCs w:val="20"/>
                <w:color w:val="auto"/>
              </w:rPr>
            </w:pPr>
          </w:p>
        </w:tc>
        <w:tc>
          <w:tcPr>
            <w:tcW w:w="1740" w:type="dxa"/>
            <w:vAlign w:val="bottom"/>
            <w:tcBorders>
              <w:bottom w:val="single" w:sz="8" w:color="auto"/>
            </w:tcBorders>
          </w:tcPr>
          <w:p>
            <w:pPr>
              <w:jc w:val="right"/>
              <w:ind w:right="160"/>
              <w:spacing w:after="0"/>
              <w:rPr>
                <w:sz w:val="20"/>
                <w:szCs w:val="20"/>
                <w:color w:val="auto"/>
              </w:rPr>
            </w:pPr>
            <w:r>
              <w:rPr>
                <w:rFonts w:ascii="Arial" w:cs="Arial" w:eastAsia="Arial" w:hAnsi="Arial"/>
                <w:sz w:val="20"/>
                <w:szCs w:val="20"/>
                <w:b w:val="1"/>
                <w:bCs w:val="1"/>
                <w:color w:val="auto"/>
              </w:rPr>
              <w:t>-</w:t>
            </w:r>
          </w:p>
        </w:tc>
        <w:tc>
          <w:tcPr>
            <w:tcW w:w="620" w:type="dxa"/>
            <w:vAlign w:val="bottom"/>
            <w:tcBorders>
              <w:bottom w:val="single" w:sz="8" w:color="auto"/>
            </w:tcBorders>
          </w:tcPr>
          <w:p>
            <w:pPr>
              <w:spacing w:after="0"/>
              <w:rPr>
                <w:sz w:val="20"/>
                <w:szCs w:val="20"/>
                <w:color w:val="auto"/>
              </w:rPr>
            </w:pPr>
          </w:p>
        </w:tc>
        <w:tc>
          <w:tcPr>
            <w:tcW w:w="15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(3,794)</w:t>
            </w:r>
          </w:p>
        </w:tc>
        <w:tc>
          <w:tcPr>
            <w:tcW w:w="120" w:type="dxa"/>
            <w:vAlign w:val="bottom"/>
          </w:tcPr>
          <w:p>
            <w:pPr>
              <w:spacing w:after="0"/>
              <w:rPr>
                <w:sz w:val="20"/>
                <w:szCs w:val="20"/>
                <w:color w:val="auto"/>
              </w:rPr>
            </w:pPr>
          </w:p>
        </w:tc>
      </w:tr>
      <w:tr>
        <w:trPr>
          <w:trHeight w:val="245"/>
        </w:trPr>
        <w:tc>
          <w:tcPr>
            <w:tcW w:w="5080" w:type="dxa"/>
            <w:vAlign w:val="bottom"/>
            <w:tcBorders>
              <w:bottom w:val="single" w:sz="8" w:color="auto"/>
            </w:tcBorders>
          </w:tcPr>
          <w:p>
            <w:pPr>
              <w:ind w:left="120"/>
              <w:spacing w:after="0" w:line="220" w:lineRule="exact"/>
              <w:rPr>
                <w:sz w:val="20"/>
                <w:szCs w:val="20"/>
                <w:color w:val="auto"/>
              </w:rPr>
            </w:pPr>
            <w:r>
              <w:rPr>
                <w:rFonts w:ascii="Arial" w:cs="Arial" w:eastAsia="Arial" w:hAnsi="Arial"/>
                <w:sz w:val="20"/>
                <w:szCs w:val="20"/>
                <w:b w:val="1"/>
                <w:bCs w:val="1"/>
                <w:color w:val="auto"/>
              </w:rPr>
              <w:t>Net Income</w:t>
            </w:r>
          </w:p>
        </w:tc>
        <w:tc>
          <w:tcPr>
            <w:tcW w:w="1140" w:type="dxa"/>
            <w:vAlign w:val="bottom"/>
            <w:tcBorders>
              <w:bottom w:val="single" w:sz="8" w:color="auto"/>
            </w:tcBorders>
          </w:tcPr>
          <w:p>
            <w:pPr>
              <w:jc w:val="right"/>
              <w:spacing w:after="0" w:line="220" w:lineRule="exact"/>
              <w:rPr>
                <w:sz w:val="20"/>
                <w:szCs w:val="20"/>
                <w:color w:val="auto"/>
              </w:rPr>
            </w:pPr>
            <w:r>
              <w:rPr>
                <w:rFonts w:ascii="Arial" w:cs="Arial" w:eastAsia="Arial" w:hAnsi="Arial"/>
                <w:sz w:val="20"/>
                <w:szCs w:val="20"/>
                <w:b w:val="1"/>
                <w:bCs w:val="1"/>
                <w:color w:val="auto"/>
              </w:rPr>
              <w:t>$</w:t>
            </w:r>
          </w:p>
        </w:tc>
        <w:tc>
          <w:tcPr>
            <w:tcW w:w="1740" w:type="dxa"/>
            <w:vAlign w:val="bottom"/>
            <w:tcBorders>
              <w:bottom w:val="single" w:sz="8" w:color="auto"/>
            </w:tcBorders>
          </w:tcPr>
          <w:p>
            <w:pPr>
              <w:jc w:val="right"/>
              <w:ind w:right="140"/>
              <w:spacing w:after="0" w:line="220" w:lineRule="exact"/>
              <w:rPr>
                <w:sz w:val="20"/>
                <w:szCs w:val="20"/>
                <w:color w:val="auto"/>
              </w:rPr>
            </w:pPr>
            <w:r>
              <w:rPr>
                <w:rFonts w:ascii="Arial" w:cs="Arial" w:eastAsia="Arial" w:hAnsi="Arial"/>
                <w:sz w:val="20"/>
                <w:szCs w:val="20"/>
                <w:b w:val="1"/>
                <w:bCs w:val="1"/>
                <w:color w:val="auto"/>
              </w:rPr>
              <w:t>-</w:t>
            </w:r>
          </w:p>
        </w:tc>
        <w:tc>
          <w:tcPr>
            <w:tcW w:w="620" w:type="dxa"/>
            <w:vAlign w:val="bottom"/>
            <w:tcBorders>
              <w:bottom w:val="single" w:sz="8" w:color="auto"/>
            </w:tcBorders>
          </w:tcPr>
          <w:p>
            <w:pPr>
              <w:jc w:val="right"/>
              <w:ind w:right="60"/>
              <w:spacing w:after="0" w:line="220" w:lineRule="exact"/>
              <w:rPr>
                <w:sz w:val="20"/>
                <w:szCs w:val="20"/>
                <w:color w:val="auto"/>
              </w:rPr>
            </w:pPr>
            <w:r>
              <w:rPr>
                <w:rFonts w:ascii="Arial" w:cs="Arial" w:eastAsia="Arial" w:hAnsi="Arial"/>
                <w:sz w:val="20"/>
                <w:szCs w:val="20"/>
                <w:color w:val="auto"/>
              </w:rPr>
              <w:t>$</w:t>
            </w:r>
          </w:p>
        </w:tc>
        <w:tc>
          <w:tcPr>
            <w:tcW w:w="1580" w:type="dxa"/>
            <w:vAlign w:val="bottom"/>
            <w:tcBorders>
              <w:bottom w:val="single" w:sz="8" w:color="auto"/>
            </w:tcBorders>
          </w:tcPr>
          <w:p>
            <w:pPr>
              <w:jc w:val="right"/>
              <w:ind w:right="60"/>
              <w:spacing w:after="0" w:line="220" w:lineRule="exact"/>
              <w:rPr>
                <w:sz w:val="20"/>
                <w:szCs w:val="20"/>
                <w:color w:val="auto"/>
              </w:rPr>
            </w:pPr>
            <w:r>
              <w:rPr>
                <w:rFonts w:ascii="Arial" w:cs="Arial" w:eastAsia="Arial" w:hAnsi="Arial"/>
                <w:sz w:val="20"/>
                <w:szCs w:val="20"/>
                <w:color w:val="auto"/>
              </w:rPr>
              <w:t>403,726</w:t>
            </w:r>
          </w:p>
        </w:tc>
        <w:tc>
          <w:tcPr>
            <w:tcW w:w="120" w:type="dxa"/>
            <w:vAlign w:val="bottom"/>
            <w:tcBorders>
              <w:bottom w:val="single" w:sz="8" w:color="auto"/>
            </w:tcBorders>
          </w:tcPr>
          <w:p>
            <w:pPr>
              <w:spacing w:after="0"/>
              <w:rPr>
                <w:sz w:val="21"/>
                <w:szCs w:val="21"/>
                <w:color w:val="auto"/>
              </w:rPr>
            </w:pPr>
          </w:p>
        </w:tc>
      </w:tr>
    </w:tbl>
    <w:p>
      <w:pPr>
        <w:spacing w:after="0" w:line="200" w:lineRule="exact"/>
        <w:rPr>
          <w:sz w:val="20"/>
          <w:szCs w:val="20"/>
          <w:color w:val="auto"/>
        </w:rPr>
      </w:pPr>
    </w:p>
    <w:p>
      <w:pPr>
        <w:spacing w:after="0" w:line="280" w:lineRule="exact"/>
        <w:rPr>
          <w:sz w:val="20"/>
          <w:szCs w:val="20"/>
          <w:color w:val="auto"/>
        </w:rPr>
      </w:pPr>
    </w:p>
    <w:p>
      <w:pPr>
        <w:ind w:left="240"/>
        <w:spacing w:after="0"/>
        <w:rPr>
          <w:sz w:val="20"/>
          <w:szCs w:val="20"/>
          <w:color w:val="auto"/>
        </w:rPr>
      </w:pPr>
      <w:r>
        <w:rPr>
          <w:rFonts w:ascii="Arial" w:cs="Arial" w:eastAsia="Arial" w:hAnsi="Arial"/>
          <w:sz w:val="20"/>
          <w:szCs w:val="20"/>
          <w:b w:val="1"/>
          <w:bCs w:val="1"/>
          <w:color w:val="auto"/>
        </w:rPr>
        <w:t>17. Contingencies and commitments</w:t>
      </w:r>
    </w:p>
    <w:p>
      <w:pPr>
        <w:spacing w:after="0" w:line="241" w:lineRule="exact"/>
        <w:rPr>
          <w:sz w:val="20"/>
          <w:szCs w:val="20"/>
          <w:color w:val="auto"/>
        </w:rPr>
      </w:pPr>
    </w:p>
    <w:p>
      <w:pPr>
        <w:jc w:val="both"/>
        <w:ind w:left="160"/>
        <w:spacing w:after="0" w:line="237" w:lineRule="auto"/>
        <w:rPr>
          <w:sz w:val="20"/>
          <w:szCs w:val="20"/>
          <w:color w:val="auto"/>
        </w:rPr>
      </w:pPr>
      <w:r>
        <w:rPr>
          <w:rFonts w:ascii="Arial" w:cs="Arial" w:eastAsia="Arial" w:hAnsi="Arial"/>
          <w:sz w:val="20"/>
          <w:szCs w:val="20"/>
          <w:color w:val="auto"/>
        </w:rPr>
        <w:t>The Company is one of three parties that has been listed in a claim by the landlord of the San Diego store for breach of a lease in an amount no less than $750,000 for back rent and other charges due, future rent, and other charges due, together with accrued and accruing pre-judgment interest. The Company is defending this claim and has filed a cross-complaint for $4,000,000 as a result of not being able to operate in the location.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ind w:right="-99"/>
        <w:spacing w:after="0"/>
        <w:rPr>
          <w:sz w:val="20"/>
          <w:szCs w:val="20"/>
          <w:color w:val="auto"/>
        </w:rPr>
      </w:pPr>
      <w:r>
        <w:rPr>
          <w:rFonts w:ascii="Arial" w:cs="Arial" w:eastAsia="Arial" w:hAnsi="Arial"/>
          <w:sz w:val="20"/>
          <w:szCs w:val="20"/>
          <w:color w:val="auto"/>
        </w:rPr>
        <w:t>-34-</w:t>
      </w:r>
    </w:p>
    <w:sectPr>
      <w:pgSz w:w="12240" w:h="15840" w:orient="portrait"/>
      <w:cols w:equalWidth="0" w:num="1">
        <w:col w:w="10380"/>
      </w:cols>
      <w:pgMar w:left="1020" w:top="770" w:right="840" w:bottom="57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545E146"/>
    <w:multiLevelType w:val="hybridMultilevel"/>
    <w:lvl w:ilvl="0">
      <w:lvlJc w:val="left"/>
      <w:lvlText w:val="%1."/>
      <w:numFmt w:val="decimal"/>
      <w:start w:val="3"/>
    </w:lvl>
  </w:abstractNum>
  <w:abstractNum w:abstractNumId="1">
    <w:nsid w:val="515F007C"/>
    <w:multiLevelType w:val="hybridMultilevel"/>
    <w:lvl w:ilvl="0">
      <w:lvlJc w:val="left"/>
      <w:lvlText w:val="%1."/>
      <w:numFmt w:val="decimal"/>
      <w:start w:val="4"/>
    </w:lvl>
  </w:abstractNum>
  <w:abstractNum w:abstractNumId="2">
    <w:nsid w:val="5BD062C2"/>
    <w:multiLevelType w:val="hybridMultilevel"/>
    <w:lvl w:ilvl="0">
      <w:lvlJc w:val="left"/>
      <w:lvlText w:val="•"/>
      <w:numFmt w:val="bullet"/>
      <w:start w:val="1"/>
    </w:lvl>
  </w:abstractNum>
  <w:abstractNum w:abstractNumId="3">
    <w:nsid w:val="12200854"/>
    <w:multiLevelType w:val="hybridMultilevel"/>
    <w:lvl w:ilvl="0">
      <w:lvlJc w:val="left"/>
      <w:lvlText w:val="•"/>
      <w:numFmt w:val="bullet"/>
      <w:start w:val="1"/>
    </w:lvl>
    <w:lvl w:ilvl="1">
      <w:lvlJc w:val="left"/>
      <w:lvlText w:val="-"/>
      <w:numFmt w:val="bullet"/>
      <w:start w:val="1"/>
    </w:lvl>
  </w:abstractNum>
  <w:abstractNum w:abstractNumId="4">
    <w:nsid w:val="4DB127F8"/>
    <w:multiLevelType w:val="hybridMultilevel"/>
    <w:lvl w:ilvl="0">
      <w:lvlJc w:val="left"/>
      <w:lvlText w:val="•"/>
      <w:numFmt w:val="bullet"/>
      <w:start w:val="1"/>
    </w:lvl>
  </w:abstractNum>
  <w:abstractNum w:abstractNumId="5">
    <w:nsid w:val="216231B"/>
    <w:multiLevelType w:val="hybridMultilevel"/>
    <w:lvl w:ilvl="0">
      <w:lvlJc w:val="left"/>
      <w:lvlText w:val="•"/>
      <w:numFmt w:val="bullet"/>
      <w:start w:val="1"/>
    </w:lvl>
  </w:abstractNum>
  <w:abstractNum w:abstractNumId="6">
    <w:nsid w:val="1F16E9E8"/>
    <w:multiLevelType w:val="hybridMultilevel"/>
    <w:lvl w:ilvl="0">
      <w:lvlJc w:val="left"/>
      <w:lvlText w:val="•"/>
      <w:numFmt w:val="bullet"/>
      <w:start w:val="1"/>
    </w:lvl>
  </w:abstractNum>
  <w:abstractNum w:abstractNumId="7">
    <w:nsid w:val="1190CDE7"/>
    <w:multiLevelType w:val="hybridMultilevel"/>
    <w:lvl w:ilvl="0">
      <w:lvlJc w:val="left"/>
      <w:lvlText w:val="%1."/>
      <w:numFmt w:val="decimal"/>
      <w:start w:val="1"/>
    </w:lvl>
  </w:abstractNum>
  <w:abstractNum w:abstractNumId="8">
    <w:nsid w:val="66EF438D"/>
    <w:multiLevelType w:val="hybridMultilevel"/>
    <w:lvl w:ilvl="0">
      <w:lvlJc w:val="left"/>
      <w:lvlText w:val="%1."/>
      <w:numFmt w:val="decimal"/>
      <w:start w:val="10"/>
    </w:lvl>
  </w:abstractNum>
  <w:abstractNum w:abstractNumId="9">
    <w:nsid w:val="140E0F76"/>
    <w:multiLevelType w:val="hybridMultilevel"/>
    <w:lvl w:ilvl="0">
      <w:lvlJc w:val="left"/>
      <w:lvlText w:val="%1."/>
      <w:numFmt w:val="decimal"/>
      <w:start w:val="11"/>
    </w:lvl>
  </w:abstractNum>
  <w:abstractNum w:abstractNumId="10">
    <w:nsid w:val="3352255A"/>
    <w:multiLevelType w:val="hybridMultilevel"/>
    <w:lvl w:ilvl="0">
      <w:lvlJc w:val="left"/>
      <w:lvlText w:val="%1."/>
      <w:numFmt w:val="decimal"/>
      <w:start w:val="12"/>
    </w:lvl>
  </w:abstractNum>
  <w:abstractNum w:abstractNumId="11">
    <w:nsid w:val="109CF92E"/>
    <w:multiLevelType w:val="hybridMultilevel"/>
    <w:lvl w:ilvl="0">
      <w:lvlJc w:val="left"/>
      <w:lvlText w:val="•"/>
      <w:numFmt w:val="bullet"/>
      <w:start w:val="1"/>
    </w:lvl>
  </w:abstractNum>
  <w:abstractNum w:abstractNumId="12">
    <w:nsid w:val="DED7263"/>
    <w:multiLevelType w:val="hybridMultilevel"/>
    <w:lvl w:ilvl="0">
      <w:lvlJc w:val="left"/>
      <w:lvlText w:val="\endash "/>
      <w:numFmt w:val="bullet"/>
      <w:start w:val="1"/>
    </w:lvl>
  </w:abstractNum>
  <w:abstractNum w:abstractNumId="13">
    <w:nsid w:val="7FDCC233"/>
    <w:multiLevelType w:val="hybridMultilevel"/>
    <w:lvl w:ilvl="0">
      <w:lvlJc w:val="left"/>
      <w:lvlText w:val="\endash "/>
      <w:numFmt w:val="bullet"/>
      <w:start w:val="1"/>
    </w:lvl>
  </w:abstractNum>
  <w:abstractNum w:abstractNumId="14">
    <w:nsid w:val="1BEFD79F"/>
    <w:multiLevelType w:val="hybridMultilevel"/>
    <w:lvl w:ilvl="0">
      <w:lvlJc w:val="left"/>
      <w:lvlText w:val="\endash "/>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0" Type="http://schemas.openxmlformats.org/officeDocument/2006/relationships/hyperlink" Target="http://www.veganessentials.co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2023-08-31T19:27:53Z</dcterms:created>
  <dcterms:modified xsi:type="dcterms:W3CDTF">2023-08-31T19:27:53Z</dcterms:modified>
</cp:coreProperties>
</file>